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0.png" ContentType="image/png"/>
  <Override PartName="/word/media/rId41.png" ContentType="image/png"/>
  <Override PartName="/word/media/rId21.png" ContentType="image/png"/>
  <Override PartName="/word/media/rId154.png" ContentType="image/png"/>
  <Override PartName="/word/media/rId28.png" ContentType="image/png"/>
  <Override PartName="/word/media/rId33.png" ContentType="image/png"/>
  <Override PartName="/word/media/rId35.png" ContentType="image/png"/>
  <Override PartName="/word/media/rId36.png" ContentType="image/png"/>
  <Override PartName="/word/media/rId37.png" ContentType="image/png"/>
  <Override PartName="/word/media/rId38.png" ContentType="image/png"/>
  <Override PartName="/word/media/rId1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of</w:t>
      </w:r>
      <w:r>
        <w:t xml:space="preserve"> </w:t>
      </w:r>
      <w:r>
        <w:t xml:space="preserve">marine</w:t>
      </w:r>
      <w:r>
        <w:t xml:space="preserve"> </w:t>
      </w:r>
      <w:r>
        <w:t xml:space="preserve">organisms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w:t>
      </w:r>
      <w:r>
        <w:t xml:space="preserve">tumble-weed</w:t>
      </w:r>
      <w:r>
        <w:t xml:space="preserve"> </w:t>
      </w:r>
      <w:r>
        <w:t xml:space="preserve">of</w:t>
      </w:r>
      <w:r>
        <w:t xml:space="preserve"> </w:t>
      </w:r>
      <w:r>
        <w:t xml:space="preserve">the</w:t>
      </w:r>
      <w:r>
        <w:t xml:space="preserve"> </w:t>
      </w:r>
      <w:r>
        <w:t xml:space="preserve">ocean</w:t>
      </w:r>
      <w:r>
        <w:t xml:space="preserve">.</w:t>
      </w:r>
      <w:r>
        <w:t xml:space="preserve">’</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influencing</w:t>
      </w:r>
      <w:r>
        <w:t xml:space="preserve"> </w:t>
      </w:r>
      <w:r>
        <w:t xml:space="preserve">the</w:t>
      </w:r>
      <w:r>
        <w:t xml:space="preserve"> </w:t>
      </w:r>
      <w:r>
        <w:t xml:space="preserve">trajectory</w:t>
      </w:r>
      <w:r>
        <w:t xml:space="preserve"> </w:t>
      </w:r>
      <w:r>
        <w:t xml:space="preserve">of</w:t>
      </w:r>
      <w:r>
        <w:t xml:space="preserve"> </w:t>
      </w:r>
      <w:r>
        <w:t xml:space="preserve">macroalgal</w:t>
      </w:r>
      <w:r>
        <w:t xml:space="preserve"> </w:t>
      </w:r>
      <w:r>
        <w:t xml:space="preserve">dispersal</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consenses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these</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characteristics</w:t>
      </w:r>
      <w:r>
        <w:t xml:space="preserve"> </w:t>
      </w:r>
      <w:r>
        <w:t xml:space="preserve">of</w:t>
      </w:r>
      <w:r>
        <w:t xml:space="preserve"> </w:t>
      </w:r>
      <w:r>
        <w:t xml:space="preserve">the</w:t>
      </w:r>
      <w:r>
        <w:t xml:space="preserve"> </w:t>
      </w:r>
      <w:r>
        <w:t xml:space="preserve">macroalgae,</w:t>
      </w:r>
      <w:r>
        <w:t xml:space="preserve"> </w:t>
      </w:r>
      <w:r>
        <w:t xml:space="preserve">both</w:t>
      </w:r>
      <w:r>
        <w:t xml:space="preserve"> </w:t>
      </w:r>
      <w:r>
        <w:t xml:space="preserve">of</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rapid</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eddys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eddys,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0" w:name="introduction"/>
    <w:p>
      <w:pPr>
        <w:pStyle w:val="Heading1"/>
      </w:pPr>
      <w:r>
        <w:t xml:space="preserve">Introduction</w:t>
      </w:r>
    </w:p>
    <w:p>
      <w:pPr>
        <w:pStyle w:val="FirstParagraph"/>
      </w:pPr>
      <w:r>
        <w:t xml:space="preserve">A range of natural and anthropogenic objects floats in the ocean, and macroalgae are regarded as one of the most important of these passive dispersal mechanisms of marine taxa. Floating kelps act as passive dispersal mechanisms for a range of marine taxa and is sometimes referred to as the</w:t>
      </w:r>
      <w:r>
        <w:t xml:space="preserve"> </w:t>
      </w:r>
      <w:r>
        <w:t xml:space="preserve">‘</w:t>
      </w:r>
      <w:r>
        <w:t xml:space="preserve">tumble-weed of the ocean</w:t>
      </w:r>
      <w:r>
        <w:t xml:space="preserve">’</w:t>
      </w:r>
      <w:r>
        <w:t xml:space="preserve"> </w:t>
      </w:r>
      <w:r>
        <w:t xml:space="preserve">(Edgar 1987; Norton 1992; Bushing 1994; Holmquist 1994; Helmuth et al. 1994; Smith 2002; McCormick et al. 2008)</w:t>
      </w:r>
      <w:r>
        <w:t xml:space="preserve">. Kelps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The positively buoyant pneumatocysts also cause plants to float to the surface when dislodged from the substratum. The structure and number of pneumatocysts varies among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 and</w:t>
      </w:r>
      <w:r>
        <w:t xml:space="preserve"> </w:t>
      </w:r>
      <w:r>
        <w:rPr>
          <w:iCs/>
          <w:i/>
        </w:rPr>
        <w:t xml:space="preserve">Ecklonia maxima</w:t>
      </w:r>
      <w:r>
        <w:t xml:space="preserve"> </w:t>
      </w:r>
      <w:r>
        <w:t xml:space="preserve">have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species of Chlorophyta and Rhodophyta, Phaeophyceae species are the most reported forms of floating algae. This is most likely because the green and red species reported to float are not actually positively buoyant, but instead are kept at the surface by gas trapped in-between or in their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macroalgal trajectories being largely determined by prevailing wind conditions and surface currents</w:t>
      </w:r>
      <w:r>
        <w:t xml:space="preserve"> </w:t>
      </w:r>
      <w:r>
        <w:t xml:space="preserve">(Hobday 2000; Thiel and Gutow 2005; Rothäusler et al. 2011; Fraser et al. 2011)</w:t>
      </w:r>
      <w:r>
        <w:t xml:space="preserve">. Although ocean currents are regarded as the primary influence, the relative importance of wind versus surface current is still unknown although the role of wind has been recognized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eddys during winter.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 barnacles attached to the raft. The presence of goose barnacles suggests a long rafting time as these species have a slow growth rate. Genetic analyses showed these species can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Work by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both water and wind drag need to be considered.</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did not consider biological material such as macroalgae. Although drag estimates do exist, these have been applied for macroalgae not detached from the substratum and are regarded as fixed-point estimates</w:t>
      </w:r>
      <w:r>
        <w:t xml:space="preserve"> </w:t>
      </w:r>
      <w:r>
        <w:t xml:space="preserve">(Denny et al. 1997; Gaylord and Denny 1997; Denny and Roberson 2002; Denny and Gaylord 2002; Gaylord et al. 2008)</w:t>
      </w:r>
      <w:r>
        <w:t xml:space="preserve">. Although various approaches have been used in the past to investigate floating macroalgal trajectories, very few studies have employed the use of Langrangian trajectory modeling. Furthermore, none of these studies using this modeling approach have considered macroalgal morphology cross-sectional area (</w:t>
      </w:r>
      <w:r>
        <w:rPr>
          <w:iCs/>
          <w:i/>
        </w:rPr>
        <w:t xml:space="preserve">i.e.</w:t>
      </w:r>
      <w:r>
        <w:t xml:space="preserve"> </w:t>
      </w:r>
      <w:r>
        <w:t xml:space="preserve">shape) as an aspect of drag and ultimately trajectory.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 For example,</w:t>
      </w:r>
      <w:r>
        <w:t xml:space="preserve"> </w:t>
      </w:r>
      <w:r>
        <w:t xml:space="preserve">Brooks et al. (2019)</w:t>
      </w:r>
      <w:r>
        <w:t xml:space="preserve"> </w:t>
      </w:r>
      <w:r>
        <w:t xml:space="preserve">used a custom growth model to estimate changes in biomass and ultimately radial size, while a customized Hybrid Coordinate Ocean Model (HYCOM) for the trajectory simulations was used. Their results showed that the trajectory of pelagic</w:t>
      </w:r>
      <w:r>
        <w:t xml:space="preserve"> </w:t>
      </w:r>
      <w:r>
        <w:rPr>
          <w:iCs/>
          <w:i/>
        </w:rPr>
        <w:t xml:space="preserve">Sargussum</w:t>
      </w:r>
      <w:r>
        <w:t xml:space="preserve"> </w:t>
      </w:r>
      <w:r>
        <w:t xml:space="preserve">was significantly influenced by inertia and the radial size of the rafts.</w:t>
      </w:r>
      <w:r>
        <w:t xml:space="preserve"> </w:t>
      </w:r>
      <w:r>
        <w:t xml:space="preserve">Putman et al. (2020)</w:t>
      </w:r>
      <w:r>
        <w:t xml:space="preserve"> </w:t>
      </w:r>
      <w:r>
        <w:t xml:space="preserve">investigated the effect of including windage in macroalgae trajectory simulations and showed that including</w:t>
      </w:r>
      <w:r>
        <w:t xml:space="preserve"> </w:t>
      </w:r>
      <w:r>
        <w:rPr>
          <w:iCs/>
          <w:i/>
        </w:rPr>
        <w:t xml:space="preserve">ad hoc</w:t>
      </w:r>
      <w:r>
        <w:t xml:space="preserve"> </w:t>
      </w:r>
      <w:r>
        <w:t xml:space="preserve">windage factors greatly improved accuracy regarding entrainment or expulsion from eddys when compared to tracked</w:t>
      </w:r>
      <w:r>
        <w:t xml:space="preserve"> </w:t>
      </w:r>
      <w:r>
        <w:rPr>
          <w:iCs/>
          <w:i/>
        </w:rPr>
        <w:t xml:space="preserve">Sargassum</w:t>
      </w:r>
      <w:r>
        <w:t xml:space="preserve"> </w:t>
      </w:r>
      <w:r>
        <w:t xml:space="preserve">mats in the ocean. Langrangian trajectory modeling is clearly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but this approach does not consider the complex morphology on an individual level into account.</w:t>
      </w:r>
    </w:p>
    <w:p>
      <w:pPr>
        <w:pStyle w:val="BodyText"/>
      </w:pPr>
      <w:r>
        <w:t xml:space="preserve">Studies have focused on kelp-rafts, not solitary floating kelp, and therefore are not able to investigate the role of eddys and vortices in the accumulation of individual kelp plants at the surface. Gyres, eddys, and converging surface currents have been identified as important in the accumulation and dispersal of plastics and other marine debris</w:t>
      </w:r>
      <w:r>
        <w:t xml:space="preserve"> </w:t>
      </w:r>
      <w:r>
        <w:t xml:space="preserve">(Brach et al. 2018; D’Asaro et al. 2018; Onink et al. 2019)</w:t>
      </w:r>
      <w:r>
        <w:t xml:space="preserve">. Investigations into the dispersal of marine debris have also included the possible effects of inertia in accumulation of ocean drifter instruments in mesoscale features. For example,</w:t>
      </w:r>
      <w:r>
        <w:t xml:space="preserve"> </w:t>
      </w:r>
      <w:r>
        <w:t xml:space="preserve">Beron-Vera et al. (2016)</w:t>
      </w:r>
      <w:r>
        <w:t xml:space="preserve"> </w:t>
      </w:r>
      <w:r>
        <w:t xml:space="preserve">used a modeling approach to investigate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These authors also noted that the presence of other flotsam, along with the undrogued drifters in ocean gyres, suggests that aspects of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they also highlight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determine the</w:t>
      </w:r>
      <w:r>
        <w:t xml:space="preserve"> </w:t>
      </w:r>
      <w:r>
        <w:t xml:space="preserve">‘</w:t>
      </w:r>
      <w:r>
        <w:t xml:space="preserve">behavior</w:t>
      </w:r>
      <w:r>
        <w:t xml:space="preserve">’</w:t>
      </w:r>
      <w:r>
        <w:t xml:space="preserve"> </w:t>
      </w:r>
      <w:r>
        <w:t xml:space="preserve">of surface drifting macroalgae from a coastal environment to the open ocean, which will inform future characterization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eddys and vortices in accumulation points on the surface.</w:t>
      </w:r>
    </w:p>
    <w:bookmarkEnd w:id="20"/>
    <w:bookmarkStart w:id="32" w:name="methods"/>
    <w:p>
      <w:pPr>
        <w:pStyle w:val="Heading1"/>
      </w:pPr>
      <w:r>
        <w:t xml:space="preserve">Methods</w:t>
      </w:r>
    </w:p>
    <w:bookmarkStart w:id="22" w:name="study-site"/>
    <w:p>
      <w:pPr>
        <w:pStyle w:val="Heading2"/>
      </w:pPr>
      <w:r>
        <w:t xml:space="preserve">Study site</w:t>
      </w:r>
    </w:p>
    <w:p>
      <w:pPr>
        <w:pStyle w:val="FirstParagraph"/>
      </w:pPr>
      <w:r>
        <w:t xml:space="preserve">The region of interest for this study was the Cape Peninsula in the Western Cape (Figure 1A). Kommetjie, located on the Atlantic side of the Cape Peninsula (Figure 2B), was chosen as a release site. The hydrodynamics in the study region are characterized by a complex interaction of wind, sea waves and ocean swell, and are also influenced by larger-scale regional oceanic processes. The larger processes in the region can be attributed to the Agulhas Current (AC) and the Benguela Current (BC)</w:t>
      </w:r>
      <w:r>
        <w:t xml:space="preserve"> </w:t>
      </w:r>
      <w:r>
        <w:t xml:space="preserve">(Garzoli et al. 1996; Lutjeharms et al. 2000; Lutjeharms 2007; Rubio et al. 2009; Hutchings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w:t>
      </w:r>
    </w:p>
    <w:p>
      <w:pPr>
        <w:pStyle w:val="BodyText"/>
      </w:pPr>
      <w:r>
        <w:t xml:space="preserve">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—known as the Benguela Upwelling System (BUS)— is characterized by strong coastal upwelling which is primarily driven by equatorward winds</w:t>
      </w:r>
      <w:r>
        <w:t xml:space="preserve"> </w:t>
      </w:r>
      <w:r>
        <w:t xml:space="preserve">(Shannon and Nelson 1996; Hardman-Mountford et al. 2003; Veitch and Penven 2017; Veitch et al. 2018)</w:t>
      </w:r>
      <w:r>
        <w:t xml:space="preserve">. The BUS starts at 27</w:t>
      </w:r>
      <m:oMath>
        <m:sSup>
          <m:e>
            <m:r>
              <m:t>​</m:t>
            </m:r>
          </m:e>
          <m:sup>
            <m:r>
              <m:rPr>
                <m:sty m:val="p"/>
              </m:rPr>
              <m:t>∘</m:t>
            </m:r>
          </m:sup>
        </m:sSup>
      </m:oMath>
      <w:r>
        <w:t xml:space="preserve">S and extends southward to 35</w:t>
      </w:r>
      <m:oMath>
        <m:sSup>
          <m:e>
            <m:r>
              <m:t>​</m:t>
            </m:r>
          </m:e>
          <m:sup>
            <m:r>
              <m:rPr>
                <m:sty m:val="p"/>
              </m:rPr>
              <m:t>∘</m:t>
            </m:r>
          </m:sup>
        </m:sSup>
      </m:oMath>
      <w:r>
        <w:t xml:space="preserve">S</w:t>
      </w:r>
      <w:r>
        <w:t xml:space="preserve"> </w:t>
      </w:r>
      <w:r>
        <w:t xml:space="preserve">(Shannon and Nelson 1996)</w:t>
      </w:r>
      <w:r>
        <w:t xml:space="preserve">. The region is also characterized by large amounts of mesoscale variability in the form of eddys and filaments</w:t>
      </w:r>
      <w:r>
        <w:t xml:space="preserve"> </w:t>
      </w:r>
      <w:r>
        <w:t xml:space="preserve">(Blanke et al. 2002, 2005; Rubio et al. 2009)</w:t>
      </w:r>
      <w:r>
        <w:t xml:space="preserve">. Inshore, the BUS is dominated by a northwestward flow, known as the Benguela Jet, because of topographical steering, wind stress and interactions with passing Agulhas Rings and eddys</w:t>
      </w:r>
      <w:r>
        <w:t xml:space="preserve"> </w:t>
      </w:r>
      <w:r>
        <w:t xml:space="preserve">(Stramma and Peterson 1989; Hutchings et al. 2009; Veitch et al. 2010, 2018; Veitch and Penven 2017)</w:t>
      </w:r>
      <w:r>
        <w:t xml:space="preserve">. The stability of the jet varies seasonally with more stable flows in winter;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Austral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Austral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p>
      <w:pPr>
        <w:pStyle w:val="CaptionedFigure"/>
      </w:pPr>
      <w:r>
        <w:drawing>
          <wp:inline>
            <wp:extent cx="5727700" cy="4582160"/>
            <wp:effectExtent b="0" l="0" r="0" t="0"/>
            <wp:docPr descr="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1"/>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bookmarkEnd w:id="22"/>
    <w:bookmarkStart w:id="23"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macroalgal trajectories have investigated rafts and not solitary floating individuals. A kelp raft will vary in size and can range from a few meters across to large dense mats the size of a sports field. Some authors suggest that most macroalgae become entangled through ocean currents and not through the hydrodynamic forces that dislodge them. Large kelp rafts are not a feature around the coast of the Cape Peninsula; rather, solitary kelp is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which can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3"/>
    <w:bookmarkStart w:id="24" w:name="simulations"/>
    <w:p>
      <w:pPr>
        <w:pStyle w:val="Heading2"/>
      </w:pPr>
      <w:r>
        <w:t xml:space="preserve">Simulations</w:t>
      </w:r>
    </w:p>
    <w:p>
      <w:pPr>
        <w:pStyle w:val="FirstParagraph"/>
      </w:pPr>
      <w:r>
        <w:t xml:space="preserve">Virtual particles were released with no drag or wind effects from the study site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 Van Sebille et al. 2018)</w:t>
      </w:r>
      <w:r>
        <w:t xml:space="preserve">. Brownian motion was also incorporated to account for any stochasticity not resolved by the model. These are standard practices for Lagrangian trajectory studies</w:t>
      </w:r>
      <w:r>
        <w:t xml:space="preserve"> </w:t>
      </w:r>
      <w:r>
        <w:t xml:space="preserve">(North et al. 2009; Van Sebille et al. 2018; Delandmeter and Van Sebille 2019)</w:t>
      </w:r>
      <w:r>
        <w:t xml:space="preserve">. The time period used in all simulations were January (Austral summer), April (Austral autumn), July (Austral winter), and October (Austral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while in winter the Benguela Jet begins to stabilize until summer when the begins to split again</w:t>
      </w:r>
      <w:r>
        <w:t xml:space="preserve"> </w:t>
      </w:r>
      <w:r>
        <w:t xml:space="preserve">(Rubio et al. 2009; Veitch et al. 2018; Ragoasha et al. 2019)</w:t>
      </w:r>
      <w:r>
        <w:t xml:space="preserv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Appendix).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(see below) used places velocity vectors over some of the land covering the coastal domain. This was not considered a concern, as once again, the aim was to investigate surface drift behavior. A summary of the parameters for each simulation are provided in table 1. To determine if vortices and eddys play a role in kelp accumulation on the surface, a separate set of simulations were performed. Unlike the previous simulations, these simulations released a particle every hour over the same time periods.</w:t>
      </w:r>
    </w:p>
    <w:p>
      <w:pPr>
        <w:pStyle w:val="BodyText"/>
      </w:pPr>
      <w:r>
        <w:t xml:space="preserve">In order to determine if the shape coefficient used plays a role in model used and to validate the use of a spherical shape coefficient, simulations of kelps with the maximum surface area and hydrodynamic drag exposure was run using the shape coefficient for a cylinder to compare to a simulations using a sphere. Simulations were run for 30 days using a fourth order Runge-Kutte advection scheme with Brownian motion and a particle set of size 1000 for the same seasons as per previous simulations.</w:t>
      </w:r>
    </w:p>
    <w:bookmarkEnd w:id="24"/>
    <w:bookmarkStart w:id="30" w:name="model-inputs"/>
    <w:p>
      <w:pPr>
        <w:pStyle w:val="Heading2"/>
      </w:pPr>
      <w:r>
        <w:t xml:space="preserve">Model inputs</w:t>
      </w:r>
    </w:p>
    <w:bookmarkStart w:id="26"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5">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6"/>
    <w:bookmarkStart w:id="27"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27"/>
    <w:bookmarkStart w:id="29"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5727700" cy="3272971"/>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cross-sectional areas (Ac, table 2) were calculated for each morphological characteristic, which were used for calculating the overall minimum, mean and maximum cross-sectional areas needed to run the various simulations (table 2). The trajectory of the different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Ac refers to the cross-sectional area calculated.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2,550.00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536.50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34,273.35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38,627.93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48.65</w:t>
            </w:r>
          </w:p>
        </w:tc>
      </w:tr>
    </w:tbl>
    <w:bookmarkEnd w:id="29"/>
    <w:bookmarkEnd w:id="30"/>
    <w:bookmarkStart w:id="31" w:name="analysis"/>
    <w:p>
      <w:pPr>
        <w:pStyle w:val="Heading2"/>
      </w:pPr>
      <w:r>
        <w:t xml:space="preserve">Analysis</w:t>
      </w:r>
    </w:p>
    <w:p>
      <w:pPr>
        <w:pStyle w:val="FirstParagraph"/>
      </w:pPr>
      <w:r>
        <w:t xml:space="preserve">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(Van Sebille et al. 2018)</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(Van Sebille et al. 2018)</w:t>
      </w:r>
      <w:r>
        <w:t xml:space="preserve">. If the wind direction is in the same direction as the current the virtual particles will cover larger distances due to an increase in the velocity because of momentum energy transfer</w:t>
      </w:r>
      <w:r>
        <w:t xml:space="preserve"> </w:t>
      </w:r>
      <w:r>
        <w:t xml:space="preserve">(Putman et al. 2018, 2020; Van Sebille et al. 2018)</w:t>
      </w:r>
      <w:r>
        <w:t xml:space="preserve">.</w:t>
      </w:r>
    </w:p>
    <w:bookmarkEnd w:id="31"/>
    <w:bookmarkEnd w:id="32"/>
    <w:bookmarkStart w:id="47" w:name="results"/>
    <w:p>
      <w:pPr>
        <w:pStyle w:val="Heading1"/>
      </w:pPr>
      <w:r>
        <w:t xml:space="preserve">Results</w:t>
      </w:r>
    </w:p>
    <w:bookmarkStart w:id="34" w:name="trajectory-comparison"/>
    <w:p>
      <w:pPr>
        <w:pStyle w:val="Heading2"/>
      </w:pPr>
      <w:r>
        <w:t xml:space="preserve">Trajectory comparison</w:t>
      </w:r>
    </w:p>
    <w:p>
      <w:pPr>
        <w:pStyle w:val="FirstParagraph"/>
      </w:pPr>
      <w:r>
        <w:t xml:space="preserve">The mean trajectories of the virtual kelps with different cross-sectional areas are similar to those of the passive particles during the month of January (Austral summer; Figure 3A). When comparing mean trajectories between virtual kelp with different cross-sectional areas for the 100% hydrodynamic drag simulations, no differences can be seen; rather, there is only a slight variation in the overall trajectory. The results from the simulations including different hydrodynamic and wind drag exposures and kelp cross-sectional areas show differences in mean trajectory when compared to the passive simulation (Figure 3B).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(Austral autumn). Mean trajectories for kelp particles with different cross-sectional areas exposed to only hydrodynamic drag traveled further northward compared to the passive particles (Figure 3C-D). The mean trajectories of virtual kelp particles with different cross-sectional area types and a combination of wind and hydrodynamic drag flowed further north-westward compared to the passive particles. Across all simulations for April, the end locations were different, and hydrodynamic only kelp particles traveled less distance compared to kelp particles with both wind and hydrodynamic drag. Differences in mean trajectories between kelp and passive particles were also evident in the July (Austral winter) simulations (Figure 3E-F).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behavior is evident when comparing passive particles with kelp particles exposed to both hydrodynamic and wind drag. In the combined hydrodynamic and water drag scenarios, and across cross-sectional areas; kelp particles traveled initially southward and then westward offshore and also becoming entrained in an eddy. In the October (Austral spring) simulations, differences in end locations were evident between passive and kelp particles across cross-sectional areas and drag scenarios (Figure 3F-G). Mean Trajectory of kelp particles with different cross-sectional areas and exposed to only hydrodynamic drag stop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5727700" cy="7159625"/>
            <wp:effectExtent b="0" l="0" r="0" t="0"/>
            <wp:docPr descr="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3"/>
                    <a:stretch>
                      <a:fillRect/>
                    </a:stretch>
                  </pic:blipFill>
                  <pic:spPr bwMode="auto">
                    <a:xfrm>
                      <a:off x="0" y="0"/>
                      <a:ext cx="5727700" cy="7159625"/>
                    </a:xfrm>
                    <a:prstGeom prst="rect">
                      <a:avLst/>
                    </a:prstGeom>
                    <a:noFill/>
                    <a:ln w="9525">
                      <a:noFill/>
                      <a:headEnd/>
                      <a:tailEnd/>
                    </a:ln>
                  </pic:spPr>
                </pic:pic>
              </a:graphicData>
            </a:graphic>
          </wp:inline>
        </w:drawing>
      </w:r>
    </w:p>
    <w:p>
      <w:pPr>
        <w:pStyle w:val="ImageCaption"/>
      </w:pPr>
      <w:r>
        <w:t xml:space="preserve">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w:t>
      </w:r>
    </w:p>
    <w:bookmarkEnd w:id="34"/>
    <w:bookmarkStart w:id="39" w:name="comparison-of-density-distributions"/>
    <w:p>
      <w:pPr>
        <w:pStyle w:val="Heading2"/>
      </w:pPr>
      <w:r>
        <w:t xml:space="preserve">Comparison of density distributions</w:t>
      </w:r>
    </w:p>
    <w:p>
      <w:pPr>
        <w:pStyle w:val="FirstParagraph"/>
      </w:pPr>
      <w:r>
        <w:t xml:space="preserve">Across all simulations for January (Austral summer), particles flowed in a north-westward direction. The density plots for simulations that considered any form of drag showed a higher density of particles along the mean trajectory path compared to the passive simulation which has an almost even density of particles across grids (Figure 4). In addition, the density plots show that the particles in simulations that considered any form of drag got entrained in a vorticity while particles in the passive simulation deflected away (Figure 4).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(Figure 5).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an eddy located westward of the release site compared to passive particles (Figure 6).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Simulations run for October show no difference in density of particles along the mean trajectory when comparing passive and kelp particles. Only slight variations in density and trajectory can be seen with no entrainment (Figure 7). Kelp particles with any cross-sectional area and drag exposure scenario flowed further offshore when compared to passive particles.</w:t>
      </w:r>
    </w:p>
    <w:p>
      <w:pPr>
        <w:pStyle w:val="CaptionedFigure"/>
      </w:pPr>
      <w:r>
        <w:drawing>
          <wp:inline>
            <wp:extent cx="5727700" cy="5727700"/>
            <wp:effectExtent b="0" l="0" r="0" t="0"/>
            <wp:docPr descr="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5"/>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5727700" cy="5727700"/>
            <wp:effectExtent b="0" l="0" r="0" t="0"/>
            <wp:docPr descr="Figure 5: Comparison of density plots at the end of the run for scenarios 14 - 26, for April 2018 (autumn). See Figure 4 for further details."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6"/>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5: Comparison of density plots at the end of the run for scenarios 14 - 26, for April 2018 (autumn). See Figure 4 for further details.</w:t>
      </w:r>
    </w:p>
    <w:p>
      <w:pPr>
        <w:pStyle w:val="CaptionedFigure"/>
      </w:pPr>
      <w:r>
        <w:drawing>
          <wp:inline>
            <wp:extent cx="5727700" cy="5727700"/>
            <wp:effectExtent b="0" l="0" r="0" t="0"/>
            <wp:docPr descr="Figure 6: Comparison of density plots at the end of the run for scenarios 27 - 39, for July 2018 (winter). See Figure 4 for further details."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37"/>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6: Comparison of density plots at the end of the run for scenarios 27 - 39, for July 2018 (winter). See Figure 4 for further details.</w:t>
      </w:r>
    </w:p>
    <w:p>
      <w:pPr>
        <w:pStyle w:val="CaptionedFigure"/>
      </w:pPr>
      <w:r>
        <w:drawing>
          <wp:inline>
            <wp:extent cx="5727700" cy="5727700"/>
            <wp:effectExtent b="0" l="0" r="0" t="0"/>
            <wp:docPr descr="Figure 7: Comparison of density plots at the end of the run for scenarios 40 - 52, for October 2018 (spring). See Figure 4 for further details."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38"/>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7: Comparison of density plots at the end of the run for scenarios 40 - 52, for October 2018 (spring). See Figure 4 for further details.</w:t>
      </w:r>
    </w:p>
    <w:bookmarkEnd w:id="39"/>
    <w:bookmarkStart w:id="42" w:name="comparison-of-distances"/>
    <w:p>
      <w:pPr>
        <w:pStyle w:val="Heading2"/>
      </w:pPr>
      <w:r>
        <w:t xml:space="preserve">Comparison of distances</w:t>
      </w:r>
    </w:p>
    <w:p>
      <w:pPr>
        <w:pStyle w:val="FirstParagraph"/>
      </w:pPr>
      <w:r>
        <w:t xml:space="preserve">There were significant differences among the median distances traveled for all particles in each simulation (Figure 8;</w:t>
      </w:r>
      <w:r>
        <w:t xml:space="preserve"> </w:t>
      </w:r>
      <w:r>
        <w:rPr>
          <w:iCs/>
          <w:i/>
        </w:rPr>
        <w:t xml:space="preserve">p</w:t>
      </w:r>
      <w:r>
        <w:t xml:space="preserve"> </w:t>
      </w:r>
      <w:r>
        <w:t xml:space="preserve">&lt; 0.05). The simulations that considered for 100% hydrodynamic drag traveled a shorter distance than particles for simulations which considered a combination of hydrodynamic and wind drag scenarios (Figure 8;</w:t>
      </w:r>
      <w:r>
        <w:t xml:space="preserve"> </w:t>
      </w:r>
      <w:r>
        <w:rPr>
          <w:iCs/>
          <w:i/>
        </w:rPr>
        <w:t xml:space="preserve">p</w:t>
      </w:r>
      <w:r>
        <w:t xml:space="preserve"> </w:t>
      </w:r>
      <w:r>
        <w:t xml:space="preserve">&lt; 0.05). Comparison between simulations that considered hydrodynamic and wind drag show no significant differences with only slight variations among simulations. When comparing distances between passive and kelp particles for April, significant differences are evident. (Figure 8, simulations 14-26;</w:t>
      </w:r>
      <w:r>
        <w:t xml:space="preserve"> </w:t>
      </w:r>
      <w:r>
        <w:rPr>
          <w:iCs/>
          <w:i/>
        </w:rPr>
        <w:t xml:space="preserve">p</w:t>
      </w:r>
      <w:r>
        <w:t xml:space="preserve"> </w:t>
      </w:r>
      <w:r>
        <w:t xml:space="preserve">&lt; 0.05). Kelp particles with only 90% hydrodynamic and 10% wind drag across cross-sectional areas traveled shorter distance across compared to other kelp particles. The shortest distance traveled was the scenario with the maximum cross-sectional area and drag exposure scenarios. No significant differences are evident for the July simulations, with only slight variation across simulations (Figure 8, simulations 27-39;</w:t>
      </w:r>
      <w:r>
        <w:t xml:space="preserve"> </w:t>
      </w:r>
      <w:r>
        <w:rPr>
          <w:iCs/>
          <w:i/>
        </w:rPr>
        <w:t xml:space="preserve">p</w:t>
      </w:r>
      <w:r>
        <w:t xml:space="preserve"> </w:t>
      </w:r>
      <w:r>
        <w:t xml:space="preserve">&gt; 0.05). In October, the plot shows significant differences when comparing both passive and kelp particles (Figure 8, simulations 40-52;</w:t>
      </w:r>
      <w:r>
        <w:t xml:space="preserve"> </w:t>
      </w:r>
      <w:r>
        <w:rPr>
          <w:iCs/>
          <w:i/>
        </w:rPr>
        <w:t xml:space="preserve">p</w:t>
      </w:r>
      <w:r>
        <w:t xml:space="preserve"> </w:t>
      </w:r>
      <w:r>
        <w:t xml:space="preserve">&lt; 0.05). Kelp particles with only 90% hydrodynamic drag across cross-sectional areas traveled shorter distance compared to all other particles. As seen in the April simulations, the kelp particles with the maximum cross-sectional area and drag exposure traveled the shortest distance compared to all other particles.</w:t>
      </w:r>
    </w:p>
    <w:p>
      <w:pPr>
        <w:pStyle w:val="SourceCode"/>
      </w:pPr>
      <w:r>
        <w:rPr>
          <w:rStyle w:val="VerbatimChar"/>
        </w:rPr>
        <w:t xml:space="preserve">## $`1`</w:t>
      </w:r>
    </w:p>
    <w:p>
      <w:pPr>
        <w:pStyle w:val="CaptionedFigure"/>
      </w:pPr>
      <w:r>
        <w:drawing>
          <wp:inline>
            <wp:extent cx="5727700" cy="5727700"/>
            <wp:effectExtent b="0" l="0" r="0" t="0"/>
            <wp:docPr descr="Figure 8: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0"/>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8: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5727700" cy="5727700"/>
            <wp:effectExtent b="0" l="0" r="0" t="0"/>
            <wp:docPr descr="Figure 8: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1"/>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8: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2"/>
    <w:bookmarkStart w:id="45" w:name="accumulation"/>
    <w:p>
      <w:pPr>
        <w:pStyle w:val="Heading2"/>
      </w:pPr>
      <w:r>
        <w:t xml:space="preserve">Accumulation</w:t>
      </w:r>
    </w:p>
    <w:p>
      <w:pPr>
        <w:pStyle w:val="CaptionedFigure"/>
      </w:pPr>
      <w:r>
        <w:drawing>
          <wp:inline>
            <wp:extent cx="5727700" cy="5727700"/>
            <wp:effectExtent b="0" l="0" r="0" t="0"/>
            <wp:docPr descr="Figure 9: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3"/>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9: Comparison of density between passive and kelp accumulation for scenarios 53-60. For each season, passive particles are plotted on the left column and kelp particles in the right.</w:t>
      </w:r>
    </w:p>
    <w:p>
      <w:pPr>
        <w:pStyle w:val="CaptionedFigure"/>
      </w:pPr>
      <w:r>
        <w:drawing>
          <wp:inline>
            <wp:extent cx="5727700" cy="5727700"/>
            <wp:effectExtent b="0" l="0" r="0" t="0"/>
            <wp:docPr descr="Figure 10: Comparison of particle age between passive and kelp accumulation scenarios 53-60. Age is represented in hours since release.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4"/>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10: Comparison of particle age between passive and kelp accumulation scenarios 53-60. Age is represented in hours since release. For each season, passive particles are plotted on the left column and kelp particles in the right.</w:t>
      </w:r>
    </w:p>
    <w:p>
      <w:pPr>
        <w:pStyle w:val="BodyText"/>
      </w:pPr>
      <w:r>
        <w:t xml:space="preserve">The role of eddys that exist within the study domain over the time period play a clear role in the accumulation and dispersal of kelp particles. Passive particles tend to remain on the outer edge of the eddy and then are expelled on the other side and continue to follow the ocean current (Figure 9). The opposite is true for kelp particles which have the highest exposure level of hydrodynamic and wind drag. The kelp particles are entrained in the eddy (Figure 9). This is also reflected when comparing the age of particles at the end of the simulation. In Figure 10, younger particles are near the release site and older particles further away from shore, while older kelp particles are retained in the eddy.</w:t>
      </w:r>
    </w:p>
    <w:bookmarkEnd w:id="45"/>
    <w:bookmarkStart w:id="46"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(appendix). This is also seen when comparing distance traveled by particles and particle density plots (appendix). The simulation employing a cylindrical shape coefficient showed higher density in an eddy compared to the simulation which used a sphere for the shape coefficient (appendix).</w:t>
      </w:r>
    </w:p>
    <w:bookmarkEnd w:id="46"/>
    <w:bookmarkEnd w:id="47"/>
    <w:bookmarkStart w:id="48" w:name="discussion"/>
    <w:p>
      <w:pPr>
        <w:pStyle w:val="Heading1"/>
      </w:pPr>
      <w:r>
        <w:t xml:space="preserve">Discussion</w:t>
      </w:r>
    </w:p>
    <w:p>
      <w:pPr>
        <w:pStyle w:val="FirstParagraph"/>
      </w:pPr>
      <w:r>
        <w:t xml:space="preserve">The findings from this study broaden our understanding of macroalgal trajectory patterns and behavior in the ocean. In particular, the results show that consideration of drag and surface area are important when investigating macroalgal trajectory patterns. The treatment of drifting macroalgae as purely Lagrangian does not accurately determine patterns of passive dispersal, such as entrainment in eddys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extant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Rothäusler et al. 2011; Fraser et al.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become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(Austral autumn), July (Austral winter), and October (Austral spring); however unlike in January (Austral summer) where only kelp particles with combined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of variation of alongshore jets and wind induced Ekman transport of surface water</w:t>
      </w:r>
      <w:r>
        <w:t xml:space="preserve"> </w:t>
      </w:r>
      <w:r>
        <w:t xml:space="preserve">(Rubio et al. 2009; Veitch et al. 2018; Ragoasha et al. 2019)</w:t>
      </w:r>
      <w:r>
        <w:t xml:space="preserve">.</w:t>
      </w:r>
      <w:r>
        <w:t xml:space="preserve"> </w:t>
      </w:r>
      <w:r>
        <w:t xml:space="preserve">Ragoasha et al. (2019)</w:t>
      </w:r>
      <w:r>
        <w:t xml:space="preserve"> </w:t>
      </w:r>
      <w:r>
        <w:t xml:space="preserve">investigated the success of Lagrangian particles reaching St. Helena Bay from Cape point using Lagrangian trajectory modelling and inclusion of regional oceanographic processes. The authors showed that transport success is higher in spring due to the single coherent Benguela Jet, which concentrates over the 300m isobath</w:t>
      </w:r>
      <w:r>
        <w:t xml:space="preserve"> </w:t>
      </w:r>
      <w:r>
        <w:t xml:space="preserve">(Ragoasha et al. 2019)</w:t>
      </w:r>
      <w:r>
        <w:t xml:space="preserve">. During upwelling season (December - March) transport success is less efficient as particles tend to flow offshore. The move offshore is a result of the bifurification of the Benguela Jet, which splits because of shoaling and causes particles to be exposed to higher amounts of mesoscale activity. In the winter months, the Benguela Jet is still split but the flow weakens which results in lower transport success</w:t>
      </w:r>
      <w:r>
        <w:t xml:space="preserve"> </w:t>
      </w:r>
      <w:r>
        <w:t xml:space="preserve">(Ragoasha et al. 2019)</w:t>
      </w:r>
      <w:r>
        <w:t xml:space="preserve">. Similar patterns were found in this study, suggesting that the difference in seasonal patterns reflects the regional oceanographic features, particularly the Benguela Jet.</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 and not inertia was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influence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because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eddys and vortices are an important characteristic of floating macroalgae. Accuracy in predicting entrainment and expulsion of macroalgae-rafts from eddys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eddys and vortices.</w:t>
      </w:r>
    </w:p>
    <w:p>
      <w:pPr>
        <w:pStyle w:val="BodyText"/>
      </w:pPr>
      <w:r>
        <w:t xml:space="preserve">The role of eddys and vortices in the entrainment of kelp is further supported by the accumulation simulations. These results clearly show that the inclusion of drag greatly increases the number of particles entrained in the eddy within the study domain. eddys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is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48"/>
    <w:bookmarkStart w:id="49" w:name="conclusion"/>
    <w:p>
      <w:pPr>
        <w:pStyle w:val="Heading1"/>
      </w:pPr>
      <w:r>
        <w:t xml:space="preserve">Conclusion</w:t>
      </w:r>
    </w:p>
    <w:p>
      <w:pPr>
        <w:pStyle w:val="FirstParagraph"/>
      </w:pPr>
      <w:r>
        <w:t xml:space="preserve">Most of the past research has focused on large macroalgae rafts which can vary greatly in size and shape; however, prior to our study no research existed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indicated that solitary floating virtual</w:t>
      </w:r>
      <w:r>
        <w:t xml:space="preserve"> </w:t>
      </w:r>
      <w:r>
        <w:rPr>
          <w:iCs/>
          <w:i/>
        </w:rPr>
        <w:t xml:space="preserve">E. maxima</w:t>
      </w:r>
      <w:r>
        <w:t xml:space="preserve"> </w:t>
      </w:r>
      <w:r>
        <w:t xml:space="preserve">particles tend to follow the prevailing surface currents and the inclusion of wind caused the trajectories to differ greatly from that of a purely Lagrangian particle. Furthermore, the inclusion of both hydrodynamic and wind drag caused clustering of particles along the trajectory as well causing particles to become entrained in eddys.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had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provided an approach which can be adapted to model any floating solitary macroalgae, provided the surface area can be estimated accurately. Our results from this study highlights the importance of regional oceanographic processes to better understand how kelp flotsam is dispersed in the ocean. In particular, the current study highlights the role of the Benguela Jet and mesoscale processes and how these vary seasonally; ultimately determining transport success around the coast. Gaps in the research exist when considering what oceanographic processes play a role in solitary macroalgal dispersal. The identification of biological and physical factors that play a role in accumulation zones is also needed, as well as better estimates for sinking rates and raft-times.</w:t>
      </w:r>
    </w:p>
    <w:bookmarkEnd w:id="49"/>
    <w:bookmarkStart w:id="153" w:name="references"/>
    <w:p>
      <w:pPr>
        <w:pStyle w:val="Heading1"/>
      </w:pPr>
      <w:r>
        <w:t xml:space="preserve">References</w:t>
      </w:r>
    </w:p>
    <w:bookmarkStart w:id="152" w:name="refs"/>
    <w:bookmarkStart w:id="50" w:name="ref-allen1999"/>
    <w:p>
      <w:pPr>
        <w:pStyle w:val="Bibliography"/>
      </w:pPr>
      <w:r>
        <w:t xml:space="preserve">Allen, A., and J. Plourde. 1999. Review of leeway: Field experiments and implementation. US coast guard rep.</w:t>
      </w:r>
    </w:p>
    <w:bookmarkEnd w:id="50"/>
    <w:bookmarkStart w:id="52" w:name="ref-andersson2017"/>
    <w:p>
      <w:pPr>
        <w:pStyle w:val="Bibliography"/>
      </w:pPr>
      <w:r>
        <w:t xml:space="preserve">Andersson, L. E., F. Scibilia, and L. Imsland. 2017.</w:t>
      </w:r>
      <w:r>
        <w:t xml:space="preserve"> </w:t>
      </w:r>
      <w:r>
        <w:t xml:space="preserve">A study on an iceberg drift trajectory</w:t>
      </w:r>
      <w:r>
        <w:t xml:space="preserve">.</w:t>
      </w:r>
      <w:r>
        <w:t xml:space="preserve"> </w:t>
      </w:r>
      <w:r>
        <w:rPr>
          <w:bCs/>
          <w:b/>
        </w:rPr>
        <w:t xml:space="preserve">8</w:t>
      </w:r>
      <w:r>
        <w:t xml:space="preserve">. doi:</w:t>
      </w:r>
      <w:hyperlink r:id="rId51">
        <w:r>
          <w:rPr>
            <w:rStyle w:val="Hyperlink"/>
          </w:rPr>
          <w:t xml:space="preserve">10.1115/OMAE2017-62159</w:t>
        </w:r>
      </w:hyperlink>
    </w:p>
    <w:bookmarkEnd w:id="52"/>
    <w:bookmarkStart w:id="54" w:name="ref-batista2018"/>
    <w:p>
      <w:pPr>
        <w:pStyle w:val="Bibliography"/>
      </w:pPr>
      <w:r>
        <w:t xml:space="preserve">Batista, M. B., A. B. Anderson, P. F. Sanches, and others. 2018.</w:t>
      </w:r>
      <w:r>
        <w:t xml:space="preserve"> </w:t>
      </w:r>
      <w:r>
        <w:t xml:space="preserve">Kelps’ long-distance dispersal: role of ecological/oceanographic processes and implications to marine forest conservation</w:t>
      </w:r>
      <w:r>
        <w:t xml:space="preserve">. Diversity</w:t>
      </w:r>
      <w:r>
        <w:t xml:space="preserve"> </w:t>
      </w:r>
      <w:r>
        <w:rPr>
          <w:bCs/>
          <w:b/>
        </w:rPr>
        <w:t xml:space="preserve">10</w:t>
      </w:r>
      <w:r>
        <w:t xml:space="preserve">. doi:</w:t>
      </w:r>
      <w:hyperlink r:id="rId53">
        <w:r>
          <w:rPr>
            <w:rStyle w:val="Hyperlink"/>
          </w:rPr>
          <w:t xml:space="preserve">10.3390/d10010011</w:t>
        </w:r>
      </w:hyperlink>
    </w:p>
    <w:bookmarkEnd w:id="54"/>
    <w:bookmarkStart w:id="55" w:name="ref-back2000"/>
    <w:p>
      <w:pPr>
        <w:pStyle w:val="Bibliography"/>
      </w:pPr>
      <w:r>
        <w:t xml:space="preserve">Bäck, S., A. Lehvo, and J. Blomster. 2000. Mass occurrence of unattached</w:t>
      </w:r>
      <w:r>
        <w:t xml:space="preserve"> </w:t>
      </w:r>
      <w:r>
        <w:rPr>
          <w:iCs/>
          <w:i/>
        </w:rPr>
        <w:t xml:space="preserve">enteromorpha intestinalis</w:t>
      </w:r>
      <w:r>
        <w:t xml:space="preserve"> </w:t>
      </w:r>
      <w:r>
        <w:t xml:space="preserve">on the finnish baltic sea coast. 155–161.</w:t>
      </w:r>
    </w:p>
    <w:bookmarkEnd w:id="55"/>
    <w:bookmarkStart w:id="56" w:name="ref-beal2015"/>
    <w:p>
      <w:pPr>
        <w:pStyle w:val="Bibliography"/>
      </w:pPr>
      <w:r>
        <w:t xml:space="preserve">Beal, L. M., S. Elipot, A. Houk, and G. M. Leber. 2015. Capturing the transport variability of a western boundary jet: Results from the agulhas current time-series experiment (ACT). Journal of Physical Oceanography</w:t>
      </w:r>
      <w:r>
        <w:t xml:space="preserve"> </w:t>
      </w:r>
      <w:r>
        <w:rPr>
          <w:bCs/>
          <w:b/>
        </w:rPr>
        <w:t xml:space="preserve">45</w:t>
      </w:r>
      <w:r>
        <w:t xml:space="preserve">: 1302–1324.</w:t>
      </w:r>
    </w:p>
    <w:bookmarkEnd w:id="56"/>
    <w:bookmarkStart w:id="57" w:name="ref-beron2016"/>
    <w:p>
      <w:pPr>
        <w:pStyle w:val="Bibliography"/>
      </w:pPr>
      <w:r>
        <w:t xml:space="preserve">Beron-Vera, F. J., M. J. Olascoaga, and R. Lumpkin. 2016. Inertia-induced accumulation of flotsam in the subtropical gyres. Geophysical Research Letters</w:t>
      </w:r>
      <w:r>
        <w:t xml:space="preserve"> </w:t>
      </w:r>
      <w:r>
        <w:rPr>
          <w:bCs/>
          <w:b/>
        </w:rPr>
        <w:t xml:space="preserve">43</w:t>
      </w:r>
      <w:r>
        <w:t xml:space="preserve">: 12–228.</w:t>
      </w:r>
    </w:p>
    <w:bookmarkEnd w:id="57"/>
    <w:bookmarkStart w:id="58" w:name="ref-beron2019"/>
    <w:p>
      <w:pPr>
        <w:pStyle w:val="Bibliography"/>
      </w:pPr>
      <w:r>
        <w:t xml:space="preserve">Beron-Vera, F. J., M. J. Olascoaga, and P. Miron. 2019. Building a maxey–riley framework for surface ocean inertial particle dynamics. Physics of Fluids</w:t>
      </w:r>
      <w:r>
        <w:t xml:space="preserve"> </w:t>
      </w:r>
      <w:r>
        <w:rPr>
          <w:bCs/>
          <w:b/>
        </w:rPr>
        <w:t xml:space="preserve">31</w:t>
      </w:r>
      <w:r>
        <w:t xml:space="preserve">: 096602.</w:t>
      </w:r>
    </w:p>
    <w:bookmarkEnd w:id="58"/>
    <w:bookmarkStart w:id="59" w:name="ref-blanke2002"/>
    <w:p>
      <w:pPr>
        <w:pStyle w:val="Bibliography"/>
      </w:pPr>
      <w:r>
        <w:t xml:space="preserve">Blanke, B., C. Roy, P. Penven, S. Speich, J. McWilliams, and G. Nelson. 2002. Linking wind and interannual upwelling variability in a regional model of the southern benguela. Geophysical Research Letters</w:t>
      </w:r>
      <w:r>
        <w:t xml:space="preserve"> </w:t>
      </w:r>
      <w:r>
        <w:rPr>
          <w:bCs/>
          <w:b/>
        </w:rPr>
        <w:t xml:space="preserve">29</w:t>
      </w:r>
      <w:r>
        <w:t xml:space="preserve">: 41–1.</w:t>
      </w:r>
    </w:p>
    <w:bookmarkEnd w:id="59"/>
    <w:bookmarkStart w:id="60" w:name="ref-blanke2005"/>
    <w:p>
      <w:pPr>
        <w:pStyle w:val="Bibliography"/>
      </w:pPr>
      <w:r>
        <w:t xml:space="preserve">Blanke, B., S. Speich, A. Bentamy, C. Roy, and B. Sow. 2005. Modeling the structure and variability of the southern benguela upwelling using QuikSCAT wind forcing. Journal of Geophysical Research: Oceans</w:t>
      </w:r>
      <w:r>
        <w:t xml:space="preserve"> </w:t>
      </w:r>
      <w:r>
        <w:rPr>
          <w:bCs/>
          <w:b/>
        </w:rPr>
        <w:t xml:space="preserve">110</w:t>
      </w:r>
      <w:r>
        <w:t xml:space="preserve">.</w:t>
      </w:r>
    </w:p>
    <w:bookmarkEnd w:id="60"/>
    <w:bookmarkStart w:id="61" w:name="ref-brach2018"/>
    <w:p>
      <w:pPr>
        <w:pStyle w:val="Bibliography"/>
      </w:pPr>
      <w:r>
        <w:t xml:space="preserve">Brach, L., P. Deixonne, M.-F. Bernard, E. Durand, M.-C. Desjean, E. Perez, E. van Sebille, and A. Ter Halle. 2018. Anticyclonic eddies increase accumulation of microplastic in the north atlantic subtropical gyre. Marine pollution bulletin</w:t>
      </w:r>
      <w:r>
        <w:t xml:space="preserve"> </w:t>
      </w:r>
      <w:r>
        <w:rPr>
          <w:bCs/>
          <w:b/>
        </w:rPr>
        <w:t xml:space="preserve">126</w:t>
      </w:r>
      <w:r>
        <w:t xml:space="preserve">: 191–196.</w:t>
      </w:r>
    </w:p>
    <w:bookmarkEnd w:id="61"/>
    <w:bookmarkStart w:id="62" w:name="ref-breivik2011"/>
    <w:p>
      <w:pPr>
        <w:pStyle w:val="Bibliography"/>
      </w:pPr>
      <w:r>
        <w:t xml:space="preserve">Breivik, Ø., A. A. Allen, C. Maisondieu, and J. C. Roth. 2011. Wind-induced drift of objects at sea: The leeway field method. Applied Ocean Research</w:t>
      </w:r>
      <w:r>
        <w:t xml:space="preserve"> </w:t>
      </w:r>
      <w:r>
        <w:rPr>
          <w:bCs/>
          <w:b/>
        </w:rPr>
        <w:t xml:space="preserve">33</w:t>
      </w:r>
      <w:r>
        <w:t xml:space="preserve">: 100–109.</w:t>
      </w:r>
    </w:p>
    <w:bookmarkEnd w:id="62"/>
    <w:bookmarkStart w:id="63" w:name="ref-brooks2019"/>
    <w:p>
      <w:pPr>
        <w:pStyle w:val="Bibliography"/>
      </w:pPr>
      <w:r>
        <w:t xml:space="preserve">Brooks, M. T., V. J. Coles, and W. C. Coles. 2019. Inertia influences pelagic sargassum advection and distribution. Geophysical Research Letters</w:t>
      </w:r>
      <w:r>
        <w:t xml:space="preserve"> </w:t>
      </w:r>
      <w:r>
        <w:rPr>
          <w:bCs/>
          <w:b/>
        </w:rPr>
        <w:t xml:space="preserve">46</w:t>
      </w:r>
      <w:r>
        <w:t xml:space="preserve">: 2610–2618.</w:t>
      </w:r>
    </w:p>
    <w:bookmarkEnd w:id="63"/>
    <w:bookmarkStart w:id="64" w:name="ref-brooks2018"/>
    <w:p>
      <w:pPr>
        <w:pStyle w:val="Bibliography"/>
      </w:pPr>
      <w:r>
        <w:t xml:space="preserve">Brooks, M. T., V. J. Coles, R. R. Hood, and J. F. Gower. 2018. Factors controlling the seasonal distribution of pelagic sargassum. Marine Ecology Progress Series</w:t>
      </w:r>
      <w:r>
        <w:t xml:space="preserve"> </w:t>
      </w:r>
      <w:r>
        <w:rPr>
          <w:bCs/>
          <w:b/>
        </w:rPr>
        <w:t xml:space="preserve">599</w:t>
      </w:r>
      <w:r>
        <w:t xml:space="preserve">: 1–18.</w:t>
      </w:r>
    </w:p>
    <w:bookmarkEnd w:id="64"/>
    <w:bookmarkStart w:id="65" w:name="ref-bushing1994"/>
    <w:p>
      <w:pPr>
        <w:pStyle w:val="Bibliography"/>
      </w:pPr>
      <w:r>
        <w:t xml:space="preserve">Bushing, W. W. 1994. Biogeographic and ecological implications of kelp rafting as a dispersal vector for marine invertebrates.</w:t>
      </w:r>
      <w:r>
        <w:t xml:space="preserve"> </w:t>
      </w:r>
      <w:r>
        <w:rPr>
          <w:bCs/>
          <w:b/>
        </w:rPr>
        <w:t xml:space="preserve">22</w:t>
      </w:r>
      <w:r>
        <w:t xml:space="preserve">.</w:t>
      </w:r>
    </w:p>
    <w:bookmarkEnd w:id="65"/>
    <w:bookmarkStart w:id="66" w:name="ref-bustamante1995"/>
    <w:p>
      <w:pPr>
        <w:pStyle w:val="Bibliography"/>
      </w:pPr>
      <w:r>
        <w:t xml:space="preserve">Bustamante, R., G. Branch, and S. Eekhout. 1995. Maintenance of an exceptional intertidal grazer biomass in south africa: Subsidy by subtidal kelps. Ecology</w:t>
      </w:r>
      <w:r>
        <w:t xml:space="preserve"> </w:t>
      </w:r>
      <w:r>
        <w:rPr>
          <w:bCs/>
          <w:b/>
        </w:rPr>
        <w:t xml:space="preserve">76</w:t>
      </w:r>
      <w:r>
        <w:t xml:space="preserve">: 2314–2329.</w:t>
      </w:r>
    </w:p>
    <w:bookmarkEnd w:id="66"/>
    <w:bookmarkStart w:id="67" w:name="ref-cartraud2021"/>
    <w:p>
      <w:pPr>
        <w:pStyle w:val="Bibliography"/>
      </w:pPr>
      <w:r>
        <w:t xml:space="preserve">Cartraud, A. E., P. S. Lavery, C. M. Rae, and G. A. Hyndes. 2021. Pathways to spatial subsidies by kelp in seagrass meadows. Estuaries and Coasts</w:t>
      </w:r>
      <w:r>
        <w:t xml:space="preserve"> </w:t>
      </w:r>
      <w:r>
        <w:rPr>
          <w:bCs/>
          <w:b/>
        </w:rPr>
        <w:t xml:space="preserve">44</w:t>
      </w:r>
      <w:r>
        <w:t xml:space="preserve">: 468–480.</w:t>
      </w:r>
    </w:p>
    <w:bookmarkEnd w:id="67"/>
    <w:bookmarkStart w:id="68" w:name="ref-collins2010"/>
    <w:p>
      <w:pPr>
        <w:pStyle w:val="Bibliography"/>
      </w:pPr>
      <w:r>
        <w:t xml:space="preserve">Collins, C. J., C. I. Fraser, A. Ashcroft, and J. M. Waters.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 Mol. Ecol.</w:t>
      </w:r>
      <w:r>
        <w:t xml:space="preserve"> </w:t>
      </w:r>
      <w:r>
        <w:rPr>
          <w:bCs/>
          <w:b/>
        </w:rPr>
        <w:t xml:space="preserve">19</w:t>
      </w:r>
      <w:r>
        <w:t xml:space="preserve">: 4572–4580.</w:t>
      </w:r>
    </w:p>
    <w:bookmarkEnd w:id="68"/>
    <w:bookmarkStart w:id="69" w:name="ref-colombini2003"/>
    <w:p>
      <w:pPr>
        <w:pStyle w:val="Bibliography"/>
      </w:pPr>
      <w:r>
        <w:t xml:space="preserve">Colombini, I., L. Chelazzi, R. Gibson, and R. Atkinson. 2003. Influence of marine allochthonous input on sandy beach communities. Oceanography and Marine Biology: An Annual Review</w:t>
      </w:r>
      <w:r>
        <w:t xml:space="preserve"> </w:t>
      </w:r>
      <w:r>
        <w:rPr>
          <w:bCs/>
          <w:b/>
        </w:rPr>
        <w:t xml:space="preserve">41</w:t>
      </w:r>
      <w:r>
        <w:t xml:space="preserve">: 115–159.</w:t>
      </w:r>
    </w:p>
    <w:bookmarkEnd w:id="69"/>
    <w:bookmarkStart w:id="70" w:name="ref-coppin2020"/>
    <w:p>
      <w:pPr>
        <w:pStyle w:val="Bibliography"/>
      </w:pPr>
      <w:r>
        <w:t xml:space="preserve">Coppin, R., C. Rautenbach, T. J. Ponton, and A. Smit. 2020. Investigating waves and temperature as drivers of kelp morphology. Frontiers in Marine Science</w:t>
      </w:r>
      <w:r>
        <w:t xml:space="preserve"> </w:t>
      </w:r>
      <w:r>
        <w:rPr>
          <w:bCs/>
          <w:b/>
        </w:rPr>
        <w:t xml:space="preserve">7</w:t>
      </w:r>
      <w:r>
        <w:t xml:space="preserve">: 567.</w:t>
      </w:r>
    </w:p>
    <w:bookmarkEnd w:id="70"/>
    <w:bookmarkStart w:id="71" w:name="ref-dasaro2018"/>
    <w:p>
      <w:pPr>
        <w:pStyle w:val="Bibliography"/>
      </w:pPr>
      <w:r>
        <w:t xml:space="preserve">D’Asaro, E. A., A. Y. Shcherbina, J. M. Klymak, and others. 2018. Ocean convergence and the dispersion of flotsam. Proceedings of the National Academy of Sciences</w:t>
      </w:r>
      <w:r>
        <w:t xml:space="preserve"> </w:t>
      </w:r>
      <w:r>
        <w:rPr>
          <w:bCs/>
          <w:b/>
        </w:rPr>
        <w:t xml:space="preserve">115</w:t>
      </w:r>
      <w:r>
        <w:t xml:space="preserve">: 1162–1167.</w:t>
      </w:r>
    </w:p>
    <w:bookmarkEnd w:id="71"/>
    <w:bookmarkStart w:id="73" w:name="ref-dayton1985"/>
    <w:p>
      <w:pPr>
        <w:pStyle w:val="Bibliography"/>
      </w:pPr>
      <w:r>
        <w:t xml:space="preserve">Dayton, P. K. 1985.</w:t>
      </w:r>
      <w:r>
        <w:t xml:space="preserve"> </w:t>
      </w:r>
      <w:r>
        <w:t xml:space="preserve">Ecology of Kelp Communities</w:t>
      </w:r>
      <w:r>
        <w:t xml:space="preserve">. Annual Review of Ecology and Systematics</w:t>
      </w:r>
      <w:r>
        <w:t xml:space="preserve"> </w:t>
      </w:r>
      <w:r>
        <w:rPr>
          <w:bCs/>
          <w:b/>
        </w:rPr>
        <w:t xml:space="preserve">16</w:t>
      </w:r>
      <w:r>
        <w:t xml:space="preserve">: 215–245. doi:</w:t>
      </w:r>
      <w:hyperlink r:id="rId72">
        <w:r>
          <w:rPr>
            <w:rStyle w:val="Hyperlink"/>
          </w:rPr>
          <w:t xml:space="preserve">10.1146/annurev.es.16.110185.001243</w:t>
        </w:r>
      </w:hyperlink>
    </w:p>
    <w:bookmarkEnd w:id="73"/>
    <w:bookmarkStart w:id="74" w:name="ref-delandmeter2019"/>
    <w:p>
      <w:pPr>
        <w:pStyle w:val="Bibliography"/>
      </w:pPr>
      <w:r>
        <w:t xml:space="preserve">Delandmeter, P., and E. Van Sebille. 2019. The parcels v2. 0 lagrangian framework: New field interpolation schemes. Geoscientific Model Development</w:t>
      </w:r>
      <w:r>
        <w:t xml:space="preserve"> </w:t>
      </w:r>
      <w:r>
        <w:rPr>
          <w:bCs/>
          <w:b/>
        </w:rPr>
        <w:t xml:space="preserve">12</w:t>
      </w:r>
      <w:r>
        <w:t xml:space="preserve">: 3571–3584.</w:t>
      </w:r>
    </w:p>
    <w:bookmarkEnd w:id="74"/>
    <w:bookmarkStart w:id="75" w:name="ref-Denny2002a"/>
    <w:p>
      <w:pPr>
        <w:pStyle w:val="Bibliography"/>
      </w:pPr>
      <w:r>
        <w:t xml:space="preserve">Denny, M., and B. Gaylord. 2002.</w:t>
      </w:r>
      <w:r>
        <w:t xml:space="preserve"> </w:t>
      </w:r>
      <w:r>
        <w:t xml:space="preserve">The mechanics of wave-swept algae</w:t>
      </w:r>
      <w:r>
        <w:t xml:space="preserve">. Journal of Experimental Biology</w:t>
      </w:r>
      <w:r>
        <w:t xml:space="preserve"> </w:t>
      </w:r>
      <w:r>
        <w:rPr>
          <w:bCs/>
          <w:b/>
        </w:rPr>
        <w:t xml:space="preserve">205</w:t>
      </w:r>
      <w:r>
        <w:t xml:space="preserve">: 1355–1362.</w:t>
      </w:r>
    </w:p>
    <w:bookmarkEnd w:id="75"/>
    <w:bookmarkStart w:id="76" w:name="ref-Denny1997"/>
    <w:p>
      <w:pPr>
        <w:pStyle w:val="Bibliography"/>
      </w:pPr>
      <w:r>
        <w:t xml:space="preserve">Denny, M., B. Gaylord, and E. Cowen. 1997.</w:t>
      </w:r>
      <w:r>
        <w:t xml:space="preserve"> </w:t>
      </w:r>
      <w:r>
        <w:t xml:space="preserve">Flow and Flexibility: II. The roles of size and shape in determining wave forces on the bull kelp Nereocystis luetkeana</w:t>
      </w:r>
      <w:r>
        <w:t xml:space="preserve">. Journal of Experimental Biology</w:t>
      </w:r>
      <w:r>
        <w:t xml:space="preserve"> </w:t>
      </w:r>
      <w:r>
        <w:rPr>
          <w:bCs/>
          <w:b/>
        </w:rPr>
        <w:t xml:space="preserve">200</w:t>
      </w:r>
      <w:r>
        <w:t xml:space="preserve">: 3165–3183.</w:t>
      </w:r>
    </w:p>
    <w:bookmarkEnd w:id="76"/>
    <w:bookmarkStart w:id="78" w:name="ref-Denny2002b"/>
    <w:p>
      <w:pPr>
        <w:pStyle w:val="Bibliography"/>
      </w:pPr>
      <w:r>
        <w:t xml:space="preserve">Denny, M., and L. Roberson. 2002.</w:t>
      </w:r>
      <w:r>
        <w:t xml:space="preserve"> </w:t>
      </w:r>
      <w:r>
        <w:t xml:space="preserve">Blade motion and nutrient flux to the kelp,</w:t>
      </w:r>
      <w:r>
        <w:t xml:space="preserve"> </w:t>
      </w:r>
      <w:r>
        <w:rPr>
          <w:iCs/>
          <w:i/>
        </w:rPr>
        <w:t xml:space="preserve">Eisenia arborea</w:t>
      </w:r>
      <w:r>
        <w:t xml:space="preserve">. Biological Bulletin</w:t>
      </w:r>
      <w:r>
        <w:t xml:space="preserve"> </w:t>
      </w:r>
      <w:r>
        <w:rPr>
          <w:bCs/>
          <w:b/>
        </w:rPr>
        <w:t xml:space="preserve">203</w:t>
      </w:r>
      <w:r>
        <w:t xml:space="preserve">: 1–13. doi:</w:t>
      </w:r>
      <w:hyperlink r:id="rId77">
        <w:r>
          <w:rPr>
            <w:rStyle w:val="Hyperlink"/>
          </w:rPr>
          <w:t xml:space="preserve">10.2307/1543453</w:t>
        </w:r>
      </w:hyperlink>
    </w:p>
    <w:bookmarkEnd w:id="78"/>
    <w:bookmarkStart w:id="79" w:name="ref-dromgoole1982"/>
    <w:p>
      <w:pPr>
        <w:pStyle w:val="Bibliography"/>
      </w:pPr>
      <w:r>
        <w:t xml:space="preserve">Dromgoole, F. 1982. The buoyant properties of codium. Botanica Marina</w:t>
      </w:r>
      <w:r>
        <w:t xml:space="preserve"> </w:t>
      </w:r>
      <w:r>
        <w:rPr>
          <w:bCs/>
          <w:b/>
        </w:rPr>
        <w:t xml:space="preserve">25</w:t>
      </w:r>
      <w:r>
        <w:t xml:space="preserve">: 391–398.</w:t>
      </w:r>
    </w:p>
    <w:bookmarkEnd w:id="79"/>
    <w:bookmarkStart w:id="80"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 Marine Biology</w:t>
      </w:r>
      <w:r>
        <w:t xml:space="preserve"> </w:t>
      </w:r>
      <w:r>
        <w:rPr>
          <w:bCs/>
          <w:b/>
        </w:rPr>
        <w:t xml:space="preserve">95</w:t>
      </w:r>
      <w:r>
        <w:t xml:space="preserve">: 599–610.</w:t>
      </w:r>
    </w:p>
    <w:bookmarkEnd w:id="80"/>
    <w:bookmarkStart w:id="81" w:name="ref-eik2009"/>
    <w:p>
      <w:pPr>
        <w:pStyle w:val="Bibliography"/>
      </w:pPr>
      <w:r>
        <w:t xml:space="preserve">Eik, K. 2009. Iceberg drift modelling and validation of applied metocean hindcast data. Cold Regions Science and Technology</w:t>
      </w:r>
      <w:r>
        <w:t xml:space="preserve"> </w:t>
      </w:r>
      <w:r>
        <w:rPr>
          <w:bCs/>
          <w:b/>
        </w:rPr>
        <w:t xml:space="preserve">57</w:t>
      </w:r>
      <w:r>
        <w:t xml:space="preserve">: 67–90.</w:t>
      </w:r>
    </w:p>
    <w:bookmarkEnd w:id="81"/>
    <w:bookmarkStart w:id="82" w:name="ref-Filbee-Dexter2018-wp"/>
    <w:p>
      <w:pPr>
        <w:pStyle w:val="Bibliography"/>
      </w:pPr>
      <w:r>
        <w:t xml:space="preserve">Filbee-Dexter, K., T. Wernberg, K. M. Norderhaug, E. Ramirez-Llodra, and M. F. Pedersen. 2018.</w:t>
      </w:r>
      <w:r>
        <w:t xml:space="preserve"> </w:t>
      </w:r>
      <w:r>
        <w:t xml:space="preserve">Movement of pulsed resource subsidies from kelp forests to deep fjords</w:t>
      </w:r>
      <w:r>
        <w:t xml:space="preserve">. Oecologia</w:t>
      </w:r>
      <w:r>
        <w:t xml:space="preserve"> </w:t>
      </w:r>
      <w:r>
        <w:rPr>
          <w:bCs/>
          <w:b/>
        </w:rPr>
        <w:t xml:space="preserve">187</w:t>
      </w:r>
      <w:r>
        <w:t xml:space="preserve">: 291–304.</w:t>
      </w:r>
    </w:p>
    <w:bookmarkEnd w:id="82"/>
    <w:bookmarkStart w:id="83" w:name="ref-fossette2012"/>
    <w:p>
      <w:pPr>
        <w:pStyle w:val="Bibliography"/>
      </w:pPr>
      <w:r>
        <w:t xml:space="preserve">Fossette, S., N. F. Putman, K. J. Lohmann, R. Marsh, and G. C. Hays. 2012. A biologist’s guide to assessing ocean currents: A review. Marine Ecology Progress Series</w:t>
      </w:r>
      <w:r>
        <w:t xml:space="preserve"> </w:t>
      </w:r>
      <w:r>
        <w:rPr>
          <w:bCs/>
          <w:b/>
        </w:rPr>
        <w:t xml:space="preserve">457</w:t>
      </w:r>
      <w:r>
        <w:t xml:space="preserve">: 285–301.</w:t>
      </w:r>
    </w:p>
    <w:bookmarkEnd w:id="83"/>
    <w:bookmarkStart w:id="85" w:name="ref-fraser2011"/>
    <w:p>
      <w:pPr>
        <w:pStyle w:val="Bibliography"/>
      </w:pPr>
      <w:r>
        <w:t xml:space="preserve">Fraser, C. I., R. Nikula, and J. M. Waters. 2011.</w:t>
      </w:r>
      <w:r>
        <w:t xml:space="preserve"> </w:t>
      </w:r>
      <w:r>
        <w:t xml:space="preserve">Oceanic rafting by a coastal community</w:t>
      </w:r>
      <w:r>
        <w:t xml:space="preserve">. Proc. Biol. Sci.</w:t>
      </w:r>
      <w:r>
        <w:t xml:space="preserve"> </w:t>
      </w:r>
      <w:r>
        <w:rPr>
          <w:bCs/>
          <w:b/>
        </w:rPr>
        <w:t xml:space="preserve">278</w:t>
      </w:r>
      <w:r>
        <w:t xml:space="preserve">: 649–655. doi:</w:t>
      </w:r>
      <w:hyperlink r:id="rId84">
        <w:r>
          <w:rPr>
            <w:rStyle w:val="Hyperlink"/>
          </w:rPr>
          <w:t xml:space="preserve">10.1098/rspb.2010.1117</w:t>
        </w:r>
      </w:hyperlink>
    </w:p>
    <w:bookmarkEnd w:id="85"/>
    <w:bookmarkStart w:id="86" w:name="ref-furnans2008"/>
    <w:p>
      <w:pPr>
        <w:pStyle w:val="Bibliography"/>
      </w:pPr>
      <w:r>
        <w:t xml:space="preserve">Furnans, J., J. Imberger, and B. R. Hodges. 2008. Including drag and inertia in drifter modelling. Environmental Modelling &amp; Software</w:t>
      </w:r>
      <w:r>
        <w:t xml:space="preserve"> </w:t>
      </w:r>
      <w:r>
        <w:rPr>
          <w:bCs/>
          <w:b/>
        </w:rPr>
        <w:t xml:space="preserve">23</w:t>
      </w:r>
      <w:r>
        <w:t xml:space="preserve">: 714–728.</w:t>
      </w:r>
    </w:p>
    <w:bookmarkEnd w:id="86"/>
    <w:bookmarkStart w:id="87" w:name="ref-garzoli1996"/>
    <w:p>
      <w:pPr>
        <w:pStyle w:val="Bibliography"/>
      </w:pPr>
      <w:r>
        <w:t xml:space="preserve">Garzoli, S. L., A. L. Gordon, V. Kamenkovich, D. Pillsbury, and C. Duncombe-Rae. 1996. Variability and sources of the southeastern atlantic circulation. Journal of Marine Research</w:t>
      </w:r>
      <w:r>
        <w:t xml:space="preserve"> </w:t>
      </w:r>
      <w:r>
        <w:rPr>
          <w:bCs/>
          <w:b/>
        </w:rPr>
        <w:t xml:space="preserve">54</w:t>
      </w:r>
      <w:r>
        <w:t xml:space="preserve">: 1039–1071.</w:t>
      </w:r>
    </w:p>
    <w:bookmarkEnd w:id="87"/>
    <w:bookmarkStart w:id="88" w:name="ref-gates2018"/>
    <w:p>
      <w:pPr>
        <w:pStyle w:val="Bibliography"/>
      </w:pPr>
      <w:r>
        <w:t xml:space="preserve">Gates, D. C., T. Margolina, C. A. Collins, and T. A. Rago. 2018. Observation and prediction of flotsam trajectories in the california current system based on surface drift of RAFOS floats. Deep Sea Research Part II: Topical Studies in Oceanography</w:t>
      </w:r>
      <w:r>
        <w:t xml:space="preserve"> </w:t>
      </w:r>
      <w:r>
        <w:rPr>
          <w:bCs/>
          <w:b/>
        </w:rPr>
        <w:t xml:space="preserve">151</w:t>
      </w:r>
      <w:r>
        <w:t xml:space="preserve">: 102–114.</w:t>
      </w:r>
    </w:p>
    <w:bookmarkEnd w:id="88"/>
    <w:bookmarkStart w:id="89" w:name="ref-Gaylord1997-ow"/>
    <w:p>
      <w:pPr>
        <w:pStyle w:val="Bibliography"/>
      </w:pPr>
      <w:r>
        <w:t xml:space="preserve">Gaylord, B., and M. Denny. 1997.</w:t>
      </w:r>
      <w:r>
        <w:t xml:space="preserve"> </w:t>
      </w:r>
      <w:r>
        <w:t xml:space="preserve">Flow and flexibility. I. Effects Of size, shape and stiffness in determining wave forces on the stipitate kelps eisenia arborea and pterygophora californica</w:t>
      </w:r>
      <w:r>
        <w:t xml:space="preserve">. J. Exp. Biol.</w:t>
      </w:r>
      <w:r>
        <w:t xml:space="preserve"> </w:t>
      </w:r>
      <w:r>
        <w:rPr>
          <w:bCs/>
          <w:b/>
        </w:rPr>
        <w:t xml:space="preserve">200 (Pt 24)</w:t>
      </w:r>
      <w:r>
        <w:t xml:space="preserve">: 3141–3164.</w:t>
      </w:r>
    </w:p>
    <w:bookmarkEnd w:id="89"/>
    <w:bookmarkStart w:id="90" w:name="ref-Gaylord2008-qv"/>
    <w:p>
      <w:pPr>
        <w:pStyle w:val="Bibliography"/>
      </w:pPr>
      <w:r>
        <w:t xml:space="preserve">Gaylord, B., M. W. Denny, and M. A. R. Koehl. 2008.</w:t>
      </w:r>
      <w:r>
        <w:t xml:space="preserve"> </w:t>
      </w:r>
      <w:r>
        <w:t xml:space="preserve">Flow forces on seaweeds: field evidence for roles of wave impingement and organism inertia</w:t>
      </w:r>
      <w:r>
        <w:t xml:space="preserve">. Biol. Bull.</w:t>
      </w:r>
      <w:r>
        <w:t xml:space="preserve"> </w:t>
      </w:r>
      <w:r>
        <w:rPr>
          <w:bCs/>
          <w:b/>
        </w:rPr>
        <w:t xml:space="preserve">215</w:t>
      </w:r>
      <w:r>
        <w:t xml:space="preserve">: 295–308.</w:t>
      </w:r>
    </w:p>
    <w:bookmarkEnd w:id="90"/>
    <w:bookmarkStart w:id="92" w:name="ref-graiff2016"/>
    <w:p>
      <w:pPr>
        <w:pStyle w:val="Bibliography"/>
      </w:pPr>
      <w:r>
        <w:t xml:space="preserve">Graiff, A., J. F. Pantoja, F. Tala, and M. Thiel. 2016.</w:t>
      </w:r>
      <w:r>
        <w:t xml:space="preserve"> </w:t>
      </w:r>
      <w:r>
        <w:t xml:space="preserve">Epibiont load causes sinking of viable kelp rafts: seasonal variation in floating persistence of giant kelp Macrocystis pyrifera</w:t>
      </w:r>
      <w:r>
        <w:t xml:space="preserve">. Marine biology</w:t>
      </w:r>
      <w:r>
        <w:t xml:space="preserve"> </w:t>
      </w:r>
      <w:r>
        <w:rPr>
          <w:bCs/>
          <w:b/>
        </w:rPr>
        <w:t xml:space="preserve">163</w:t>
      </w:r>
      <w:r>
        <w:t xml:space="preserve">: 1–14. doi:</w:t>
      </w:r>
      <w:hyperlink r:id="rId91">
        <w:r>
          <w:rPr>
            <w:rStyle w:val="Hyperlink"/>
          </w:rPr>
          <w:t xml:space="preserve">10.1007/s00227-016-2962-3</w:t>
        </w:r>
      </w:hyperlink>
    </w:p>
    <w:bookmarkEnd w:id="92"/>
    <w:bookmarkStart w:id="93" w:name="ref-griffin2017"/>
    <w:p>
      <w:pPr>
        <w:pStyle w:val="Bibliography"/>
      </w:pPr>
      <w:r>
        <w:t xml:space="preserve">Griffin, D., P. Oke, and E. Jones. 2017. The search for MH370 and ocean surface drift, Commonwealth Scientific; Industrial Research Organisation.</w:t>
      </w:r>
    </w:p>
    <w:bookmarkEnd w:id="93"/>
    <w:bookmarkStart w:id="94" w:name="ref-hackett2006"/>
    <w:p>
      <w:pPr>
        <w:pStyle w:val="Bibliography"/>
      </w:pPr>
      <w:r>
        <w:t xml:space="preserve">Hackett, B., Ø. Breivik, and C. Wettre. 2006. Forecasting the drift of objects and substances in the ocean. 507–523.</w:t>
      </w:r>
    </w:p>
    <w:bookmarkEnd w:id="94"/>
    <w:bookmarkStart w:id="95" w:name="ref-hardman2003"/>
    <w:p>
      <w:pPr>
        <w:pStyle w:val="Bibliography"/>
      </w:pPr>
      <w:r>
        <w:t xml:space="preserve">Hardman-Mountford, N., A. Richardson, J. Agenbag, E. Hagen, L. Nykjaer, F. Shillington, and C. Villacastin. 2003. Ocean climate of the south east atlantic observed from satellite data and wind models. Progress in Oceanography</w:t>
      </w:r>
      <w:r>
        <w:t xml:space="preserve"> </w:t>
      </w:r>
      <w:r>
        <w:rPr>
          <w:bCs/>
          <w:b/>
        </w:rPr>
        <w:t xml:space="preserve">59</w:t>
      </w:r>
      <w:r>
        <w:t xml:space="preserve">: 181–221.</w:t>
      </w:r>
    </w:p>
    <w:bookmarkEnd w:id="95"/>
    <w:bookmarkStart w:id="96" w:name="ref-harrold1989"/>
    <w:p>
      <w:pPr>
        <w:pStyle w:val="Bibliography"/>
      </w:pPr>
      <w:r>
        <w:t xml:space="preserve">Harrold, C., and S. Lisin. 1989. Radio-tracking rafts of giant kelp: Local production and regional transport. Journal of Experimental Marine Biology and Ecology</w:t>
      </w:r>
      <w:r>
        <w:t xml:space="preserve"> </w:t>
      </w:r>
      <w:r>
        <w:rPr>
          <w:bCs/>
          <w:b/>
        </w:rPr>
        <w:t xml:space="preserve">130</w:t>
      </w:r>
      <w:r>
        <w:t xml:space="preserve">: 237–251.</w:t>
      </w:r>
    </w:p>
    <w:bookmarkEnd w:id="96"/>
    <w:bookmarkStart w:id="97" w:name="ref-hart2018"/>
    <w:p>
      <w:pPr>
        <w:pStyle w:val="Bibliography"/>
      </w:pPr>
      <w:r>
        <w:t xml:space="preserve">Hart-Davis, M. G., B. C. Backeberg, and M. Bakhoday-Paskyabi. 2018. An assessment of the importance of combining wind, ocean currents and stochastic motions in a particle trajectory model for search and rescue applications.</w:t>
      </w:r>
    </w:p>
    <w:bookmarkEnd w:id="97"/>
    <w:bookmarkStart w:id="99" w:name="ref-helmuth1994"/>
    <w:p>
      <w:pPr>
        <w:pStyle w:val="Bibliography"/>
      </w:pPr>
      <w:r>
        <w:t xml:space="preserve">Helmuth, B., R. R. Veit, and R. Holberton.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 Marine biology</w:t>
      </w:r>
      <w:r>
        <w:t xml:space="preserve"> </w:t>
      </w:r>
      <w:r>
        <w:rPr>
          <w:bCs/>
          <w:b/>
        </w:rPr>
        <w:t xml:space="preserve">120</w:t>
      </w:r>
      <w:r>
        <w:t xml:space="preserve">: 421–426. doi:</w:t>
      </w:r>
      <w:hyperlink r:id="rId98">
        <w:r>
          <w:rPr>
            <w:rStyle w:val="Hyperlink"/>
          </w:rPr>
          <w:t xml:space="preserve">10.1007/BF00680216</w:t>
        </w:r>
      </w:hyperlink>
    </w:p>
    <w:bookmarkEnd w:id="99"/>
    <w:bookmarkStart w:id="101"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 Journal of experimental marine biology and ecology</w:t>
      </w:r>
      <w:r>
        <w:t xml:space="preserve"> </w:t>
      </w:r>
      <w:r>
        <w:rPr>
          <w:bCs/>
          <w:b/>
        </w:rPr>
        <w:t xml:space="preserve">253</w:t>
      </w:r>
      <w:r>
        <w:t xml:space="preserve">: 97–114. doi:</w:t>
      </w:r>
      <w:hyperlink r:id="rId100">
        <w:r>
          <w:rPr>
            <w:rStyle w:val="Hyperlink"/>
          </w:rPr>
          <w:t xml:space="preserve">10.1016/S0022-0981(00)00255-0</w:t>
        </w:r>
      </w:hyperlink>
    </w:p>
    <w:bookmarkEnd w:id="101"/>
    <w:bookmarkStart w:id="102" w:name="ref-holmquist1994"/>
    <w:p>
      <w:pPr>
        <w:pStyle w:val="Bibliography"/>
      </w:pPr>
      <w:r>
        <w:t xml:space="preserve">Holmquist, J. 1994. Benthic macroalgae as a dispersal mechanism for fauna: Influence of a marine tumbleweed. Journal of Experimental Marine Biology and Ecology</w:t>
      </w:r>
      <w:r>
        <w:t xml:space="preserve"> </w:t>
      </w:r>
      <w:r>
        <w:rPr>
          <w:bCs/>
          <w:b/>
        </w:rPr>
        <w:t xml:space="preserve">180</w:t>
      </w:r>
      <w:r>
        <w:t xml:space="preserve">: 235–251.</w:t>
      </w:r>
    </w:p>
    <w:bookmarkEnd w:id="102"/>
    <w:bookmarkStart w:id="103" w:name="ref-hutchings2009"/>
    <w:p>
      <w:pPr>
        <w:pStyle w:val="Bibliography"/>
      </w:pPr>
      <w:r>
        <w:t xml:space="preserve">Hutchings, L., C. D. van der Lingen, L. J. Shannon, and others. 2009.</w:t>
      </w:r>
      <w:r>
        <w:t xml:space="preserve"> </w:t>
      </w:r>
      <w:r>
        <w:t xml:space="preserve">The Benguela Current: An ecosystem of four components</w:t>
      </w:r>
      <w:r>
        <w:t xml:space="preserve">. Prog. Oceanogr.</w:t>
      </w:r>
      <w:r>
        <w:t xml:space="preserve"> </w:t>
      </w:r>
      <w:r>
        <w:rPr>
          <w:bCs/>
          <w:b/>
        </w:rPr>
        <w:t xml:space="preserve">83</w:t>
      </w:r>
      <w:r>
        <w:t xml:space="preserve">: 15–32.</w:t>
      </w:r>
    </w:p>
    <w:bookmarkEnd w:id="103"/>
    <w:bookmarkStart w:id="105"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 Marine ecology progress series</w:t>
      </w:r>
      <w:r>
        <w:t xml:space="preserve"> </w:t>
      </w:r>
      <w:r>
        <w:rPr>
          <w:bCs/>
          <w:b/>
        </w:rPr>
        <w:t xml:space="preserve">116</w:t>
      </w:r>
      <w:r>
        <w:t xml:space="preserve">: 297–302. doi:</w:t>
      </w:r>
      <w:hyperlink r:id="rId104">
        <w:r>
          <w:rPr>
            <w:rStyle w:val="Hyperlink"/>
          </w:rPr>
          <w:t xml:space="preserve">10.3354/meps116297</w:t>
        </w:r>
      </w:hyperlink>
    </w:p>
    <w:bookmarkEnd w:id="105"/>
    <w:bookmarkStart w:id="107" w:name="ref-Krumhansl2012"/>
    <w:p>
      <w:pPr>
        <w:pStyle w:val="Bibliography"/>
      </w:pPr>
      <w:r>
        <w:t xml:space="preserve">Krumhansl, K. A., and R. E. Scheibling. 2012.</w:t>
      </w:r>
      <w:r>
        <w:t xml:space="preserve"> </w:t>
      </w:r>
      <w:r>
        <w:t xml:space="preserve">Production and fate of kelp detritus</w:t>
      </w:r>
      <w:r>
        <w:t xml:space="preserve">. Marine Ecology Progress Series</w:t>
      </w:r>
      <w:r>
        <w:t xml:space="preserve"> </w:t>
      </w:r>
      <w:r>
        <w:rPr>
          <w:bCs/>
          <w:b/>
        </w:rPr>
        <w:t xml:space="preserve">467</w:t>
      </w:r>
      <w:r>
        <w:t xml:space="preserve">: 281–302. doi:</w:t>
      </w:r>
      <w:hyperlink r:id="rId106">
        <w:r>
          <w:rPr>
            <w:rStyle w:val="Hyperlink"/>
          </w:rPr>
          <w:t xml:space="preserve">10.3354/meps09940</w:t>
        </w:r>
      </w:hyperlink>
    </w:p>
    <w:bookmarkEnd w:id="107"/>
    <w:bookmarkStart w:id="108" w:name="ref-gouvello2020"/>
    <w:p>
      <w:pPr>
        <w:pStyle w:val="Bibliography"/>
      </w:pPr>
      <w:r>
        <w:t xml:space="preserve">Le Gouvello, D. Z., M. G. Hart-Davis, B. C. Backeberg, and R. Nel. 2020. Effects of swimming behaviour and oceanography on sea turtle hatchling dispersal at the intersection of two ocean current systems. Ecological Modelling</w:t>
      </w:r>
      <w:r>
        <w:t xml:space="preserve"> </w:t>
      </w:r>
      <w:r>
        <w:rPr>
          <w:bCs/>
          <w:b/>
        </w:rPr>
        <w:t xml:space="preserve">431</w:t>
      </w:r>
      <w:r>
        <w:t xml:space="preserve">: 109130.</w:t>
      </w:r>
    </w:p>
    <w:bookmarkEnd w:id="108"/>
    <w:bookmarkStart w:id="109" w:name="ref-lichey2001"/>
    <w:p>
      <w:pPr>
        <w:pStyle w:val="Bibliography"/>
      </w:pPr>
      <w:r>
        <w:t xml:space="preserve">Lichey, C., and H. H. Hellmer. 2001. Modeling giant-iceberg drift under the influence of sea ice in the weddell sea, antarctica. Journal of Glaciology</w:t>
      </w:r>
      <w:r>
        <w:t xml:space="preserve"> </w:t>
      </w:r>
      <w:r>
        <w:rPr>
          <w:bCs/>
          <w:b/>
        </w:rPr>
        <w:t xml:space="preserve">47</w:t>
      </w:r>
      <w:r>
        <w:t xml:space="preserve">: 452–460.</w:t>
      </w:r>
    </w:p>
    <w:bookmarkEnd w:id="109"/>
    <w:bookmarkStart w:id="110" w:name="ref-lutjeharms2007"/>
    <w:p>
      <w:pPr>
        <w:pStyle w:val="Bibliography"/>
      </w:pPr>
      <w:r>
        <w:t xml:space="preserve">Lutjeharms, J. 2007. Three decades of research on the greater agulhas current.</w:t>
      </w:r>
    </w:p>
    <w:bookmarkEnd w:id="110"/>
    <w:bookmarkStart w:id="111" w:name="ref-lutjeharms2000"/>
    <w:p>
      <w:pPr>
        <w:pStyle w:val="Bibliography"/>
      </w:pPr>
      <w:r>
        <w:t xml:space="preserve">Lutjeharms, J., J. Cooper, and M. Roberts. 2000. Upwelling at the inshore edge of the agulhas current. Continental Shelf Research</w:t>
      </w:r>
      <w:r>
        <w:t xml:space="preserve"> </w:t>
      </w:r>
      <w:r>
        <w:rPr>
          <w:bCs/>
          <w:b/>
        </w:rPr>
        <w:t xml:space="preserve">20</w:t>
      </w:r>
      <w:r>
        <w:t xml:space="preserve">: 737–761.</w:t>
      </w:r>
    </w:p>
    <w:bookmarkEnd w:id="111"/>
    <w:bookmarkStart w:id="112" w:name="ref-lutjeharms2006"/>
    <w:p>
      <w:pPr>
        <w:pStyle w:val="Bibliography"/>
      </w:pPr>
      <w:r>
        <w:t xml:space="preserve">Lutjeharms, J. R. 2006. The agulhas current.</w:t>
      </w:r>
      <w:r>
        <w:t xml:space="preserve"> </w:t>
      </w:r>
      <w:r>
        <w:rPr>
          <w:bCs/>
          <w:b/>
        </w:rPr>
        <w:t xml:space="preserve">5</w:t>
      </w:r>
      <w:r>
        <w:t xml:space="preserve">.</w:t>
      </w:r>
    </w:p>
    <w:bookmarkEnd w:id="112"/>
    <w:bookmarkStart w:id="113" w:name="ref-lutjeharms1988"/>
    <w:p>
      <w:pPr>
        <w:pStyle w:val="Bibliography"/>
      </w:pPr>
      <w:r>
        <w:t xml:space="preserve">Lutjeharms, J., and R. Van Ballegooyen. 1988. The retroflection of the agulhas current. Journal of Physical Oceanography</w:t>
      </w:r>
      <w:r>
        <w:t xml:space="preserve"> </w:t>
      </w:r>
      <w:r>
        <w:rPr>
          <w:bCs/>
          <w:b/>
        </w:rPr>
        <w:t xml:space="preserve">18</w:t>
      </w:r>
      <w:r>
        <w:t xml:space="preserve">: 1570–1583.</w:t>
      </w:r>
    </w:p>
    <w:bookmarkEnd w:id="113"/>
    <w:bookmarkStart w:id="115" w:name="ref-macaya2005"/>
    <w:p>
      <w:pPr>
        <w:pStyle w:val="Bibliography"/>
      </w:pPr>
      <w:r>
        <w:t xml:space="preserve">Macaya, E. C., S. Boltana, I. A. Hinojosa, and others. 2005.</w:t>
      </w:r>
      <w:r>
        <w:t xml:space="preserve"> </w:t>
      </w:r>
      <w:r>
        <w:t xml:space="preserve">Presence of Sporophylls in Floating Kelp Rafts of Macrocystis Spp. (Phaeophyceae) Along the Chilean Pacific Coast</w:t>
      </w:r>
      <w:r>
        <w:t xml:space="preserve">. Journal of phycology</w:t>
      </w:r>
      <w:r>
        <w:t xml:space="preserve"> </w:t>
      </w:r>
      <w:r>
        <w:rPr>
          <w:bCs/>
          <w:b/>
        </w:rPr>
        <w:t xml:space="preserve">41</w:t>
      </w:r>
      <w:r>
        <w:t xml:space="preserve">: 913–922. doi:</w:t>
      </w:r>
      <w:hyperlink r:id="rId114">
        <w:r>
          <w:rPr>
            <w:rStyle w:val="Hyperlink"/>
          </w:rPr>
          <w:t xml:space="preserve">10.1111/j.1529-8817.2005.00118.x</w:t>
        </w:r>
      </w:hyperlink>
    </w:p>
    <w:bookmarkEnd w:id="115"/>
    <w:bookmarkStart w:id="116" w:name="ref-McCormick2008"/>
    <w:p>
      <w:pPr>
        <w:pStyle w:val="Bibliography"/>
      </w:pPr>
      <w:r>
        <w:t xml:space="preserve">McCormick, T. B., L. M. Buckley, J. Brogan, and L. M. Perry. 2008. Drift macroalgae as a potential dispersal mechanism for the white abalone haliotis sorenseni. Marine Ecology Progress Series</w:t>
      </w:r>
      <w:r>
        <w:t xml:space="preserve"> </w:t>
      </w:r>
      <w:r>
        <w:rPr>
          <w:bCs/>
          <w:b/>
        </w:rPr>
        <w:t xml:space="preserve">362</w:t>
      </w:r>
      <w:r>
        <w:t xml:space="preserve">: 225–232.</w:t>
      </w:r>
    </w:p>
    <w:bookmarkEnd w:id="116"/>
    <w:bookmarkStart w:id="117" w:name="ref-miron2020"/>
    <w:p>
      <w:pPr>
        <w:pStyle w:val="Bibliography"/>
      </w:pPr>
      <w:r>
        <w:t xml:space="preserve">Miron, P., M. Olascoaga, F. Beron-Vera, N. Putman, J. Triñanes, R. Lumpkin, and G. Goni. 2020. Clustering of marine-debris-and sargassum-like drifters explained by inertial particle dynamics. Geophysical Research Letters</w:t>
      </w:r>
      <w:r>
        <w:t xml:space="preserve"> </w:t>
      </w:r>
      <w:r>
        <w:rPr>
          <w:bCs/>
          <w:b/>
        </w:rPr>
        <w:t xml:space="preserve">47</w:t>
      </w:r>
      <w:r>
        <w:t xml:space="preserve">: e2020GL089874.</w:t>
      </w:r>
    </w:p>
    <w:bookmarkEnd w:id="117"/>
    <w:bookmarkStart w:id="119" w:name="ref-nikula2013"/>
    <w:p>
      <w:pPr>
        <w:pStyle w:val="Bibliography"/>
      </w:pPr>
      <w:r>
        <w:t xml:space="preserve">Nikula, Spencer, and Waters. 2013.</w:t>
      </w:r>
      <w:r>
        <w:t xml:space="preserve"> </w:t>
      </w:r>
      <w:r>
        <w:t xml:space="preserve">Passive rafting is a powerful driver of transoceanic gene flow.</w:t>
      </w:r>
      <w:r>
        <w:t xml:space="preserve"> Biology letters</w:t>
      </w:r>
      <w:r>
        <w:t xml:space="preserve"> </w:t>
      </w:r>
      <w:r>
        <w:rPr>
          <w:bCs/>
          <w:b/>
        </w:rPr>
        <w:t xml:space="preserve">9</w:t>
      </w:r>
      <w:r>
        <w:t xml:space="preserve">: 20120821. doi:</w:t>
      </w:r>
      <w:hyperlink r:id="rId118">
        <w:r>
          <w:rPr>
            <w:rStyle w:val="Hyperlink"/>
          </w:rPr>
          <w:t xml:space="preserve">10.1098/rsbl.2012.0821</w:t>
        </w:r>
      </w:hyperlink>
    </w:p>
    <w:bookmarkEnd w:id="119"/>
    <w:bookmarkStart w:id="120" w:name="ref-North2009"/>
    <w:p>
      <w:pPr>
        <w:pStyle w:val="Bibliography"/>
      </w:pPr>
      <w:r>
        <w:t xml:space="preserve">North, E. W., A. Gallego, and P. Petitgas. 2009. Manual of recommended practices for modelling physical–biological interactions during fish early life.</w:t>
      </w:r>
    </w:p>
    <w:bookmarkEnd w:id="120"/>
    <w:bookmarkStart w:id="121" w:name="ref-norton1992"/>
    <w:p>
      <w:pPr>
        <w:pStyle w:val="Bibliography"/>
      </w:pPr>
      <w:r>
        <w:t xml:space="preserve">Norton, T. 1992. Dispersal by macroalgae. British Phycological Journal</w:t>
      </w:r>
      <w:r>
        <w:t xml:space="preserve"> </w:t>
      </w:r>
      <w:r>
        <w:rPr>
          <w:bCs/>
          <w:b/>
        </w:rPr>
        <w:t xml:space="preserve">27</w:t>
      </w:r>
      <w:r>
        <w:t xml:space="preserve">: 293–301.</w:t>
      </w:r>
    </w:p>
    <w:bookmarkEnd w:id="121"/>
    <w:bookmarkStart w:id="122" w:name="ref-olascoaga2020"/>
    <w:p>
      <w:pPr>
        <w:pStyle w:val="Bibliography"/>
      </w:pPr>
      <w:r>
        <w:t xml:space="preserve">Olascoaga, M. J., F. J. Beron-Vera, P. Miron, J. Triñanes, N. Putman, R. Lumpkin, and G. Goni. 2020. Observation and quantification of inertial effects on the drift of floating objects at the ocean surface. Physics of Fluids</w:t>
      </w:r>
      <w:r>
        <w:t xml:space="preserve"> </w:t>
      </w:r>
      <w:r>
        <w:rPr>
          <w:bCs/>
          <w:b/>
        </w:rPr>
        <w:t xml:space="preserve">32</w:t>
      </w:r>
      <w:r>
        <w:t xml:space="preserve">: 026601.</w:t>
      </w:r>
    </w:p>
    <w:bookmarkEnd w:id="122"/>
    <w:bookmarkStart w:id="123" w:name="ref-onink2019"/>
    <w:p>
      <w:pPr>
        <w:pStyle w:val="Bibliography"/>
      </w:pPr>
      <w:r>
        <w:t xml:space="preserve">Onink, V., D. Wichmann, P. Delandmeter, and E. van Sebille. 2019. The role of ekman currents, geostrophy, and stokes drift in the accumulation of floating microplastic. Journal of Geophysical Research: Oceans</w:t>
      </w:r>
      <w:r>
        <w:t xml:space="preserve"> </w:t>
      </w:r>
      <w:r>
        <w:rPr>
          <w:bCs/>
          <w:b/>
        </w:rPr>
        <w:t xml:space="preserve">124</w:t>
      </w:r>
      <w:r>
        <w:t xml:space="preserve">: 1474–1490.</w:t>
      </w:r>
    </w:p>
    <w:bookmarkEnd w:id="123"/>
    <w:bookmarkStart w:id="124" w:name="ref-putman2018"/>
    <w:p>
      <w:pPr>
        <w:pStyle w:val="Bibliography"/>
      </w:pPr>
      <w:r>
        <w:t xml:space="preserve">Putman, N. F., G. J. Goni, L. J. Gramer, C. Hu, E. M. Johns, J. Trinanes, and M. Wang. 2018. Simulating transport pathways of pelagic sargassum from the equatorial atlantic into the caribbean sea. Progress in Oceanography</w:t>
      </w:r>
      <w:r>
        <w:t xml:space="preserve"> </w:t>
      </w:r>
      <w:r>
        <w:rPr>
          <w:bCs/>
          <w:b/>
        </w:rPr>
        <w:t xml:space="preserve">165</w:t>
      </w:r>
      <w:r>
        <w:t xml:space="preserve">: 205–214.</w:t>
      </w:r>
    </w:p>
    <w:bookmarkEnd w:id="124"/>
    <w:bookmarkStart w:id="125" w:name="ref-putman2020"/>
    <w:p>
      <w:pPr>
        <w:pStyle w:val="Bibliography"/>
      </w:pPr>
      <w:r>
        <w:t xml:space="preserve">Putman, N. F., R. Lumpkin, M. J. Olascoaga, J. Trinanes, and G. J. Goni. 2020. Improving transport predictions of pelagic sargassum. Journal of Experimental Marine Biology and Ecology</w:t>
      </w:r>
      <w:r>
        <w:t xml:space="preserve"> </w:t>
      </w:r>
      <w:r>
        <w:rPr>
          <w:bCs/>
          <w:b/>
        </w:rPr>
        <w:t xml:space="preserve">529</w:t>
      </w:r>
      <w:r>
        <w:t xml:space="preserve">: 151398.</w:t>
      </w:r>
    </w:p>
    <w:bookmarkEnd w:id="125"/>
    <w:bookmarkStart w:id="126" w:name="ref-ragoasha2019"/>
    <w:p>
      <w:pPr>
        <w:pStyle w:val="Bibliography"/>
      </w:pPr>
      <w:r>
        <w:t xml:space="preserve">Ragoasha, N., S. Herbette, G. Cambon, J. Veitch, C. Reason, and C. Roy. 2019. Lagrangian pathways in the southern benguela upwelling system. Journal of Marine Systems</w:t>
      </w:r>
      <w:r>
        <w:t xml:space="preserve"> </w:t>
      </w:r>
      <w:r>
        <w:rPr>
          <w:bCs/>
          <w:b/>
        </w:rPr>
        <w:t xml:space="preserve">195</w:t>
      </w:r>
      <w:r>
        <w:t xml:space="preserve">: 50–66.</w:t>
      </w:r>
    </w:p>
    <w:bookmarkEnd w:id="126"/>
    <w:bookmarkStart w:id="128" w:name="ref-rothausler2011"/>
    <w:p>
      <w:pPr>
        <w:pStyle w:val="Bibliography"/>
      </w:pPr>
      <w:r>
        <w:t xml:space="preserve">Rothäusler, E., I. Gómez, I. A. Hinojosa, U. Karsten, L. Miranda, F. Tala, and M. Thiela. 2011.</w:t>
      </w:r>
      <w:r>
        <w:t xml:space="preserve"> </w:t>
      </w:r>
      <w:r>
        <w:t xml:space="preserve">Kelp rafts in the humboldt current: Interplay of abiotic and biotic factors limit their floating persistence and dispersal potential</w:t>
      </w:r>
      <w:r>
        <w:t xml:space="preserve">. Limnology and Oceanography</w:t>
      </w:r>
      <w:r>
        <w:t xml:space="preserve"> </w:t>
      </w:r>
      <w:r>
        <w:rPr>
          <w:bCs/>
          <w:b/>
        </w:rPr>
        <w:t xml:space="preserve">56</w:t>
      </w:r>
      <w:r>
        <w:t xml:space="preserve">: 1751–1763. doi:</w:t>
      </w:r>
      <w:hyperlink r:id="rId127">
        <w:r>
          <w:rPr>
            <w:rStyle w:val="Hyperlink"/>
          </w:rPr>
          <w:t xml:space="preserve">10.4319/lo.2011.56.5.1751</w:t>
        </w:r>
      </w:hyperlink>
    </w:p>
    <w:bookmarkEnd w:id="128"/>
    <w:bookmarkStart w:id="129" w:name="ref-rubio2009"/>
    <w:p>
      <w:pPr>
        <w:pStyle w:val="Bibliography"/>
      </w:pPr>
      <w:r>
        <w:t xml:space="preserve">Rubio, A., B. Blanke, S. Speich, N. Grima, and C. Roy. 2009. Mesoscale eddy activity in the southern benguela upwelling system from satellite altimetry and model data. Progress in Oceanography</w:t>
      </w:r>
      <w:r>
        <w:t xml:space="preserve"> </w:t>
      </w:r>
      <w:r>
        <w:rPr>
          <w:bCs/>
          <w:b/>
        </w:rPr>
        <w:t xml:space="preserve">83</w:t>
      </w:r>
      <w:r>
        <w:t xml:space="preserve">: 288–295.</w:t>
      </w:r>
    </w:p>
    <w:bookmarkEnd w:id="129"/>
    <w:bookmarkStart w:id="131"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 Journal of phycology</w:t>
      </w:r>
      <w:r>
        <w:t xml:space="preserve"> </w:t>
      </w:r>
      <w:r>
        <w:rPr>
          <w:bCs/>
          <w:b/>
        </w:rPr>
        <w:t xml:space="preserve">50</w:t>
      </w:r>
      <w:r>
        <w:t xml:space="preserve">: 968–974. doi:</w:t>
      </w:r>
      <w:hyperlink r:id="rId130">
        <w:r>
          <w:rPr>
            <w:rStyle w:val="Hyperlink"/>
          </w:rPr>
          <w:t xml:space="preserve">10.1111/jpy.12237</w:t>
        </w:r>
      </w:hyperlink>
    </w:p>
    <w:bookmarkEnd w:id="131"/>
    <w:bookmarkStart w:id="132" w:name="ref-shannon1996"/>
    <w:p>
      <w:pPr>
        <w:pStyle w:val="Bibliography"/>
      </w:pPr>
      <w:r>
        <w:t xml:space="preserve">Shannon, L., and G. Nelson. 1996. The benguela: Large scale features and processes and system variability. 163–210.</w:t>
      </w:r>
    </w:p>
    <w:bookmarkEnd w:id="132"/>
    <w:bookmarkStart w:id="133" w:name="ref-shen2019"/>
    <w:p>
      <w:pPr>
        <w:pStyle w:val="Bibliography"/>
      </w:pPr>
      <w:r>
        <w:t xml:space="preserve">Shen, H., W. Perrie, and Y. Wu. 2019. Wind drag in oil spilled ocean surface and its impact on wind-driven circulation. Anthropocene Coasts</w:t>
      </w:r>
      <w:r>
        <w:t xml:space="preserve"> </w:t>
      </w:r>
      <w:r>
        <w:rPr>
          <w:bCs/>
          <w:b/>
        </w:rPr>
        <w:t xml:space="preserve">2</w:t>
      </w:r>
      <w:r>
        <w:t xml:space="preserve">: 244–260.</w:t>
      </w:r>
    </w:p>
    <w:bookmarkEnd w:id="133"/>
    <w:bookmarkStart w:id="135" w:name="ref-smith2002"/>
    <w:p>
      <w:pPr>
        <w:pStyle w:val="Bibliography"/>
      </w:pPr>
      <w:r>
        <w:t xml:space="preserve">Smith, S. D. A. 2002.</w:t>
      </w:r>
      <w:r>
        <w:t xml:space="preserve"> </w:t>
      </w:r>
      <w:r>
        <w:t xml:space="preserve">Kelp rafts in the Southern Ocean</w:t>
      </w:r>
      <w:r>
        <w:t xml:space="preserve">. Global ecology and biogeography: a journal of macroecology</w:t>
      </w:r>
      <w:r>
        <w:t xml:space="preserve"> </w:t>
      </w:r>
      <w:r>
        <w:rPr>
          <w:bCs/>
          <w:b/>
        </w:rPr>
        <w:t xml:space="preserve">11</w:t>
      </w:r>
      <w:r>
        <w:t xml:space="preserve">: 67–69. doi:</w:t>
      </w:r>
      <w:hyperlink r:id="rId134">
        <w:r>
          <w:rPr>
            <w:rStyle w:val="Hyperlink"/>
          </w:rPr>
          <w:t xml:space="preserve">10.1046/j.1466-822X.2001.00259.x</w:t>
        </w:r>
      </w:hyperlink>
    </w:p>
    <w:bookmarkEnd w:id="135"/>
    <w:bookmarkStart w:id="136" w:name="ref-stramma1989"/>
    <w:p>
      <w:pPr>
        <w:pStyle w:val="Bibliography"/>
      </w:pPr>
      <w:r>
        <w:t xml:space="preserve">Stramma, L., and R. G. Peterson. 1989. Geostrophic transport in the benguela current region. Journal of Physical Oceanography</w:t>
      </w:r>
      <w:r>
        <w:t xml:space="preserve"> </w:t>
      </w:r>
      <w:r>
        <w:rPr>
          <w:bCs/>
          <w:b/>
        </w:rPr>
        <w:t xml:space="preserve">19</w:t>
      </w:r>
      <w:r>
        <w:t xml:space="preserve">: 1440–1448.</w:t>
      </w:r>
    </w:p>
    <w:bookmarkEnd w:id="136"/>
    <w:bookmarkStart w:id="138" w:name="ref-tala2013"/>
    <w:p>
      <w:pPr>
        <w:pStyle w:val="Bibliography"/>
      </w:pPr>
      <w:r>
        <w:t xml:space="preserve">Tala, F., I. Gómez, G. Luna-Jorquera, and M. Thiel.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 Marine biology</w:t>
      </w:r>
      <w:r>
        <w:t xml:space="preserve"> </w:t>
      </w:r>
      <w:r>
        <w:rPr>
          <w:bCs/>
          <w:b/>
        </w:rPr>
        <w:t xml:space="preserve">160</w:t>
      </w:r>
      <w:r>
        <w:t xml:space="preserve">: 1339–1351. doi:</w:t>
      </w:r>
      <w:hyperlink r:id="rId137">
        <w:r>
          <w:rPr>
            <w:rStyle w:val="Hyperlink"/>
          </w:rPr>
          <w:t xml:space="preserve">10.1007/s00227-013-2186-8</w:t>
        </w:r>
      </w:hyperlink>
    </w:p>
    <w:bookmarkEnd w:id="138"/>
    <w:bookmarkStart w:id="139" w:name="ref-tala2017"/>
    <w:p>
      <w:pPr>
        <w:pStyle w:val="Bibliography"/>
      </w:pPr>
      <w:r>
        <w:t xml:space="preserve">Tala, F., M. A. Penna-Díaz, G. Luna-Jorquera, E. Rothäusler, and M. Thiel.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 Phycologia</w:t>
      </w:r>
      <w:r>
        <w:t xml:space="preserve"> </w:t>
      </w:r>
      <w:r>
        <w:rPr>
          <w:bCs/>
          <w:b/>
        </w:rPr>
        <w:t xml:space="preserve">56</w:t>
      </w:r>
      <w:r>
        <w:t xml:space="preserve">: 271–283.</w:t>
      </w:r>
    </w:p>
    <w:bookmarkEnd w:id="139"/>
    <w:bookmarkStart w:id="140" w:name="ref-thiel2005"/>
    <w:p>
      <w:pPr>
        <w:pStyle w:val="Bibliography"/>
      </w:pPr>
      <w:r>
        <w:t xml:space="preserve">Thiel, M., and L. Gutow. 2005.</w:t>
      </w:r>
      <w:r>
        <w:t xml:space="preserve"> </w:t>
      </w:r>
      <w:r>
        <w:t xml:space="preserve">The Ecology of rafting in the marine environment. II. The rafting organisms and community</w:t>
      </w:r>
      <w:r>
        <w:t xml:space="preserve">. Oceanography and Marine Biology: An Annual Review</w:t>
      </w:r>
      <w:r>
        <w:t xml:space="preserve"> </w:t>
      </w:r>
      <w:r>
        <w:rPr>
          <w:bCs/>
          <w:b/>
        </w:rPr>
        <w:t xml:space="preserve">43</w:t>
      </w:r>
      <w:r>
        <w:t xml:space="preserve">: 279–418.</w:t>
      </w:r>
    </w:p>
    <w:bookmarkEnd w:id="140"/>
    <w:bookmarkStart w:id="141" w:name="ref-trinanes2016"/>
    <w:p>
      <w:pPr>
        <w:pStyle w:val="Bibliography"/>
      </w:pPr>
      <w:r>
        <w:t xml:space="preserve">Trinanes, J. A., M. J. Olascoaga, G. J. Goni, N. A. Maximenko, D. A. Griffin, and J. Hafner. 2016. Analysis of flight MH370 potential debris trajectories using ocean observations and numerical model results. Journal of Operational Oceanography</w:t>
      </w:r>
      <w:r>
        <w:t xml:space="preserve"> </w:t>
      </w:r>
      <w:r>
        <w:rPr>
          <w:bCs/>
          <w:b/>
        </w:rPr>
        <w:t xml:space="preserve">9</w:t>
      </w:r>
      <w:r>
        <w:t xml:space="preserve">: 126–138.</w:t>
      </w:r>
    </w:p>
    <w:bookmarkEnd w:id="141"/>
    <w:bookmarkStart w:id="142" w:name="ref-vanSebille2018"/>
    <w:p>
      <w:pPr>
        <w:pStyle w:val="Bibliography"/>
      </w:pPr>
      <w:r>
        <w:t xml:space="preserve">Van Sebille, E., S. M. Griffies, R. Abernathey, and others. 2018. Lagrangian ocean analysis: Fundamentals and practices. Ocean Modelling</w:t>
      </w:r>
      <w:r>
        <w:t xml:space="preserve"> </w:t>
      </w:r>
      <w:r>
        <w:rPr>
          <w:bCs/>
          <w:b/>
        </w:rPr>
        <w:t xml:space="preserve">121</w:t>
      </w:r>
      <w:r>
        <w:t xml:space="preserve">: 49–75.</w:t>
      </w:r>
    </w:p>
    <w:bookmarkEnd w:id="142"/>
    <w:bookmarkStart w:id="143" w:name="ref-vanderklift2008"/>
    <w:p>
      <w:pPr>
        <w:pStyle w:val="Bibliography"/>
      </w:pPr>
      <w:r>
        <w:t xml:space="preserve">Vanderklift, M. A., and T. Wernberg. 2008. Detached kelps from distant sources are a food subsidy for sea urchins. Oecologia</w:t>
      </w:r>
      <w:r>
        <w:t xml:space="preserve"> </w:t>
      </w:r>
      <w:r>
        <w:rPr>
          <w:bCs/>
          <w:b/>
        </w:rPr>
        <w:t xml:space="preserve">157</w:t>
      </w:r>
      <w:r>
        <w:t xml:space="preserve">: 327–335.</w:t>
      </w:r>
    </w:p>
    <w:bookmarkEnd w:id="143"/>
    <w:bookmarkStart w:id="144" w:name="ref-veitch2017"/>
    <w:p>
      <w:pPr>
        <w:pStyle w:val="Bibliography"/>
      </w:pPr>
      <w:r>
        <w:t xml:space="preserve">Veitch, J. A., and P. Penven. 2017. The role of the a gulhas in the b enguela current system: A numerical modeling approach. Journal of Geophysical Research: Oceans</w:t>
      </w:r>
      <w:r>
        <w:t xml:space="preserve"> </w:t>
      </w:r>
      <w:r>
        <w:rPr>
          <w:bCs/>
          <w:b/>
        </w:rPr>
        <w:t xml:space="preserve">122</w:t>
      </w:r>
      <w:r>
        <w:t xml:space="preserve">: 3375–3393.</w:t>
      </w:r>
    </w:p>
    <w:bookmarkEnd w:id="144"/>
    <w:bookmarkStart w:id="145" w:name="ref-veitch2018"/>
    <w:p>
      <w:pPr>
        <w:pStyle w:val="Bibliography"/>
      </w:pPr>
      <w:r>
        <w:t xml:space="preserve">Veitch, J., J. Hermes, T. Lamont, P. Penven, and F. Dufois. 2018. Shelf-edge jet currents in the southern benguela: A modelling approach. Journal of Marine Systems</w:t>
      </w:r>
      <w:r>
        <w:t xml:space="preserve"> </w:t>
      </w:r>
      <w:r>
        <w:rPr>
          <w:bCs/>
          <w:b/>
        </w:rPr>
        <w:t xml:space="preserve">188</w:t>
      </w:r>
      <w:r>
        <w:t xml:space="preserve">: 27–38.</w:t>
      </w:r>
    </w:p>
    <w:bookmarkEnd w:id="145"/>
    <w:bookmarkStart w:id="146" w:name="ref-veitch2010"/>
    <w:p>
      <w:pPr>
        <w:pStyle w:val="Bibliography"/>
      </w:pPr>
      <w:r>
        <w:t xml:space="preserve">Veitch, J., P. Penven, and F. Shillington. 2010. Modeling equilibrium dynamics of the benguela current system. Journal of Physical Oceanography</w:t>
      </w:r>
      <w:r>
        <w:t xml:space="preserve"> </w:t>
      </w:r>
      <w:r>
        <w:rPr>
          <w:bCs/>
          <w:b/>
        </w:rPr>
        <w:t xml:space="preserve">40</w:t>
      </w:r>
      <w:r>
        <w:t xml:space="preserve">: 1942–1964.</w:t>
      </w:r>
    </w:p>
    <w:bookmarkEnd w:id="146"/>
    <w:bookmarkStart w:id="147" w:name="ref-wang2019"/>
    <w:p>
      <w:pPr>
        <w:pStyle w:val="Bibliography"/>
      </w:pPr>
      <w:r>
        <w:t xml:space="preserve">Wang, M., C. Hu, B. B. Barnes, G. Mitchum, B. Lapointe, and J. P. Montoya. 2019. The great atlantic sargassum belt. Science</w:t>
      </w:r>
      <w:r>
        <w:t xml:space="preserve"> </w:t>
      </w:r>
      <w:r>
        <w:rPr>
          <w:bCs/>
          <w:b/>
        </w:rPr>
        <w:t xml:space="preserve">365</w:t>
      </w:r>
      <w:r>
        <w:t xml:space="preserve">: 83–87.</w:t>
      </w:r>
    </w:p>
    <w:bookmarkEnd w:id="147"/>
    <w:bookmarkStart w:id="149" w:name="ref-wichmann2012"/>
    <w:p>
      <w:pPr>
        <w:pStyle w:val="Bibliography"/>
      </w:pPr>
      <w:r>
        <w:t xml:space="preserve">Wichmann, C.-S., I. A. Hinojosa, and M. Thiel. 2012.</w:t>
      </w:r>
      <w:r>
        <w:t xml:space="preserve"> </w:t>
      </w:r>
      <w:r>
        <w:t xml:space="preserve">Floating kelps in Patagonian Fjords: an important vehicle for rafting invertebrates and its relevance for biogeography</w:t>
      </w:r>
      <w:r>
        <w:t xml:space="preserve">. Mar. Biol.</w:t>
      </w:r>
      <w:r>
        <w:t xml:space="preserve"> </w:t>
      </w:r>
      <w:r>
        <w:rPr>
          <w:bCs/>
          <w:b/>
        </w:rPr>
        <w:t xml:space="preserve">159</w:t>
      </w:r>
      <w:r>
        <w:t xml:space="preserve">: 2035–2049. doi:</w:t>
      </w:r>
      <w:hyperlink r:id="rId148">
        <w:r>
          <w:rPr>
            <w:rStyle w:val="Hyperlink"/>
          </w:rPr>
          <w:t xml:space="preserve">10.1007/s00227-012-1990-x</w:t>
        </w:r>
      </w:hyperlink>
    </w:p>
    <w:bookmarkEnd w:id="149"/>
    <w:bookmarkStart w:id="150" w:name="ref-woodborne1989"/>
    <w:p>
      <w:pPr>
        <w:pStyle w:val="Bibliography"/>
      </w:pPr>
      <w:r>
        <w:t xml:space="preserve">Woodborne, M., J. Rogers, and N. Jarman. 1989. The geological significance of kelp-rafted rock along the west coast of south africa. Geo-Marine Letters</w:t>
      </w:r>
      <w:r>
        <w:t xml:space="preserve"> </w:t>
      </w:r>
      <w:r>
        <w:rPr>
          <w:bCs/>
          <w:b/>
        </w:rPr>
        <w:t xml:space="preserve">9</w:t>
      </w:r>
      <w:r>
        <w:t xml:space="preserve">: 109–118.</w:t>
      </w:r>
    </w:p>
    <w:bookmarkEnd w:id="150"/>
    <w:bookmarkStart w:id="151" w:name="ref-zuercher2019"/>
    <w:p>
      <w:pPr>
        <w:pStyle w:val="Bibliography"/>
      </w:pPr>
      <w:r>
        <w:t xml:space="preserve">Zuercher, R., and A. W. Galloway. 2019. Coastal marine ecosystem connectivity: Pelagic ocean to kelp forest subsidies. Ecosphere</w:t>
      </w:r>
      <w:r>
        <w:t xml:space="preserve"> </w:t>
      </w:r>
      <w:r>
        <w:rPr>
          <w:bCs/>
          <w:b/>
        </w:rPr>
        <w:t xml:space="preserve">10</w:t>
      </w:r>
      <w:r>
        <w:t xml:space="preserve">: e02602.</w:t>
      </w:r>
    </w:p>
    <w:bookmarkEnd w:id="151"/>
    <w:bookmarkEnd w:id="152"/>
    <w:bookmarkEnd w:id="153"/>
    <w:bookmarkStart w:id="156" w:name="appendix"/>
    <w:p>
      <w:pPr>
        <w:pStyle w:val="Heading1"/>
      </w:pPr>
      <w:r>
        <w:t xml:space="preserve">Appendix</w:t>
      </w:r>
    </w:p>
    <w:p>
      <w:pPr>
        <w:pStyle w:val="TableCaption"/>
      </w:pPr>
      <w:r>
        <w:t xml:space="preserve">Table 1: Details for each simulation run for the study. Type refers to either a passive particle with no drag behavior or a kelp particle that has been advected with any drag exposure. The drag exposure column refers to the parameterizations regarding the level of water and wind drag simulated. All simulations were run with a Runge-Kutte (4th) advection scheme, Brownian motion, 30 days, and included 1000 particles for a 2018 hindcast.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Scenario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Type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Month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Parameters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bl>
    <w:p>
      <w:pPr>
        <w:pStyle w:val="CaptionedFigure"/>
      </w:pPr>
      <w:r>
        <w:drawing>
          <wp:inline>
            <wp:extent cx="5727700" cy="7636933"/>
            <wp:effectExtent b="0" l="0" r="0" t="0"/>
            <wp:docPr descr="Figure 11: Comparison of trajectory data between sphere and cylinder shape coefficients for scenarios 61-64. Row A represents the mean trajectory comparison, row B-C are density comparison plots, and row D is comparison of total distance travelled from the release site for each of the respective months (seasons) simulated.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154"/>
                    <a:stretch>
                      <a:fillRect/>
                    </a:stretch>
                  </pic:blipFill>
                  <pic:spPr bwMode="auto">
                    <a:xfrm>
                      <a:off x="0" y="0"/>
                      <a:ext cx="5727700" cy="7636933"/>
                    </a:xfrm>
                    <a:prstGeom prst="rect">
                      <a:avLst/>
                    </a:prstGeom>
                    <a:noFill/>
                    <a:ln w="9525">
                      <a:noFill/>
                      <a:headEnd/>
                      <a:tailEnd/>
                    </a:ln>
                  </pic:spPr>
                </pic:pic>
              </a:graphicData>
            </a:graphic>
          </wp:inline>
        </w:drawing>
      </w:r>
    </w:p>
    <w:p>
      <w:pPr>
        <w:pStyle w:val="ImageCaption"/>
      </w:pPr>
      <w:r>
        <w:t xml:space="preserve">Figure 11: Comparison of trajectory data between sphere and cylinder shape coefficients for scenarios 61-64. Row A represents the mean trajectory comparison, row B-C are density comparison plots, and row D is comparison of total distance travelled from the release site for each of the respective months (seasons) simulated. The reader is referred to tables 1 and 2 for details pertaining to each scenario.</w:t>
      </w:r>
    </w:p>
    <w:p>
      <w:pPr>
        <w:pStyle w:val="CaptionedFigure"/>
      </w:pPr>
      <w:r>
        <w:drawing>
          <wp:inline>
            <wp:extent cx="5727700" cy="5727700"/>
            <wp:effectExtent b="0" l="0" r="0" t="0"/>
            <wp:docPr descr="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 title="" id="1" name="Picture"/>
            <a:graphic>
              <a:graphicData uri="http://schemas.openxmlformats.org/drawingml/2006/picture">
                <pic:pic>
                  <pic:nvPicPr>
                    <pic:cNvPr descr="thesis_chapter_3_files/figure-docx/vector%20maps-1.png" id="0" name="Picture"/>
                    <pic:cNvPicPr>
                      <a:picLocks noChangeArrowheads="1" noChangeAspect="1"/>
                    </pic:cNvPicPr>
                  </pic:nvPicPr>
                  <pic:blipFill>
                    <a:blip r:embed="rId155"/>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w:t>
      </w:r>
    </w:p>
    <w:bookmarkEnd w:id="156"/>
    <w:sectPr>
      <w:pgSz w:h="16834" w:w="11909" w:orient="portrait"/>
      <w:pgMar w:bottom="1440" w:top="1440" w:left="1440" w:right="1440" w:header="720" w:footer="720"/>
      <w:pgNumType w:start="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48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00" w:before="360"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240" w:line="240" w:lineRule="auto"/>
      <w:ind w:left="567" w:firstLine="0"/>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image" Id="rId154" Target="media/rId15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155" Target="media/rId155.png" /><Relationship Type="http://schemas.openxmlformats.org/officeDocument/2006/relationships/hyperlink" Id="rId25"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8"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1" Target="https://doi.org/10.1115/OMAE2017-62159" TargetMode="External" /><Relationship Type="http://schemas.openxmlformats.org/officeDocument/2006/relationships/hyperlink" Id="rId72" Target="https://doi.org/10.1146/annurev.es.16.110185.001243" TargetMode="External" /><Relationship Type="http://schemas.openxmlformats.org/officeDocument/2006/relationships/hyperlink" Id="rId77" Target="https://doi.org/10.2307/154345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3" Target="https://doi.org/10.3390/d10010011" TargetMode="External" /><Relationship Type="http://schemas.openxmlformats.org/officeDocument/2006/relationships/hyperlink" Id="rId127"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5"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8"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1" Target="https://doi.org/10.1115/OMAE2017-62159" TargetMode="External" /><Relationship Type="http://schemas.openxmlformats.org/officeDocument/2006/relationships/hyperlink" Id="rId72" Target="https://doi.org/10.1146/annurev.es.16.110185.001243" TargetMode="External" /><Relationship Type="http://schemas.openxmlformats.org/officeDocument/2006/relationships/hyperlink" Id="rId77" Target="https://doi.org/10.2307/154345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3" Target="https://doi.org/10.3390/d10010011" TargetMode="External" /><Relationship Type="http://schemas.openxmlformats.org/officeDocument/2006/relationships/hyperlink" Id="rId127" Target="https://doi.org/10.4319/lo.2011.56.5.17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
  <cp:keywords/>
  <dcterms:created xsi:type="dcterms:W3CDTF">2021-05-11T08:22:16Z</dcterms:created>
  <dcterms:modified xsi:type="dcterms:W3CDTF">2021-05-11T08:22:16Z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of marine organisms and are regarded as the ‘tumble-weed of the ocean.’ Despite many studies that exist on the topic, the relative role of wind and surface currents in influencing the trajectory of macroalgal dispersal is still unknown. Past studies focus on kelp-rafts, which can vary greatly in size, making it difficult to form a consenses as to the relative role of wind versus surface currents. In addition, these studies have not considered surface-area in relation to drag characteristics of the macroalgae, both of which have been shown to play a role in the trajectory and accumulation of other flotsam. Advances in Lagrangian trajectory modeling have been rapid in recent years and allow the use of numerical experiments to investigate trajectories of flotsam in the ocean. This study aimed to shed light on the relative role of wind versus surface currents, and the role of drag in macrolagal trajectory and accumulation. We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eddys within the study domain. The results also point to the importance of sub-mesoscale features, such as eddys, as important surface accumulation zones for solitary floating macroalage.</vt:lpwstr>
  </property>
  <property fmtid="{D5CDD505-2E9C-101B-9397-08002B2CF9AE}" pid="3" name="bibliography">
    <vt:lpwstr>references.bib</vt:lpwstr>
  </property>
  <property fmtid="{D5CDD505-2E9C-101B-9397-08002B2CF9AE}" pid="4" name="csl">
    <vt:lpwstr>markdown/limnologyandoceanography.csl</vt:lpwstr>
  </property>
  <property fmtid="{D5CDD505-2E9C-101B-9397-08002B2CF9AE}" pid="5" name="output">
    <vt:lpwstr/>
  </property>
</Properties>
</file>