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办案手册系统策划案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一、前言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设计目的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" w:history="1">
        <w:r>
          <w:rPr>
            <w:rFonts w:eastAsia="微软雅黑" w:ascii="微软雅黑" w:hAnsi="微软雅黑" w:cs="微软雅黑"/>
            <w:sz w:val="24"/>
          </w:rPr>
          <w:t>2. 系统边界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4" w:history="1">
        <w:r>
          <w:rPr>
            <w:rFonts w:eastAsia="微软雅黑" w:ascii="微软雅黑" w:hAnsi="微软雅黑" w:cs="微软雅黑"/>
            <w:sz w:val="24"/>
          </w:rPr>
          <w:t>二、正文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6" w:history="1">
        <w:r>
          <w:rPr>
            <w:rFonts w:eastAsia="微软雅黑" w:ascii="微软雅黑" w:hAnsi="微软雅黑" w:cs="微软雅黑"/>
            <w:sz w:val="24"/>
          </w:rPr>
          <w:t>2. 系统入口与主框架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0" w:history="1">
        <w:r>
          <w:rPr>
            <w:rFonts w:eastAsia="微软雅黑" w:ascii="微软雅黑" w:hAnsi="微软雅黑" w:cs="微软雅黑"/>
            <w:sz w:val="24"/>
          </w:rPr>
          <w:t>3. 分类、筛选与材料列表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10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4" w:history="1">
        <w:r>
          <w:rPr>
            <w:rFonts w:eastAsia="微软雅黑" w:ascii="微软雅黑" w:hAnsi="微软雅黑" w:cs="微软雅黑"/>
            <w:sz w:val="24"/>
          </w:rPr>
          <w:t>4. 材料详情与长文本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7" w:history="1">
        <w:r>
          <w:rPr>
            <w:rFonts w:eastAsia="微软雅黑" w:ascii="微软雅黑" w:hAnsi="微软雅黑" w:cs="微软雅黑"/>
            <w:sz w:val="24"/>
          </w:rPr>
          <w:t>5. 已知版本切换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8" w:history="1">
        <w:r>
          <w:rPr>
            <w:rFonts w:eastAsia="微软雅黑" w:ascii="微软雅黑" w:hAnsi="微软雅黑" w:cs="微软雅黑"/>
            <w:sz w:val="24"/>
          </w:rPr>
          <w:t>6. 来源回查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9" w:history="1">
        <w:r>
          <w:rPr>
            <w:rFonts w:eastAsia="微软雅黑" w:ascii="微软雅黑" w:hAnsi="微软雅黑" w:cs="微软雅黑"/>
            <w:sz w:val="24"/>
          </w:rPr>
          <w:t>7. 交谈记录、人物与话题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3" w:history="1">
        <w:r>
          <w:rPr>
            <w:rFonts w:eastAsia="微软雅黑" w:ascii="微软雅黑" w:hAnsi="微软雅黑" w:cs="微软雅黑"/>
            <w:sz w:val="24"/>
          </w:rPr>
          <w:t>8. 关闭、暂停与返回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8" w:history="1">
        <w:r>
          <w:rPr>
            <w:rFonts w:eastAsia="微软雅黑" w:ascii="微软雅黑" w:hAnsi="微软雅黑" w:cs="微软雅黑"/>
            <w:sz w:val="24"/>
          </w:rPr>
          <w:t>9. 通用规则与可调整范围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9" w:history="1">
        <w:r>
          <w:rPr>
            <w:rFonts w:eastAsia="微软雅黑" w:ascii="微软雅黑" w:hAnsi="微软雅黑" w:cs="微软雅黑"/>
            <w:sz w:val="24"/>
          </w:rPr>
          <w:t>10.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32" w:history="1">
        <w:r>
          <w:rPr>
            <w:rFonts w:eastAsia="微软雅黑" w:ascii="微软雅黑" w:hAnsi="微软雅黑" w:cs="微软雅黑"/>
            <w:sz w:val="24"/>
          </w:rPr>
          <w:t>三、资源汇总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r>
        <w:br w:type="page"/>
      </w:r>
    </w:p>
    <w:p>
      <w:pPr>
        <w:pStyle w:val="8"/>
        <w:keepNext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一、前言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设计目的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方便玩家在调查中查找和回看已掌握的信息。办案手册集中展示已经取得的材料与交谈记录，支持查看材料版本和来源，并按人物、话题查找已经听到的对白。</w:t>
      </w:r>
    </w:p>
    <w:p>
      <w:pPr>
        <w:pStyle w:val="9"/>
        <w:keepNext/>
      </w:pPr>
      <w:bookmarkStart w:id="3" w:name="heading_3"/>
      <w:r>
        <w:rPr>
          <w:rFonts w:ascii="微软雅黑" w:hAnsi="微软雅黑" w:eastAsia="微软雅黑" w:cs="微软雅黑"/>
          <w:b/>
          <w:color w:val="000000"/>
          <w:sz w:val="28"/>
        </w:rPr>
        <w:t>2. 系统边界</w:t>
      </w:r>
      <w:bookmarkEnd w:id="3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手册包含【材料】与【交谈记录】两个页签，负责分类查找、详情阅读、已知版本查看和来源回查。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材料身份、已获版本及出示判定由核心玩法系统维护，实际对白与交谈记录由内容系统提供。手册读取同一份资料，并沿用共用的菜单、输入与返回规则。</w:t>
      </w:r>
    </w:p>
    <w:p>
      <w:pPr>
        <w:pStyle w:val="8"/>
        <w:keepNext/>
      </w:pPr>
      <w:bookmarkStart w:id="4" w:name="heading_4"/>
      <w:r>
        <w:rPr>
          <w:rFonts w:ascii="微软雅黑" w:hAnsi="微软雅黑" w:eastAsia="微软雅黑" w:cs="微软雅黑"/>
          <w:b/>
          <w:color w:val="000000"/>
          <w:sz w:val="32"/>
        </w:rPr>
        <w:t>二、正文</w:t>
      </w:r>
      <w:bookmarkEnd w:id="4"/>
    </w:p>
    <w:p>
      <w:pPr>
        <w:pStyle w:val="9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0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打开、阅读与返回的主流程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1：原页面允许检视时进入，调查／普通会话／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／结果稳态可用。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2：材料与交谈记录为同一手册内的</w:t>
      </w:r>
      <w:r>
        <w:rPr>
          <w:rFonts w:ascii="微软雅黑" w:hAnsi="微软雅黑" w:eastAsia="微软雅黑" w:cs="微软雅黑"/>
          <w:b/>
          <w:color w:val="FF0000"/>
          <w:sz w:val="18"/>
        </w:rPr>
        <w:t>两个页签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3：详情、版本与来源逐层打开；Esc返回规则见8.1。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4：I或关闭手册结束整次检视，回进入前页面，不推进调查。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【办案手册】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或按I后，先检查原页面是否允许检视，再显示手册。选择材料可打开详情，切换已知版本并逐层回查来源；选择交谈记录后，可按人物或话题查找已听内容。按Esc逐层返回，点击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【关闭手册】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或在手册检视中按I，结束本次检视并回到原页面。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下层会话和选材在检视期间保持。阅读不会出示材料、执行对白结果、</w:t>
      </w: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推论或继续下一句；关闭后从原状态恢复。待收推论仍只显示在原待收预览中，收下前不会进入手册的已取得材料列表。</w:t>
      </w:r>
    </w:p>
    <w:p>
      <w:pPr>
        <w:pStyle w:val="9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28"/>
        </w:rPr>
        <w:t>2. 系统入口与主框架</w:t>
      </w:r>
      <w:bookmarkEnd w:id="6"/>
    </w:p>
    <w:p>
      <w:pPr>
        <w:pStyle w:val="10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4"/>
        </w:rPr>
        <w:t>2.1 调查和选材中的入口</w:t>
      </w:r>
      <w:bookmarkEnd w:id="7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1_en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自由调查中的办案手册入口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1：背景交叉框：自由场景用途占位，无正式构图。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2：办案手册/I：沿原功能入口打开，关闭恢复原焦点。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3：材料栏保持收起；打开手册不自动展开牌栏。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4：共用菜单入口；暂停与设置等沿基础册规则。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5：地点名为示例文本；正式内容维持未绑定。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原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【案件笔记】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入口统一显示为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【办案手册】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，I快捷键和原检视功能保持。自由调查时，手册入口独立于牌库，打开后保留原背景、热点与人物，牌栏保持原展开状态。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2_selection_en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中打开手册，原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保留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1：人物交叉框：图像用途占位，不绑定正式人物。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</w:t>
      </w:r>
      <w:r>
        <w:rPr>
          <w:rFonts w:ascii="微软雅黑" w:hAnsi="微软雅黑" w:eastAsia="微软雅黑" w:cs="微软雅黑"/>
          <w:b/>
          <w:color w:val="FF0000"/>
          <w:sz w:val="18"/>
        </w:rPr>
        <w:t>当前说法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为示例文本；手册不改问题或说法。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分别v1/v3；浏览手册不替换选用版本。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4：底栏</w:t>
      </w:r>
      <w:r>
        <w:rPr>
          <w:rFonts w:ascii="微软雅黑" w:hAnsi="微软雅黑" w:eastAsia="微软雅黑" w:cs="微软雅黑"/>
          <w:b/>
          <w:color w:val="FF0000"/>
          <w:sz w:val="18"/>
        </w:rPr>
        <w:t>5张2:3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卡；位置、选中和第</w:t>
      </w:r>
      <w:r>
        <w:rPr>
          <w:rFonts w:ascii="微软雅黑" w:hAnsi="微软雅黑" w:eastAsia="微软雅黑" w:cs="微软雅黑"/>
          <w:b/>
          <w:color w:val="FF0000"/>
          <w:sz w:val="18"/>
        </w:rPr>
        <w:t>2/3页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原样保留。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5：现有办案手册/I入口；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期间可用。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6：出示沿玩法功能；本册不执行或修改判定。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7：菜单沿基础</w:t>
      </w:r>
      <w:r>
        <w:rPr>
          <w:rFonts w:ascii="微软雅黑" w:hAnsi="微软雅黑" w:eastAsia="微软雅黑" w:cs="微软雅黑"/>
          <w:b/>
          <w:color w:val="FF0000"/>
          <w:sz w:val="18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身份，不增设第二套暂停流程。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8：底栏类型/排序及分页为原选材状态，仅作来源示意。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、材料网格、普通问话、完整回应、待收和已收稳态可打开手册。调用者保持原页面、问题、说法、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材料及所选版本、牌库展开状态、阅读位置和焦点。手册只保留原入口返回引用及临时显示，关闭交回原模块，不复制草稿或重做结算。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标题页和暂停菜单沿《游戏初始化与开始系统策划案》既有操作。暂停菜单仍为继续、保存、读取、设置、返回标题、退出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；手册使用调查中的现有检视入口。菜单已经在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时，先继续原页面，再打开手册。</w:t>
      </w:r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2.2 可用、禁用与恢复</w:t>
      </w:r>
      <w:bookmarkEnd w:id="8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7_loc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演出或提交期间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检视，结束后恢复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1：连续演出/收卡/事务锁期间入口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2：当前流程完成后按原页面资格重新开放。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</w:t>
      </w:r>
      <w:r>
        <w:rPr>
          <w:rFonts w:ascii="微软雅黑" w:hAnsi="微软雅黑" w:eastAsia="微软雅黑" w:cs="微软雅黑"/>
          <w:b/>
          <w:color w:val="FF0000"/>
          <w:sz w:val="18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事务拒绝导航；纯表现暂停保留原锁。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4：场景示例内容保留；锁内不切换手册页面。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5：I拒绝且</w:t>
      </w:r>
      <w:r>
        <w:rPr>
          <w:rFonts w:ascii="微软雅黑" w:hAnsi="微软雅黑" w:eastAsia="微软雅黑" w:cs="微软雅黑"/>
          <w:b/>
          <w:color w:val="FF0000"/>
          <w:sz w:val="18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，解除锁后需玩家重新输入。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连续演出明确禁止检视时，完整击破与涌现、</w:t>
      </w:r>
      <w:r>
        <w:rPr>
          <w:rFonts w:ascii="微软雅黑" w:hAnsi="微软雅黑" w:eastAsia="微软雅黑" w:cs="微软雅黑"/>
          <w:b/>
          <w:color w:val="FF0000"/>
          <w:sz w:val="24"/>
        </w:rPr>
        <w:t/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收卡演出、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的结果提交及文件处理期间，入口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并说明恢复条件。按I或点击禁用入口直接拒绝，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；结束后由玩家重新操作。普通短反馈或界面开合可先显示最终状态，再打开手册。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可用范围读取原模块的检视许可，具体规则参见《核心玩法接口》第4节“调用、结算与连续核查”中的“界面开合与随时检视”。已经取得的内容在人物离场后仍可阅读，现场是否可以再次交谈由调查系统判断。手册回看不重新进入现场会面。</w:t>
      </w:r>
    </w:p>
    <w:p>
      <w:pPr>
        <w:pStyle w:val="10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4"/>
        </w:rPr>
        <w:t>2.3 页签、默认状态与显示范围</w:t>
      </w:r>
      <w:bookmarkEnd w:id="9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3_materi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材料页签与已取得材料网格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1：材料/交谈记录两页签；三类型属于材料页。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2：类型：全部、证据、证言、推论。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3：6列×</w:t>
      </w:r>
      <w:r>
        <w:rPr>
          <w:rFonts w:ascii="微软雅黑" w:hAnsi="微软雅黑" w:eastAsia="微软雅黑" w:cs="微软雅黑"/>
          <w:b/>
          <w:color w:val="FF0000"/>
          <w:sz w:val="18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完整行；已取得</w:t>
      </w:r>
      <w:r>
        <w:rPr>
          <w:rFonts w:ascii="微软雅黑" w:hAnsi="微软雅黑" w:eastAsia="微软雅黑" w:cs="微软雅黑"/>
          <w:b/>
          <w:color w:val="FF0000"/>
          <w:sz w:val="18"/>
        </w:rPr>
        <w:t>14项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，第</w:t>
      </w:r>
      <w:r>
        <w:rPr>
          <w:rFonts w:ascii="微软雅黑" w:hAnsi="微软雅黑" w:eastAsia="微软雅黑" w:cs="微软雅黑"/>
          <w:b/>
          <w:color w:val="FF0000"/>
          <w:sz w:val="18"/>
        </w:rPr>
        <w:t>13/14项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在下方滚动。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4：卡名新初值：24px、有效宽150，6中文×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5：右侧详情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；悬停/焦点预览有效504，28px/</w:t>
      </w:r>
      <w:r>
        <w:rPr>
          <w:rFonts w:ascii="微软雅黑" w:hAnsi="微软雅黑" w:eastAsia="微软雅黑" w:cs="微软雅黑"/>
          <w:b/>
          <w:color w:val="FF0000"/>
          <w:sz w:val="18"/>
        </w:rPr>
        <w:t>40.6、18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全角×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6：整理为临时检视；下层选材筛选/位置保留。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7：新推论沿已有身份检视；不生成或收取新内容。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8：关闭/I退出本次手册；Esc沿</w:t>
      </w:r>
      <w:r>
        <w:rPr>
          <w:rFonts w:ascii="微软雅黑" w:hAnsi="微软雅黑" w:eastAsia="微软雅黑" w:cs="微软雅黑"/>
          <w:b/>
          <w:color w:val="FF0000"/>
          <w:sz w:val="18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逐层关闭。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9：网格纵向滚动，首尾停止；可视12与已取得14分开。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10：空/实星是已有important个人标记；点击星不打开详情。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11：新/更新角标各示</w:t>
      </w:r>
      <w:r>
        <w:rPr>
          <w:rFonts w:ascii="微软雅黑" w:hAnsi="微软雅黑" w:eastAsia="微软雅黑" w:cs="微软雅黑"/>
          <w:b/>
          <w:color w:val="FF0000"/>
          <w:sz w:val="18"/>
        </w:rPr>
        <w:t>1张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；取得状态与读取标记沿既有数据。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首次打开默认进入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【材料】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，类型为全部，按获得顺序排列，关闭仅重点筛选。此后在同一调查会话中打开，恢复手册自己保留的页签、筛选和浏览位置，原选材页面的类型、排序、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与展开状态保持。重点和实际已读变化写回原对象。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取成功后丢弃旧检视调用及未随档保存的手册临时状态。目标档案包含有效旧阅读页、来源层级和返回位置时，由对应模块完整恢复，恢复页继续遵守禁存边界；之后首次重新打开手册时采用配置页签。手册不清除目标档案中的有效阅读记录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材料页保留类型、整理、新推论与关闭入口。网格每行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6张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、一次完整显示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，超过</w:t>
      </w:r>
      <w:r>
        <w:rPr>
          <w:rFonts w:ascii="微软雅黑" w:hAnsi="微软雅黑" w:eastAsia="微软雅黑" w:cs="微软雅黑"/>
          <w:b/>
          <w:color w:val="FF0000"/>
          <w:sz w:val="24"/>
        </w:rPr>
        <w:t>12张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时纵向滚动；这只是同屏容量，不限制持有总数。鼠标滚轮只作用于指向的列表，滚动不会改变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配置来源：办案手册系统配置表“手册总控”（字段节选）。 表头依次为中文说明、程序字段名、数据类型、导出范围；c表示客户端。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手册总控ID</w:t>
            </w:r>
          </w:p>
        </w:tc>
        <w:tc>
          <w:tcPr>
            <w:tcW w:type="dxa" w:w="6803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初次打开页签ID</w:t>
            </w:r>
          </w:p>
        </w:tc>
      </w:tr>
      <w:tr>
        <w:trPr>
          <w:cantSplit/>
          <w:tblHeader/>
        </w:trPr>
        <w:tc>
          <w:tcPr>
            <w:tcW w:type="dxa" w:w="283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6803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defaultTabId</w:t>
            </w:r>
          </w:p>
        </w:tc>
      </w:tr>
      <w:tr>
        <w:trPr>
          <w:cantSplit/>
          <w:tblHeader/>
        </w:trPr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6803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</w:tr>
      <w:tr>
        <w:trPr>
          <w:cantSplit/>
          <w:tblHeader/>
        </w:trPr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6803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10001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10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微软雅黑" w:hAnsi="微软雅黑" w:eastAsia="微软雅黑" w:cs="微软雅黑"/>
          <w:b/>
          <w:color w:val="B22525"/>
          <w:sz w:val="24"/>
        </w:rPr>
        <w:t>推荐配置</w:t>
      </w:r>
    </w:p>
    <w:p>
      <w:pPr>
        <w:keepNext/>
        <w:spacing w:line="240" w:lineRule="auto" w:after="40"/>
      </w:pPr>
      <w:r>
        <w:rPr>
          <w:rFonts w:ascii="微软雅黑" w:hAnsi="微软雅黑" w:eastAsia="微软雅黑" w:cs="微软雅黑"/>
          <w:color w:val="606060"/>
          <w:sz w:val="17"/>
        </w:rPr>
        <w:t>配置来源：办案手册系统配置表“页签显示”（字段节选）。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1417"/>
        <w:gridCol w:w="3118"/>
        <w:gridCol w:w="2835"/>
      </w:tblGrid>
      <w:tr>
        <w:trPr>
          <w:tblHeader/>
          <w:cantSplit/>
        </w:trPr>
        <w:tc>
          <w:tcPr>
            <w:tcW w:type="dxa" w:w="850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页签ID</w:t>
            </w:r>
          </w:p>
        </w:tc>
        <w:tc>
          <w:tcPr>
            <w:tcW w:type="dxa" w:w="141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显示顺序</w:t>
            </w:r>
          </w:p>
        </w:tc>
        <w:tc>
          <w:tcPr>
            <w:tcW w:type="dxa" w:w="1417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页签功能</w:t>
            </w:r>
          </w:p>
        </w:tc>
        <w:tc>
          <w:tcPr>
            <w:tcW w:type="dxa" w:w="3118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界面位置绑定键</w:t>
            </w:r>
          </w:p>
        </w:tc>
        <w:tc>
          <w:tcPr>
            <w:tcW w:type="dxa" w:w="2835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17"/>
              </w:rPr>
              <w:t>共用功能文字ID</w:t>
            </w:r>
          </w:p>
        </w:tc>
      </w:tr>
      <w:tr>
        <w:trPr>
          <w:cantSplit/>
          <w:tblHeader/>
        </w:trPr>
        <w:tc>
          <w:tcPr>
            <w:tcW w:type="dxa" w:w="850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id</w:t>
            </w:r>
          </w:p>
        </w:tc>
        <w:tc>
          <w:tcPr>
            <w:tcW w:type="dxa" w:w="1417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displayOrder</w:t>
            </w:r>
          </w:p>
        </w:tc>
        <w:tc>
          <w:tcPr>
            <w:tcW w:type="dxa" w:w="1417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viewType</w:t>
            </w:r>
          </w:p>
        </w:tc>
        <w:tc>
          <w:tcPr>
            <w:tcW w:type="dxa" w:w="3118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labelKey</w:t>
            </w:r>
          </w:p>
        </w:tc>
        <w:tc>
          <w:tcPr>
            <w:tcW w:type="dxa" w:w="2835"/>
            <w:vAlign w:val="center"/>
            <w:shd w:fill="E3F2D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textId</w:t>
            </w:r>
          </w:p>
        </w:tc>
      </w:tr>
      <w:tr>
        <w:trPr>
          <w:cantSplit/>
          <w:tblHeader/>
        </w:trPr>
        <w:tc>
          <w:tcPr>
            <w:tcW w:type="dxa" w:w="850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311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string</w:t>
            </w:r>
          </w:p>
        </w:tc>
      </w:tr>
      <w:tr>
        <w:trPr>
          <w:cantSplit/>
          <w:tblHeader/>
        </w:trPr>
        <w:tc>
          <w:tcPr>
            <w:tcW w:type="dxa" w:w="850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1417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3118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  <w:tc>
          <w:tcPr>
            <w:tcW w:type="dxa" w:w="2835"/>
            <w:vAlign w:val="center"/>
            <w:shd w:fill="F1F3F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1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UI_HANDBOOK_MATERIALS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UI_HANDBOOK_MATERIALS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2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17"/>
              </w:rPr>
              <w:t>2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UI_HANDBOOK_RECORDS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17"/>
              </w:rPr>
              <w:t>UI_HANDBOOK_RECORDS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FF0000"/>
          <w:sz w:val="24"/>
        </w:rPr>
        <w:t>两个页签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的功能、顺序、文字使用键和textId均已填写。textId引用初始化配置表的唯一功能文字，程序可映射到自己维护的同一内容源。配置字段为制作建议，完整说明见配套配置表说明。</w:t>
      </w:r>
    </w:p>
    <w:p>
      <w:pPr>
        <w:pStyle w:val="9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8"/>
        </w:rPr>
        <w:t>3. 分类、筛选与材料列表</w:t>
      </w:r>
      <w:bookmarkEnd w:id="10"/>
    </w:p>
    <w:p>
      <w:pPr>
        <w:pStyle w:val="10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4"/>
        </w:rPr>
        <w:t>3.1 已取得条目与阅读标记</w:t>
      </w:r>
      <w:bookmarkEnd w:id="1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列表只列实际取得的身份，默认显示各材料已经取得的最高版本。后补旧版不会使当前版本倒退，同一身份取得新版不增加材料数量。尚未取得的版本和未收下的推论不显示。证据、证言和推论使用原类型；说法版本与材料版本分别读取，不把当前待核说法转成新卡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各版本都没有阅读记录时显示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【新】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；已有旧版已读、当前版未读时显示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【更新】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；当前版已读后隐藏标识。打开详情或来源正文，才由玩法系统把</w:t>
      </w:r>
      <w:r>
        <w:rPr>
          <w:rFonts w:ascii="微软雅黑" w:hAnsi="微软雅黑" w:eastAsia="微软雅黑" w:cs="微软雅黑"/>
          <w:b/>
          <w:color w:val="FF0000"/>
          <w:sz w:val="24"/>
        </w:rPr>
        <w:t>实际版本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记为已读；预览、星标和切换列表均不计作阅读。阅读旧版保留当前新版的更新标记。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卡牌保持2: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3比例。新手册当前制作初值中，卡名使用</w:t>
      </w:r>
      <w:r>
        <w:rPr>
          <w:rFonts w:ascii="微软雅黑" w:hAnsi="微软雅黑" w:eastAsia="微软雅黑" w:cs="微软雅黑"/>
          <w:b/>
          <w:color w:val="FF0000"/>
          <w:sz w:val="24"/>
        </w:rPr>
        <w:t>24像素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字、</w:t>
      </w:r>
      <w:r>
        <w:rPr>
          <w:rFonts w:ascii="微软雅黑" w:hAnsi="微软雅黑" w:eastAsia="微软雅黑" w:cs="微软雅黑"/>
          <w:b/>
          <w:color w:val="FF0000"/>
          <w:sz w:val="24"/>
        </w:rPr>
        <w:t>30像素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行高，有效宽至少</w:t>
      </w:r>
      <w:r>
        <w:rPr>
          <w:rFonts w:ascii="微软雅黑" w:hAnsi="微软雅黑" w:eastAsia="微软雅黑" w:cs="微软雅黑"/>
          <w:b/>
          <w:color w:val="FF0000"/>
          <w:sz w:val="24"/>
        </w:rPr>
        <w:t>144像素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，可显示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6个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全角字符，超出后末行省略；悬停或键盘聚焦可看完整名称，详情保留完整标题。类型、版本、新项标记与空星/实星分别显示。卡面图像按该版本原资源等比纳入，图片用途、载体与正式构图由美术确定。</w:t>
      </w:r>
    </w:p>
    <w:p>
      <w:pPr>
        <w:pStyle w:val="10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4"/>
        </w:rPr>
        <w:t>3.2 整理与重点筛选</w:t>
      </w:r>
      <w:bookmarkEnd w:id="12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4_s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展开整理面板，调整排序与仅重点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1：独立整理面板；下层网格本次不接点击。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2：获得顺序/名称/类型：互斥排序项。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3：仅重点：开关筛选；与材料类型共同生效。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4：关闭整理或Esc返回原网格；I退出手册。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5：临时检视只改变显示，下层选材筛选保持。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【整理】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打开面板。类型提供全部、证据、证言、推论；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【仅重点】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在当前类型内继续筛选。排序提供获得顺序、名称和类型，修改后即时刷新。点击面板外只关闭面板，该次点击不选择下方材料。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排序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显示顺序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获得顺序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首次获得序号升序，为默认排序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名称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当前名称按Unicode字符顺序升序；同名再按获得序号排列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类型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证据、证言、推论；同类型按获得序号排列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5_filter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证言与仅重点筛选后的列表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1：已获证言筛选；当前待核说法不进入牌库，旧话由记录回看。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2：仅重点共同生效；图中</w:t>
      </w:r>
      <w:r>
        <w:rPr>
          <w:rFonts w:ascii="微软雅黑" w:hAnsi="微软雅黑" w:eastAsia="微软雅黑" w:cs="微软雅黑"/>
          <w:b/>
          <w:color w:val="FF0000"/>
          <w:sz w:val="18"/>
        </w:rPr>
        <w:t>两条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EX结果。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</w:t>
      </w:r>
      <w:r>
        <w:rPr>
          <w:rFonts w:ascii="微软雅黑" w:hAnsi="微软雅黑" w:eastAsia="微软雅黑" w:cs="微软雅黑"/>
          <w:b/>
          <w:color w:val="FF0000"/>
          <w:sz w:val="18"/>
        </w:rPr>
        <w:t>2条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已取得条目，其余位置留空不补未得内容。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4：清除筛选恢复全部与默认显示条件。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5：聚焦与详情仍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；不提供选用。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</w:t>
      </w:r>
      <w:r>
        <w:rPr>
          <w:rFonts w:ascii="微软雅黑" w:hAnsi="微软雅黑" w:eastAsia="微软雅黑" w:cs="微软雅黑"/>
          <w:b/>
          <w:color w:val="FF0000"/>
          <w:sz w:val="18"/>
        </w:rPr>
        <w:t>2/2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为筛选结果数量，无纵向溢出则隐藏滚动条。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7：仅重点结果使用实星；星标只改已有important标记。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8：新/更新各示</w:t>
      </w:r>
      <w:r>
        <w:rPr>
          <w:rFonts w:ascii="微软雅黑" w:hAnsi="微软雅黑" w:eastAsia="微软雅黑" w:cs="微软雅黑"/>
          <w:b/>
          <w:color w:val="FF0000"/>
          <w:sz w:val="18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；悬停/焦点显示独立预览。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9：关闭/I恢复原调查或原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点击星标只修改该材料的个人重点记录，不参与推理。已选材料仍在原位置留下暗色占位，继续参与排序与筛选。取消最后一个重点后可显示空列表，筛选开关保持；玩家主动关闭仅重点或重置筛选。 槽内已选材料仍可在手册中点击查看已取得正文与版本；暗色只表示不能重复选入槽，不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阅读，手册仍不提供选用或撤下。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类型切换保留手册内各类型的浏览位置。重排后定位原材料；原材料被筛掉时先定位它之后的材料，没有则定位之前的材料。开启仅重点前记住原位置，关闭后定位当前重点材料；重点结果为空时恢复开启前的位置。取得或更新材料不强制跳页。手册只保留本会话的显示状态，原选材底栏、网格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仍由玩法模块保留。</w:t>
      </w:r>
    </w:p>
    <w:p>
      <w:pPr>
        <w:pStyle w:val="10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4"/>
        </w:rPr>
        <w:t>3.3 新推论与空列表</w:t>
      </w:r>
      <w:bookmarkEnd w:id="13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1_new_infer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新推论按</w:t>
      </w:r>
      <w:r>
        <w:rPr>
          <w:rFonts w:ascii="微软雅黑" w:hAnsi="微软雅黑" w:eastAsia="微软雅黑" w:cs="微软雅黑"/>
          <w:b/>
          <w:color w:val="FF0000"/>
          <w:sz w:val="18"/>
        </w:rPr>
        <w:t>本次阅读列表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依次查看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1：新推论标题标识本次固定名单；仅EX示例，不生成推论。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2：当前推论正文完整；读完不自动跳走。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3：第</w:t>
      </w:r>
      <w:r>
        <w:rPr>
          <w:rFonts w:ascii="微软雅黑" w:hAnsi="微软雅黑" w:eastAsia="微软雅黑" w:cs="微软雅黑"/>
          <w:b/>
          <w:color w:val="FF0000"/>
          <w:sz w:val="18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前</w:t>
      </w:r>
      <w:r>
        <w:rPr>
          <w:rFonts w:ascii="微软雅黑" w:hAnsi="微软雅黑" w:eastAsia="微软雅黑" w:cs="微软雅黑"/>
          <w:b/>
          <w:color w:val="FF0000"/>
          <w:sz w:val="18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灰；到达边界停止，不循环。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4：后</w:t>
      </w:r>
      <w:r>
        <w:rPr>
          <w:rFonts w:ascii="微软雅黑" w:hAnsi="微软雅黑" w:eastAsia="微软雅黑" w:cs="微软雅黑"/>
          <w:b/>
          <w:color w:val="FF0000"/>
          <w:sz w:val="18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切到固定名单下</w:t>
      </w:r>
      <w:r>
        <w:rPr>
          <w:rFonts w:ascii="微软雅黑" w:hAnsi="微软雅黑" w:eastAsia="微软雅黑" w:cs="微软雅黑"/>
          <w:b/>
          <w:color w:val="FF0000"/>
          <w:sz w:val="18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，不改底层选材。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5：第</w:t>
      </w:r>
      <w:r>
        <w:rPr>
          <w:rFonts w:ascii="微软雅黑" w:hAnsi="微软雅黑" w:eastAsia="微软雅黑" w:cs="微软雅黑"/>
          <w:b/>
          <w:color w:val="FF0000"/>
          <w:sz w:val="18"/>
        </w:rPr>
        <w:t>1/2项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对应本次名单；序号不因读完立即缩短。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6：来源按当前推论实际依据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回查。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7：推论图用途占位，与当前推论身份对应。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8：关闭回原页面；不</w:t>
      </w:r>
      <w:r>
        <w:rPr>
          <w:rFonts w:ascii="微软雅黑" w:hAnsi="微软雅黑" w:eastAsia="微软雅黑" w:cs="微软雅黑"/>
          <w:b/>
          <w:color w:val="FF0000"/>
          <w:sz w:val="18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、出示或解谜。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【新推论】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只统计标记为新的、已经收下的推论，不受当前筛选影响。没有新推论时置灰，只有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时直接进入详情，多项按获得顺序通过前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、后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和序号阅读。</w:t>
      </w:r>
      <w:r>
        <w:rPr>
          <w:rFonts w:ascii="微软雅黑" w:hAnsi="微软雅黑" w:eastAsia="微软雅黑" w:cs="微软雅黑"/>
          <w:b/>
          <w:color w:val="FF0000"/>
          <w:sz w:val="24"/>
        </w:rPr>
        <w:t>本次阅读列表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在进入时固定，读完清除标记后条目仍留在列表，关闭后重新统计。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3938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9_material_empty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93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材料未取得与筛选无匹配的局部对照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1：左：当前分类没有已取得内容；分类与关闭入口保留，不显示假卡、页码、滚动条或未取得详情。</w:t>
      </w:r>
      <w:r>
        <w:rPr>
          <w:rFonts w:ascii="微软雅黑" w:hAnsi="微软雅黑" w:eastAsia="微软雅黑" w:cs="微软雅黑"/>
          <w:b/>
          <w:color w:val="FF0000"/>
          <w:sz w:val="18"/>
        </w:rPr>
        <w:t>0/0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表示该集合为空。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2：右：已有材料，当前筛选无匹配；条件保留，卡牌、详情与滚动条清空。</w:t>
      </w:r>
      <w:r>
        <w:rPr>
          <w:rFonts w:ascii="微软雅黑" w:hAnsi="微软雅黑" w:eastAsia="微软雅黑" w:cs="微软雅黑"/>
          <w:b/>
          <w:color w:val="FF0000"/>
          <w:sz w:val="18"/>
        </w:rPr>
        <w:t>0/0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不代表总</w:t>
      </w:r>
      <w:r>
        <w:rPr>
          <w:rFonts w:ascii="微软雅黑" w:hAnsi="微软雅黑" w:eastAsia="微软雅黑" w:cs="微软雅黑"/>
          <w:b/>
          <w:color w:val="FF0000"/>
          <w:sz w:val="18"/>
        </w:rPr>
        <w:t>持有量为0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3：无材料时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【新推论】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4：重置与清除筛选回全部、获得顺序、仅重点关闭，并定位完整列表首项；原选材草稿保持。局部图只对照变化控件，分类与关闭不重复绘制。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人物或话题筛选也只从实际已取得记录中生成，未知人物和未听话题不填入菜单。</w:t>
      </w:r>
    </w:p>
    <w:p>
      <w:pPr>
        <w:pStyle w:val="9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8"/>
        </w:rPr>
        <w:t>4. 材料详情与长文本</w:t>
      </w:r>
      <w:bookmarkEnd w:id="14"/>
    </w:p>
    <w:p>
      <w:pPr>
        <w:pStyle w:val="10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4"/>
        </w:rPr>
        <w:t>4.1 同一阅读器与材料抽屉</w:t>
      </w:r>
      <w:bookmarkEnd w:id="1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6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材料详情，正文与观察图独立显示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1：材料图片交叉占位；正式图替换，等比纳入。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2：标题42px/</w:t>
      </w:r>
      <w:r>
        <w:rPr>
          <w:rFonts w:ascii="微软雅黑" w:hAnsi="微软雅黑" w:eastAsia="微软雅黑" w:cs="微软雅黑"/>
          <w:b/>
          <w:color w:val="FF0000"/>
          <w:sz w:val="18"/>
        </w:rPr>
        <w:t>52行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高，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19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全角；超出独立滚动。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3：正文28px/</w:t>
      </w:r>
      <w:r>
        <w:rPr>
          <w:rFonts w:ascii="微软雅黑" w:hAnsi="微软雅黑" w:eastAsia="微软雅黑" w:cs="微软雅黑"/>
          <w:b/>
          <w:color w:val="FF0000"/>
          <w:sz w:val="18"/>
        </w:rPr>
        <w:t>43.4行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高，</w:t>
      </w:r>
      <w:r>
        <w:rPr>
          <w:rFonts w:ascii="微软雅黑" w:hAnsi="微软雅黑" w:eastAsia="微软雅黑" w:cs="微软雅黑"/>
          <w:b/>
          <w:color w:val="FF0000"/>
          <w:sz w:val="18"/>
        </w:rPr>
        <w:t>7行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29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全角；全文保留。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4：只显示已知v3/v1；缺v2不补，不替换原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5：来源集合两列1完整行；条目24px，下</w:t>
      </w:r>
      <w:r>
        <w:rPr>
          <w:rFonts w:ascii="微软雅黑" w:hAnsi="微软雅黑" w:eastAsia="微软雅黑" w:cs="微软雅黑"/>
          <w:b/>
          <w:color w:val="FF0000"/>
          <w:sz w:val="18"/>
        </w:rPr>
        <w:t>一行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露24px。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6：查看来源进入同一阅读器的来源层。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7：材料抽屉保持收起；展开仅查阅已取得条目。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8：I/关闭退出手册；Esc先关闭当前阅读层。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9：阅读可暂停；关闭回原调用页，保存资格按8.2重判。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检视详情为</w:t>
      </w:r>
      <w:r>
        <w:rPr>
          <w:rFonts w:ascii="微软雅黑" w:hAnsi="微软雅黑" w:eastAsia="微软雅黑" w:cs="微软雅黑"/>
          <w:b/>
          <w:color w:val="FF0000"/>
          <w:sz w:val="24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，不显示选用或撤下；从玩法选材直接打开的详情仍沿原选材模式，动作参见《玩法策划案》正文5。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9_draw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展开材料抽屉，阅读对象切换与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分开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1：默认收起；展开替换观察图，</w:t>
      </w:r>
      <w:r>
        <w:rPr>
          <w:rFonts w:ascii="微软雅黑" w:hAnsi="微软雅黑" w:eastAsia="微软雅黑" w:cs="微软雅黑"/>
          <w:b/>
          <w:color w:val="FF0000"/>
          <w:sz w:val="18"/>
        </w:rPr>
        <w:t>5项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94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高，</w:t>
      </w:r>
      <w:r>
        <w:rPr>
          <w:rFonts w:ascii="微软雅黑" w:hAnsi="微软雅黑" w:eastAsia="微软雅黑" w:cs="微软雅黑"/>
          <w:b/>
          <w:color w:val="FF0000"/>
          <w:sz w:val="18"/>
        </w:rPr>
        <w:t>28像素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字、单行15全角；超出省略，悬停／聚焦看全名。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2：沿进入详情时筛选、排序及仅重点；新推论沿本次固定名单；点击只切阅读对象。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3：收起恢复同版本材料图片；详情位置保持。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4：浏览版本只影响阅读；原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仍v1/v3。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5：来源跟随当前对象及版本；不混用最新版本。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6：Esc先收起抽屉，详情保持；I结束整个检视。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材料、</w:t>
      </w:r>
      <w:r>
        <w:rPr>
          <w:rFonts w:ascii="微软雅黑" w:hAnsi="微软雅黑" w:eastAsia="微软雅黑" w:cs="微软雅黑"/>
          <w:b/>
          <w:color w:val="FF0000"/>
          <w:sz w:val="24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和来源共用本阅读器。背景与人物来自原调查，观察图对应当前材料版本；没有交谈对象时不生成问话立绘。正文、版本、来源及容量见4.2与材料详情图注。</w:t>
      </w:r>
    </w:p>
    <w:p>
      <w:pPr>
        <w:pStyle w:val="10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4"/>
        </w:rPr>
        <w:t>4.2 容量与全文阅读</w:t>
      </w:r>
      <w:bookmarkEnd w:id="16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2_lo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长标题和长正文在各自区域完整阅读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1：长标题可独立滚动；42px/</w:t>
      </w:r>
      <w:r>
        <w:rPr>
          <w:rFonts w:ascii="微软雅黑" w:hAnsi="微软雅黑" w:eastAsia="微软雅黑" w:cs="微软雅黑"/>
          <w:b/>
          <w:color w:val="FF0000"/>
          <w:sz w:val="18"/>
        </w:rPr>
        <w:t>52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19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2：正文全文在可编辑层保留；滚轮只作用当前正文。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3：抽屉</w:t>
      </w:r>
      <w:r>
        <w:rPr>
          <w:rFonts w:ascii="微软雅黑" w:hAnsi="微软雅黑" w:eastAsia="微软雅黑" w:cs="微软雅黑"/>
          <w:b/>
          <w:color w:val="FF0000"/>
          <w:sz w:val="18"/>
        </w:rPr>
        <w:t>5项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，每项94高；28px单行15全角。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4：长条目名省略；悬停/焦点显示完整名称。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5：全文名称浮层随移出/焦点离开关闭，不移列表。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6：材料列表按钮收起抽屉；不改变详情版本。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7：来源集合独立滚动；列表/标题/正文互不联动。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8：关闭后恢复原调查或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与原焦点。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以下为当前制作初值，按</w:t>
      </w:r>
      <w:r>
        <w:rPr>
          <w:rFonts w:ascii="微软雅黑" w:hAnsi="微软雅黑" w:eastAsia="微软雅黑" w:cs="微软雅黑"/>
          <w:b/>
          <w:color w:val="FF0000"/>
          <w:sz w:val="24"/>
        </w:rPr>
        <w:t>1600×900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逻辑视窗计算。全角字符用于核算显示容量；半角、标点和混排按真实字宽换行。标题或正文超出可视范围时，在对应区域独立滚动，原文完整保留；列表与摘要省略只影响显示。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区域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制作初值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超出显示范围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详情标题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846×104像素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42像素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52像素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换行，超过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后在标题区独立滚动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详情正文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846×326像素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43.4像素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7行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换行并纵向滚动，正文、日期、署名和限定条件完整保留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手册焦点摘要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有效文字宽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504像素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40.6像素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18个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全角字符，为新手册制作初值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末行省略，通过详情阅读全文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材料抽屉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458×470像素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，各高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94像素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；名称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字，单行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15个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列表纵向滚动，名称省略后通过悬停或焦点读全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观察图片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左侧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486×550像素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素材框，按原图片比例完整纳入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不裁掉观察信息；具体原件、肖像或物件图由原版本提供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滚轮、拖动滚动条和键盘阅读只操作当前文字区，不移动下层牌库或选择卡牌。切换阅读对象、版本时，各正文回到首行；从来源返回详情时恢复原版本与原滚动位置。容器、字体或美术布局调整后重新核算字符容量，保持全文阅读和点击范围。</w:t>
      </w:r>
    </w:p>
    <w:p>
      <w:pPr>
        <w:pStyle w:val="9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8"/>
        </w:rPr>
        <w:t>5. 已知版本切换</w:t>
      </w:r>
      <w:bookmarkEnd w:id="17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8_single_ver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只有一个已获版本时，版本选择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1：只存在v1：版本控件灰，无空下拉或虚构版本。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2：v1标题/正文保持完整；容量沿共用阅读器。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3：来源也引用v1；检视不触发升级或变更。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4：材料图片用途占位；对应同一材料身份。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5：关闭回原页面；单版本不阻断正常返回。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7_old_vers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只列实际已获版本，旧版正文与来源同步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1：已知版本v3/v1；当前选择v1，缺v2不造。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</w:t>
      </w:r>
      <w:r>
        <w:rPr>
          <w:rFonts w:ascii="微软雅黑" w:hAnsi="微软雅黑" w:eastAsia="微软雅黑" w:cs="微软雅黑"/>
          <w:b/>
          <w:color w:val="FF0000"/>
          <w:sz w:val="18"/>
        </w:rPr>
        <w:t>历史版本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标记只说明当前查看的版本。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3：正文与来源按所选v1读取；原正式内容不覆盖。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4：来源引用同一v1；历史与最新不混用。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5：材料图用途占位；可复用同材料图片。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6：关闭后原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v1/v3保持；检视版本不回写选材。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版本列表按已经取得的版本倒序排列，默认打开最高已获版本。只有一版时，保留该版标识并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版本选择，避免出现空的下拉菜单。本图已取得v1和v3，列表只显示这</w:t>
      </w:r>
      <w:r>
        <w:rPr>
          <w:rFonts w:ascii="微软雅黑" w:hAnsi="微软雅黑" w:eastAsia="微软雅黑" w:cs="微软雅黑"/>
          <w:b/>
          <w:color w:val="FF0000"/>
          <w:sz w:val="24"/>
        </w:rPr>
        <w:t>两项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选择旧版后显示历史标记，标题、观察图、正文、取得说明和来源同时读取该版；文字区回首行，材料身份、当前最高版本和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不变。旧话与更正均保留原句，历史阅读不会把已更正的保证重新设为当前。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从选材模式打开的详情继续沿《玩法策划案》正文4.2“</w:t>
      </w:r>
      <w:r>
        <w:rPr>
          <w:rFonts w:ascii="微软雅黑" w:hAnsi="微软雅黑" w:eastAsia="微软雅黑" w:cs="微软雅黑"/>
          <w:b/>
          <w:color w:val="FF0000"/>
          <w:sz w:val="24"/>
        </w:rPr>
        <w:t>历史版本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”：已入槽材料显示所选版本和撤下，其他版本不可选用，撤下后才可改选。手册检视</w:t>
      </w:r>
      <w:r>
        <w:rPr>
          <w:rFonts w:ascii="微软雅黑" w:hAnsi="微软雅黑" w:eastAsia="微软雅黑" w:cs="微软雅黑"/>
          <w:b/>
          <w:color w:val="FF0000"/>
          <w:sz w:val="24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，切换版本不会替换出示槽。</w:t>
      </w:r>
    </w:p>
    <w:p>
      <w:pPr>
        <w:pStyle w:val="9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8"/>
        </w:rPr>
        <w:t>6. 来源回查</w:t>
      </w:r>
      <w:bookmarkEnd w:id="18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8_sour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按实际来源与当时版本逐层阅读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1：来源对象图片用途占位，与版本引用一致。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2：来源标题沿详情：42px/</w:t>
      </w:r>
      <w:r>
        <w:rPr>
          <w:rFonts w:ascii="微软雅黑" w:hAnsi="微软雅黑" w:eastAsia="微软雅黑" w:cs="微软雅黑"/>
          <w:b/>
          <w:color w:val="FF0000"/>
          <w:sz w:val="18"/>
        </w:rPr>
        <w:t>52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19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3：来源正文28px/</w:t>
      </w:r>
      <w:r>
        <w:rPr>
          <w:rFonts w:ascii="微软雅黑" w:hAnsi="微软雅黑" w:eastAsia="微软雅黑" w:cs="微软雅黑"/>
          <w:b/>
          <w:color w:val="FF0000"/>
          <w:sz w:val="18"/>
        </w:rPr>
        <w:t>43.4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</w:t>
      </w:r>
      <w:r>
        <w:rPr>
          <w:rFonts w:ascii="微软雅黑" w:hAnsi="微软雅黑" w:eastAsia="微软雅黑" w:cs="微软雅黑"/>
          <w:b/>
          <w:color w:val="FF0000"/>
          <w:sz w:val="18"/>
        </w:rPr>
        <w:t>6行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29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；独立滚动保全文。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4：依据两列，完整</w:t>
      </w:r>
      <w:r>
        <w:rPr>
          <w:rFonts w:ascii="微软雅黑" w:hAnsi="微软雅黑" w:eastAsia="微软雅黑" w:cs="微软雅黑"/>
          <w:b/>
          <w:color w:val="FF0000"/>
          <w:sz w:val="18"/>
        </w:rPr>
        <w:t>1行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、下</w:t>
      </w:r>
      <w:r>
        <w:rPr>
          <w:rFonts w:ascii="微软雅黑" w:hAnsi="微软雅黑" w:eastAsia="微软雅黑" w:cs="微软雅黑"/>
          <w:b/>
          <w:color w:val="FF0000"/>
          <w:sz w:val="18"/>
        </w:rPr>
        <w:t>一行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露</w:t>
      </w:r>
      <w:r>
        <w:rPr>
          <w:rFonts w:ascii="微软雅黑" w:hAnsi="微软雅黑" w:eastAsia="微软雅黑" w:cs="微软雅黑"/>
          <w:b/>
          <w:color w:val="FF0000"/>
          <w:sz w:val="18"/>
        </w:rPr>
        <w:t>24像素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；条目</w:t>
      </w:r>
      <w:r>
        <w:rPr>
          <w:rFonts w:ascii="微软雅黑" w:hAnsi="微软雅黑" w:eastAsia="微软雅黑" w:cs="微软雅黑"/>
          <w:b/>
          <w:color w:val="FF0000"/>
          <w:sz w:val="18"/>
        </w:rPr>
        <w:t>24像素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字、每行16或17全角；独立滚动，长名悬停／聚焦看全名。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5：成果逐层用各层冻结快照；同内容版不切后来普通来源。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6：上一级／Esc只退一层；第一层回详情或记录，保对象、准确版本、滚动与焦点。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7：关闭来源结束整段，回最初调用页与原阅读位置；关闭点击不穿透。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8：手册来源I整体退出；独立待收来源参见《核心玩法接口》第5节“主动补充与结果返回”。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9：来源可暂停；无新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或</w:t>
      </w:r>
      <w:r>
        <w:rPr>
          <w:rFonts w:ascii="微软雅黑" w:hAnsi="微软雅黑" w:eastAsia="微软雅黑" w:cs="微软雅黑"/>
          <w:b/>
          <w:color w:val="FF0000"/>
          <w:sz w:val="18"/>
        </w:rPr>
        <w:t>普通自动保存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tblHeader/>
          <w:cantSplit/>
        </w:trPr>
        <w:tc>
          <w:tcPr>
            <w:tcW w:type="dxa" w:w="289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从何处回查</w:t>
            </w:r>
          </w:p>
        </w:tc>
        <w:tc>
          <w:tcPr>
            <w:tcW w:type="dxa" w:w="6746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使用的来源集合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普通材料直接打开</w:t>
            </w:r>
          </w:p>
        </w:tc>
        <w:tc>
          <w:tcPr>
            <w:tcW w:type="dxa" w:w="674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该内容版当前实际已取得集合；另一真实路径可追加，同一路径去重，旧条目、身份、版本、首次顺序和正文保持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推论或确认成果打开</w:t>
            </w:r>
          </w:p>
        </w:tc>
        <w:tc>
          <w:tcPr>
            <w:tcW w:type="dxa" w:w="674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形成时的证明快照，每一层均冻结；同内容版不切到后来普通来源，不为旧成果补证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提供模块生成真实来源并负责去重、合法性，手册只按原集合显示。无可查来源时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入口并说明原因。人物</w:t>
      </w:r>
      <w:r>
        <w:rPr>
          <w:rFonts w:ascii="微软雅黑" w:hAnsi="微软雅黑" w:eastAsia="微软雅黑" w:cs="微软雅黑"/>
          <w:b/>
          <w:color w:val="FF0000"/>
          <w:sz w:val="24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归属用于定位完整正文，不继续作为下一层材料来源；存读保存对应集合与冻结记录，参见《存读档系统策划案》9.4“普通来源与成果冻结快照”。</w:t>
      </w:r>
    </w:p>
    <w:p>
      <w:pPr>
        <w:pStyle w:val="9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8"/>
        </w:rPr>
        <w:t>7. 交谈记录、人物与话题</w:t>
      </w:r>
      <w:bookmarkEnd w:id="19"/>
    </w:p>
    <w:p>
      <w:pPr>
        <w:pStyle w:val="10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4"/>
        </w:rPr>
        <w:t>7.1 已听会面段与默认阅读</w:t>
      </w:r>
      <w:bookmarkEnd w:id="20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09_recor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交谈记录列表、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1：交谈记录页签：读取程序提供的同一实际记录。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2：交谈对象筛选；尺寸与显示容量见下表。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3：话题筛选；尺寸与显示容量见下表。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4：会面段列表：按实际取得顺序由新到旧，时点取既有记录，不补现实时间。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区：保留实际显示顺序与每句署名。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区：显示已生效内容，独立滚动。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7：旧话与更正：查看该段已生效更正和对应旧话，未生效内容不预览。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8：清除筛选；定位规则见7.2。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9：关闭或I回原调查、选材；关闭手册不重播对白。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10：共用菜单暂停当前检视；保存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，继续回本记录层。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控件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制作初值与容量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超出或边界处理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会面段列表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完整显示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5段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；每项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538×104像素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三行24像素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30像素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行高。姓名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1行12个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全角字符，话题、阶段或时点各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1行18个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超过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5段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在列表内纵向滚动；姓名右侧另留已读标记，长名在末尾省略，悬停或键盘聚焦读全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交谈对象、话题按钮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306×48像素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，有效宽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282像素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字，选中名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1行11个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超出省略，悬停或聚焦看全名；完整选中值保留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筛选下拉菜单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单次最多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6项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，每项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56像素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高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更多选项在菜单内独立滚动，不足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6项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按实际数量显示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原话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正文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28像素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字／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43.4像素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行高，可视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8行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全文保留，只滚动当前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原话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归纳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正文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可视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29个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全角字符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全文保留，与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原话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区独立滚动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入口</w:t>
            </w:r>
          </w:p>
        </w:tc>
        <w:tc>
          <w:tcPr>
            <w:tcW w:type="dxa" w:w="6236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默认定位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原会面记录入口</w:t>
            </w:r>
          </w:p>
        </w:tc>
        <w:tc>
          <w:tcPr>
            <w:tcW w:type="dxa" w:w="623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本次实际会面段；关闭仍回原句或选项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手册交谈记录页签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上次有效记录；没有时选最新已获段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程序提供交谈对象、话题、顺序、阶段或时点、合法已显示原句与署名、已生效</w:t>
      </w:r>
      <w:r>
        <w:rPr>
          <w:rFonts w:ascii="微软雅黑" w:hAnsi="微软雅黑" w:eastAsia="微软雅黑" w:cs="微软雅黑"/>
          <w:b/>
          <w:color w:val="FF0000"/>
          <w:sz w:val="24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及已读。已知范围以程序实际合法输出为准，完整静态配置不直接作为玩家已知全文；旧字段仅供定位参考，接口说明见配套《办案手册系统》配置使用说明。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未来句、选项和结果不加入记录，手册</w:t>
      </w:r>
      <w:r>
        <w:rPr>
          <w:rFonts w:ascii="微软雅黑" w:hAnsi="微软雅黑" w:eastAsia="微软雅黑" w:cs="微软雅黑"/>
          <w:b/>
          <w:color w:val="FF0000"/>
          <w:sz w:val="24"/>
        </w:rPr>
        <w:t>不补播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或执行旧结果。打开当前合法正文即已读，追加合法新句或</w:t>
      </w:r>
      <w:r>
        <w:rPr>
          <w:rFonts w:ascii="微软雅黑" w:hAnsi="微软雅黑" w:eastAsia="微软雅黑" w:cs="微软雅黑"/>
          <w:b/>
          <w:color w:val="FF0000"/>
          <w:sz w:val="24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后重新标为未读；预览不计已读，材料版本与交谈记录的已读分开。</w:t>
      </w:r>
    </w:p>
    <w:p>
      <w:pPr>
        <w:pStyle w:val="10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24"/>
        </w:rPr>
        <w:t>7.2 按人物与话题查找</w:t>
      </w:r>
      <w:bookmarkEnd w:id="21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368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30_record_filter_comp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筛选菜单与匹配记录的局部对照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1：选项只列实际已听对象或话题；单选，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【全部交谈对象】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只清除对象条件，话题保持。显示规格见7.1。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2：选中对象与话题后只显示匹配会面段；本例</w:t>
      </w:r>
      <w:r>
        <w:rPr>
          <w:rFonts w:ascii="微软雅黑" w:hAnsi="微软雅黑" w:eastAsia="微软雅黑" w:cs="微软雅黑"/>
          <w:b/>
          <w:color w:val="FF0000"/>
          <w:sz w:val="18"/>
        </w:rPr>
        <w:t>2段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仍使用同一阅读区。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3：关闭筛选或Esc回原记录，保留原位置；下层不接同次关闭输入。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4：清除筛选回全部对象、全部话题，定位当前记录。局部图对照控件变化，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区不重复绘制。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人物筛选按本段会面交谈对象匹配，控件显示为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【交谈对象】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</w:t>
      </w:r>
      <w:r>
        <w:rPr>
          <w:rFonts w:ascii="微软雅黑" w:hAnsi="微软雅黑" w:eastAsia="微软雅黑" w:cs="微软雅黑"/>
          <w:b/>
          <w:color w:val="FF0000"/>
          <w:sz w:val="24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保留每句实际发言者的署名。交谈对象、话题默认均为全部，选项只从已取得会面段中读取，使用原人物和话题身份；同名对象仍按原身份区分。选择交谈对象后，话题只列该对象已听话题，原话题不再适用时回到全部并刷新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交谈对象与话题条件取交集，筛选不改写对白。刷新后优先保留原记录；被筛掉时定位新列表首段，正文回首行。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7826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31_record_empty_compa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2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无已听段与筛选无匹配的局部对照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1：左：无已听会面段，列表、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和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清空，不显示假人物、假段落或残留正文；对象、话题与清除筛选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，空菜单不展开。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2：右：已有已听段，当前条件无匹配；保留条件并可重新选择，清空原选中段、署名、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和滚动条。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3：无已听段时</w:t>
      </w:r>
      <w:r>
        <w:rPr>
          <w:rFonts w:ascii="微软雅黑" w:hAnsi="微软雅黑" w:eastAsia="微软雅黑" w:cs="微软雅黑"/>
          <w:b/>
          <w:color w:val="FF0000"/>
          <w:sz w:val="18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为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【关闭手册】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项跳过；关闭或I回原入口。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4：无匹配时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【清除筛选】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仍可用，恢复全部已听段并定位当前记录；关闭或I保持可用，原选材状态保持。</w:t>
      </w:r>
    </w:p>
    <w:p>
      <w:pPr>
        <w:pStyle w:val="10"/>
        <w:keepNext/>
      </w:pPr>
      <w:bookmarkStart w:id="22" w:name="heading_22"/>
      <w:r>
        <w:rPr>
          <w:rFonts w:ascii="微软雅黑" w:hAnsi="微软雅黑" w:eastAsia="微软雅黑" w:cs="微软雅黑"/>
          <w:b/>
          <w:color w:val="000000"/>
          <w:sz w:val="24"/>
        </w:rPr>
        <w:t>7.3 旧话与更正</w:t>
      </w:r>
      <w:bookmarkEnd w:id="22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1_correc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19  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和已生效更正分区，旧记录持续可查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1：旧话取程序维护的实际记录输出；仅显示合法已听原句，旧引用名可替换。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2：更正区仅显示程序输出的已生效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/更正；不把静态全文当已知内容。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3：查看当时说法：定位该次合法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；打开即已读，合法追加后未读。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4：来源由程序生产，手册消费真实原集合；原句定位引用不充当追溯边。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5：交谈对象/话题/记录选择及列表位置保持。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6：返回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回该会面段，不触发更正或重播。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7：I整体退出；</w:t>
      </w:r>
      <w:r>
        <w:rPr>
          <w:rFonts w:ascii="微软雅黑" w:hAnsi="微软雅黑" w:eastAsia="微软雅黑" w:cs="微软雅黑"/>
          <w:b/>
          <w:color w:val="FF0000"/>
          <w:sz w:val="18"/>
        </w:rPr>
        <w:t>当前说法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从未进牌库。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8：共用菜单暂停当前检视；保存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，继续回本记录层。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4_statement_rea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查看当时说法全文，返回同一交谈记录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1：程序维护同一内容与实际记录输出；仅取合法已听句，旧字段名仅建议。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2：复用原关联对象/记录载体；交叉框用途占位，无新增素材。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3：标题沿共用42px/</w:t>
      </w:r>
      <w:r>
        <w:rPr>
          <w:rFonts w:ascii="微软雅黑" w:hAnsi="微软雅黑" w:eastAsia="微软雅黑" w:cs="微软雅黑"/>
          <w:b/>
          <w:color w:val="FF0000"/>
          <w:sz w:val="18"/>
        </w:rPr>
        <w:t>52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</w:t>
      </w:r>
      <w:r>
        <w:rPr>
          <w:rFonts w:ascii="微软雅黑" w:hAnsi="微软雅黑" w:eastAsia="微软雅黑" w:cs="微软雅黑"/>
          <w:b/>
          <w:color w:val="FF0000"/>
          <w:sz w:val="18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19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全角；长标题完整滚动。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4：原句/署名28px/</w:t>
      </w:r>
      <w:r>
        <w:rPr>
          <w:rFonts w:ascii="微软雅黑" w:hAnsi="微软雅黑" w:eastAsia="微软雅黑" w:cs="微软雅黑"/>
          <w:b/>
          <w:color w:val="FF0000"/>
          <w:sz w:val="18"/>
        </w:rPr>
        <w:t>43.4、7行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29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；record_content仅定位建议，合法范围由程序给出。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5：只消费程序给出的真实来源集合；静态配置格式由程序设计，不当作已知全文。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6：返回原会面段，恢复筛选/滚动/焦点，不重播。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7：I结束手册检视；无材料类型/星标/选用/虚构版本。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8：共用暂停；保存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，继续接回当时说法阅读。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9：打开本段当前合法正文即已读；新合法句/已生效</w:t>
      </w:r>
      <w:r>
        <w:rPr>
          <w:rFonts w:ascii="微软雅黑" w:hAnsi="微软雅黑" w:eastAsia="微软雅黑" w:cs="微软雅黑"/>
          <w:b/>
          <w:color w:val="FF0000"/>
          <w:sz w:val="18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追加后未读。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10：查看来源：进入本次阅读的来源层，保留正文位置。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【查看当时说法】</w:t>
      </w:r>
      <w:r>
        <w:rPr>
          <w:rFonts w:ascii="微软雅黑" w:hAnsi="微软雅黑" w:eastAsia="微软雅黑" w:cs="微软雅黑"/>
          <w:b/>
          <w:color w:val="000000"/>
          <w:sz w:val="24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点击后沿准确statement_id定位原句，record_content用于关联完整记录，实际显示仍限定在程序本次实际会话已经合法呈现的范围。相关已获材料按实际content_id打开。缺少对应合法记录时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该项，不用当前版本替代。关闭后回同一会面段、阅读位置和焦点。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更正不覆盖旧会面，也不拼接不同轮次对白。更正与</w:t>
      </w:r>
      <w:r>
        <w:rPr>
          <w:rFonts w:ascii="微软雅黑" w:hAnsi="微软雅黑" w:eastAsia="微软雅黑" w:cs="微软雅黑"/>
          <w:b/>
          <w:color w:val="FF0000"/>
          <w:sz w:val="24"/>
        </w:rPr>
        <w:t>归纳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仅在所属业务结果生效后显示；执行时点和记录输出由程序维护，手册不执行或重新判断结果。旧文案时点表只供程序配置参考。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同一段更正问答由不同核查路径取得时，各路径的证明范围与依据由程序维护的原记录和玩法成果提供。手册读取该段真实记录及关联来源，不因文字相同而合并取得经历。未生效的更正不预先显示，回看旧话不重新执行更正。</w:t>
      </w:r>
    </w:p>
    <w:p>
      <w:pPr>
        <w:pStyle w:val="9"/>
        <w:keepNext/>
      </w:pPr>
      <w:bookmarkStart w:id="23" w:name="heading_23"/>
      <w:r>
        <w:rPr>
          <w:rFonts w:ascii="微软雅黑" w:hAnsi="微软雅黑" w:eastAsia="微软雅黑" w:cs="微软雅黑"/>
          <w:b/>
          <w:color w:val="000000"/>
          <w:sz w:val="28"/>
        </w:rPr>
        <w:t>8. 关闭、暂停与返回</w:t>
      </w:r>
      <w:bookmarkEnd w:id="23"/>
    </w:p>
    <w:p>
      <w:pPr>
        <w:pStyle w:val="10"/>
        <w:keepNext/>
      </w:pPr>
      <w:bookmarkStart w:id="24" w:name="heading_24"/>
      <w:r>
        <w:rPr>
          <w:rFonts w:ascii="微软雅黑" w:hAnsi="微软雅黑" w:eastAsia="微软雅黑" w:cs="微软雅黑"/>
          <w:b/>
          <w:color w:val="000000"/>
          <w:sz w:val="24"/>
        </w:rPr>
        <w:t>8.1 逐层关闭与输入</w:t>
      </w:r>
      <w:bookmarkEnd w:id="24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当前最上层</w:t>
            </w:r>
          </w:p>
        </w:tc>
        <w:tc>
          <w:tcPr>
            <w:tcW w:type="dxa" w:w="680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一次Esc返回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筛选或版本菜单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关闭菜单，回打开前的同一阅读层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来源阅读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回上一来源；首层回打开来源的详情或记录，版本、阅读位置与焦点保持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材料抽屉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收起抽屉，保持同一详情与版本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详情或当时说法阅读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回材料列表或同一会面记录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手册列表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关闭手册，回进入前页面与有效焦点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回到原选材后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网格先收回底栏；再次Esc才收起对局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每次Esc只处理实际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。关闭控件执行自己标明的返回；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【关闭手册】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或本次检视中的I结束整次检视，保留原问题、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版本、层级、浏览位置与焦点。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输入仅交给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，须抬起后才接受下一次。Tab沿可见控件，方向键在当前列表，Enter／空格执行聚焦动作，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项不执行；上层暂停、确认、设置或读取存在时，I不穿透关闭下方手册。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独立从待收回看来源进入时，关闭回同一待收全文，不套手册I整体退出；选用、收下和继续仍由原功能执行。调查回顾中的单份阅读沿8.4返回原依据或原回顾条目，I不越层关闭回顾，也不新开完整手册。</w:t>
      </w:r>
    </w:p>
    <w:p>
      <w:pPr>
        <w:pStyle w:val="10"/>
        <w:keepNext/>
      </w:pPr>
      <w:bookmarkStart w:id="25" w:name="heading_25"/>
      <w:r>
        <w:rPr>
          <w:rFonts w:ascii="微软雅黑" w:hAnsi="微软雅黑" w:eastAsia="微软雅黑" w:cs="微软雅黑"/>
          <w:b/>
          <w:color w:val="000000"/>
          <w:sz w:val="24"/>
        </w:rPr>
        <w:t>8.2 暂停与保存边界</w:t>
      </w:r>
      <w:bookmarkEnd w:id="2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5_paus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阅读中可暂停，保存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并说明恢复条件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1：按原资格可暂停；保页签、对象、版本、筛选、滚动、来源层级、原帧／播放时钟及原锁。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2：继续调查接回当前阅读；不退回自由场景。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3：保存游戏灰且跳过焦点，点击</w:t>
      </w:r>
      <w:r>
        <w:rPr>
          <w:rFonts w:ascii="微软雅黑" w:hAnsi="微软雅黑" w:eastAsia="微软雅黑" w:cs="微软雅黑"/>
          <w:b/>
          <w:color w:val="FF0000"/>
          <w:sz w:val="18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4：保存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原因明确；关闭阅读回原调用页，仍按原页资格判断。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5：取消读取回原栏位及位置；失败保旧会话；成功释放旧检视，再完整恢复目标。校验与重试参见《存读档系统策划案》4.4。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6：设置沿共用值与文件</w:t>
      </w:r>
      <w:r>
        <w:rPr>
          <w:rFonts w:ascii="微软雅黑" w:hAnsi="微软雅黑" w:eastAsia="微软雅黑" w:cs="微软雅黑"/>
          <w:b/>
          <w:color w:val="FF0000"/>
          <w:sz w:val="18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，返回同一暂停来源。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7：返回标题/退出游戏沿基础确认；不新造确认流程。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8：遮罩阻断下层输入；Esc继续时不把同次键传下。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菜单按原资格处理，Esc先处理阅读层，关闭后仍先由原页面退层；允许的原主屏且无上层时才暂停。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事务拒绝菜单请求，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。共用设置／读取／离开参见《游戏初始化与开始系统策划案》4—6节。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保存边界</w:t>
            </w:r>
          </w:p>
        </w:tc>
        <w:tc>
          <w:tcPr>
            <w:tcW w:type="dxa" w:w="6803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本册处理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手册列表、详情、来源、记录及其子页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禁新手动与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普通自动保存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；打开子页、关闭阅读不提高原资格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关闭手册后</w:t>
            </w:r>
          </w:p>
        </w:tc>
        <w:tc>
          <w:tcPr>
            <w:tcW w:type="dxa" w:w="6803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原页为允许调查、问题列表或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且锁解除才重判；对白、待收、已收流程仍禁存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阅读、重点与临时浏览</w:t>
            </w:r>
          </w:p>
        </w:tc>
        <w:tc>
          <w:tcPr>
            <w:tcW w:type="dxa" w:w="6803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有效变化留当前会话，随下一次允许的完整保存写入；页签／筛选／临时位置仅本会话保持，不新建字段或第二份正文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关闭读取页回原暂停，继续后恢复同一手册、版本和来源层级。目标档案的有效页面与执行状态由原模块恢复，参见《存读档系统策划案》</w:t>
      </w:r>
      <w:r>
        <w:rPr>
          <w:rFonts w:ascii="微软雅黑" w:hAnsi="微软雅黑" w:eastAsia="微软雅黑" w:cs="微软雅黑"/>
          <w:b/>
          <w:color w:val="FF0000"/>
          <w:sz w:val="24"/>
        </w:rPr>
        <w:t>2.1、9.2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pStyle w:val="10"/>
        <w:keepNext/>
      </w:pPr>
      <w:bookmarkStart w:id="26" w:name="heading_26"/>
      <w:r>
        <w:rPr>
          <w:rFonts w:ascii="微软雅黑" w:hAnsi="微软雅黑" w:eastAsia="微软雅黑" w:cs="微软雅黑"/>
          <w:b/>
          <w:color w:val="000000"/>
          <w:sz w:val="24"/>
        </w:rPr>
        <w:t>8.3 返回原调查或选材</w:t>
      </w:r>
      <w:bookmarkEnd w:id="26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16_retur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关闭后恢复原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、底栏和焦点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1：与图3完全同源：原</w:t>
      </w:r>
      <w:r>
        <w:rPr>
          <w:rFonts w:ascii="微软雅黑" w:hAnsi="微软雅黑" w:eastAsia="微软雅黑" w:cs="微软雅黑"/>
          <w:b/>
          <w:color w:val="FF0000"/>
          <w:sz w:val="18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仍为v1/v3。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2：原5卡、选中项、第</w:t>
      </w:r>
      <w:r>
        <w:rPr>
          <w:rFonts w:ascii="微软雅黑" w:hAnsi="微软雅黑" w:eastAsia="微软雅黑" w:cs="微软雅黑"/>
          <w:b/>
          <w:color w:val="FF0000"/>
          <w:sz w:val="18"/>
        </w:rPr>
        <w:t>2/3页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和展开状态保持。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3：原问题与</w:t>
      </w:r>
      <w:r>
        <w:rPr>
          <w:rFonts w:ascii="微软雅黑" w:hAnsi="微软雅黑" w:eastAsia="微软雅黑" w:cs="微软雅黑"/>
          <w:b/>
          <w:color w:val="FF0000"/>
          <w:sz w:val="18"/>
        </w:rPr>
        <w:t>当前说法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保持；检视不执行任何判定。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4：焦点回原办案手册入口；关闭输入不穿透。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5：出示资格由原玩法判断；手册关闭不自动出示。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6：仍沿原菜单身份；回到允许页后才恢复保存范围。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从自由调查进入时，关闭回原地点、镜头和热点，牌栏仍按原展开状态显示；从普通问话进入时回原人物和原句；从</w:t>
      </w:r>
      <w:r>
        <w:rPr>
          <w:rFonts w:ascii="微软雅黑" w:hAnsi="微软雅黑" w:eastAsia="微软雅黑" w:cs="微软雅黑"/>
          <w:b/>
          <w:color w:val="FF0000"/>
          <w:sz w:val="24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进入时回同一问题、目标、精确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版本、底栏或网格与浏览位置。阅读另一份材料不改变已选材料。原节点与文字位置保持，计时仍暂停，由玩家继续原流程。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从完整回应、待收或已收进入时，关闭回同一结果和原阅读位置。已收不再发卡，待收仍待</w:t>
      </w:r>
      <w:r>
        <w:rPr>
          <w:rFonts w:ascii="微软雅黑" w:hAnsi="微软雅黑" w:eastAsia="微软雅黑" w:cs="微软雅黑"/>
          <w:b/>
          <w:color w:val="FF0000"/>
          <w:sz w:val="24"/>
        </w:rPr>
        <w:t>主动收下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，手册不替玩家点击继续。原焦点仍存在时恢复焦点；控件已经不再可用时，由原页面按自己的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处理。</w:t>
      </w:r>
    </w:p>
    <w:p>
      <w:pPr>
        <w:pStyle w:val="10"/>
        <w:keepNext/>
      </w:pPr>
      <w:bookmarkStart w:id="27" w:name="heading_27"/>
      <w:r>
        <w:rPr>
          <w:rFonts w:ascii="微软雅黑" w:hAnsi="微软雅黑" w:eastAsia="微软雅黑" w:cs="微软雅黑"/>
          <w:b/>
          <w:color w:val="000000"/>
          <w:sz w:val="24"/>
        </w:rPr>
        <w:t>8.4 调查回顾中的单份阅读</w:t>
      </w:r>
      <w:bookmarkEnd w:id="27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5_review_cal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调查回顾中的依据入口，使用原条目引用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1：外部调查回顾原页用途占位；由副</w:t>
      </w:r>
      <w:r>
        <w:rPr>
          <w:rFonts w:ascii="微软雅黑" w:hAnsi="微软雅黑" w:eastAsia="微软雅黑" w:cs="微软雅黑"/>
          <w:b/>
          <w:color w:val="FF0000"/>
          <w:sz w:val="18"/>
        </w:rPr>
        <w:t>5/7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维护，不新建目标页签。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2：原回顾条目/滚动位置/焦点由调用者持有。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3：原页已有状态（示例已成立）；阅读不完成或改写目标。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4：查看依据调用单份阅读；传入实际已获材料或合法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的准确引用，旧名称仅建议。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5：传入成果形成时的依据快照（used_sources仅旧名建议），不从最新材料补依据。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【调查回顾】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的入口、列表、依据操作和返回显示参见《目标导航系统策划案》“调查回顾”。案件推进和程序提供唯一业务进展、完成条件、实际依据及合法入口。手册仍只有材料、交谈记录</w:t>
      </w:r>
      <w:r>
        <w:rPr>
          <w:rFonts w:ascii="微软雅黑" w:hAnsi="微软雅黑" w:eastAsia="微软雅黑" w:cs="微软雅黑"/>
          <w:b/>
          <w:color w:val="FF0000"/>
          <w:sz w:val="24"/>
        </w:rPr>
        <w:t>两个页签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。回顾中点击关联依据时，只打开同一阅读器的单份材料、</w:t>
      </w:r>
      <w:r>
        <w:rPr>
          <w:rFonts w:ascii="微软雅黑" w:hAnsi="微软雅黑" w:eastAsia="微软雅黑" w:cs="微软雅黑"/>
          <w:b/>
          <w:color w:val="FF0000"/>
          <w:sz w:val="24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或来源，不进入完整手册的默认材料列表。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6_review_rea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独立阅读当前依据，返回入口指向调查回顾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1：独立阅读mode：本帧合法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，无手册双页签或默认列表。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2：关联对象/记录载体用途占位，复用已有资源。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3：标题沿共用42px/</w:t>
      </w:r>
      <w:r>
        <w:rPr>
          <w:rFonts w:ascii="微软雅黑" w:hAnsi="微软雅黑" w:eastAsia="微软雅黑" w:cs="微软雅黑"/>
          <w:b/>
          <w:color w:val="FF0000"/>
          <w:sz w:val="18"/>
        </w:rPr>
        <w:t>52、2行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19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全角。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4：消费程序维护的同一内容与实际记录输出，仅取合法已听句；旧引用名仅建议。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5：消费程序生产的真实原集合及成果形成时依据快照，手册不追补来源。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6：查看来源进入本独立调用的来源层，保留正文位置。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7：返回调查回顾/Esc回原条目、滚动和焦点，目标状态保持。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8：关闭阅读结束本次调用；I不越层关闭回顾、不打开完整手册。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9：菜单/禁存沿共用；打开当前合法</w:t>
      </w:r>
      <w:r>
        <w:rPr>
          <w:rFonts w:ascii="微软雅黑" w:hAnsi="微软雅黑" w:eastAsia="微软雅黑" w:cs="微软雅黑"/>
          <w:b/>
          <w:color w:val="FF0000"/>
          <w:sz w:val="18"/>
        </w:rPr>
        <w:t>原话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即回报已读，追加后未读。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3402"/>
        <w:gridCol w:w="2835"/>
      </w:tblGrid>
      <w:tr>
        <w:trPr>
          <w:tblHeader/>
          <w:cantSplit/>
        </w:trPr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输入</w:t>
            </w:r>
          </w:p>
        </w:tc>
        <w:tc>
          <w:tcPr>
            <w:tcW w:type="dxa" w:w="170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提供方</w:t>
            </w:r>
          </w:p>
        </w:tc>
        <w:tc>
          <w:tcPr>
            <w:tcW w:type="dxa" w:w="340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阅读时使用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关闭后返回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入口返回引用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回顾调用者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原回顾项、滚动位置、焦点与本次调用方式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交回该引用；原目标与完成状态由调用者保持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准确阅读对象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程序的统一内容源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已获material_id＋content_id，或精确statement_id与实际run／call合法记录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不换成最高版，不补未听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原话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依据与来源</w:t>
            </w:r>
          </w:p>
        </w:tc>
        <w:tc>
          <w:tcPr>
            <w:tcW w:type="dxa" w:w="170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程序的来源／成果数据</w:t>
            </w:r>
          </w:p>
        </w:tc>
        <w:tc>
          <w:tcPr>
            <w:tcW w:type="dxa" w:w="340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普通材料取得集合，或确认成果各层冻结快照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不追补旧推论来源、不重新判定成果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原业务上下文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原调用者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问题、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、节点或结果均由原系统保持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手册不解析结果，不收下、结算或推进目标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7_review_sourc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独立调用逐层回查来源，关闭仍回本次依据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1：仍在独立来源mode，无完整手册页签或默认列表。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2：来源对象为用途占位；不新增目标或素材需求。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3：来源正文沿共用</w:t>
      </w:r>
      <w:r>
        <w:rPr>
          <w:rFonts w:ascii="微软雅黑" w:hAnsi="微软雅黑" w:eastAsia="微软雅黑" w:cs="微软雅黑"/>
          <w:b/>
          <w:color w:val="FF0000"/>
          <w:sz w:val="18"/>
        </w:rPr>
        <w:t>6行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×</w:t>
      </w:r>
      <w:r>
        <w:rPr>
          <w:rFonts w:ascii="微软雅黑" w:hAnsi="微软雅黑" w:eastAsia="微软雅黑" w:cs="微软雅黑"/>
          <w:b/>
          <w:color w:val="FF0000"/>
          <w:sz w:val="18"/>
        </w:rPr>
        <w:t>29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程序输出的实际允许内容。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4：成果逐层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各层冻结快照，不切后来普通来源；普通取得由程序追加。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5：上一级/Esc逐层回独立阅读，正文位置保持。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6：关闭来源回图24；I不越层结束外部回顾。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7：菜单/禁存沿共用；关闭与暂停都不是取得路径。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来源的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【上一级】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或Esc只退一层，第一层回本次单份阅读；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【关闭来源】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回打开来源的同一依据及阅读位置。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【返回调查回顾】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结束本次阅读，回原回顾项、滚动位置和焦点。独立阅读不显示手册双页签、选用或出示，不重放旧演出。I不越过本层关闭原回顾，也不新开完整手册。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B28_review_retur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回到原回顾条目与位置，目标状态保持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1：与图23同源：同一原条目、原滚动位置保持。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2：目标/已成立状态不变；读取依据不推进案件。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3：焦点回原查看依据入口；关闭点击不穿透。</w:t>
      </w:r>
    </w:p>
    <w:p>
      <w:pPr>
        <w:keepNext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4：原成果及形成时依据快照保持；旧字段名不强制，不重做判定或结算。</w:t>
      </w:r>
    </w:p>
    <w:p>
      <w:pPr>
        <w:keepNext w:val="0"/>
        <w:keepLines/>
        <w:spacing w:line="240" w:lineRule="auto" w:after="20"/>
        <w:jc w:val="lef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5：外部原页仍由副</w:t>
      </w:r>
      <w:r>
        <w:rPr>
          <w:rFonts w:ascii="微软雅黑" w:hAnsi="微软雅黑" w:eastAsia="微软雅黑" w:cs="微软雅黑"/>
          <w:b/>
          <w:color w:val="FF0000"/>
          <w:sz w:val="18"/>
        </w:rPr>
        <w:t>5/7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维护；手册只归还原返回引用。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回顾及其单份阅读都属于阅读状态，手动与普通自动新存继续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。返回回顾仍禁存，须关闭回顾并回到允许调查后，才由原页面重新判断资格。关闭阅读本身不触发自动档。</w:t>
      </w:r>
    </w:p>
    <w:p>
      <w:pPr>
        <w:pStyle w:val="9"/>
        <w:keepNext/>
      </w:pPr>
      <w:bookmarkStart w:id="28" w:name="heading_28"/>
      <w:r>
        <w:rPr>
          <w:rFonts w:ascii="微软雅黑" w:hAnsi="微软雅黑" w:eastAsia="微软雅黑" w:cs="微软雅黑"/>
          <w:b/>
          <w:color w:val="000000"/>
          <w:sz w:val="28"/>
        </w:rPr>
        <w:t>9. 通用规则与可调整范围</w:t>
      </w:r>
      <w:bookmarkEnd w:id="2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打开手册先记住返回位置和当次使用的显示参数，关闭前使用同一组布局与数据规则。配置、美术素材或按钮布局修改后，在下一次打开采用；已有材料身份、版本和记录引用保持，当前读取不得跳成另一对象。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背景、纸面、边线、按钮皮肤、图标与排布可按统一美术替换。程序同步实际点击范围、容器、焦点顺序、滚动范围和紧凑适配，业务动作与数据引用保持。更改分类含义、选用流程、阅读资格或返回结果时，需要同时修改规则及提供模块接口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固定页签、按钮及提示通过本册文字绑定引用初始化配置表的唯一功能文字。剧情内容和实际记录由程序维护同一来源，手册使用对应引用。EX仅供功能展示，不进入正式内容；未知剧情和资源保留未绑定状态。图中的材料、人物与时点都是示例文本。</w:t>
      </w: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</w:pPr>
      <w:bookmarkStart w:id="29" w:name="heading_29"/>
      <w:r>
        <w:rPr>
          <w:rFonts w:ascii="微软雅黑" w:hAnsi="微软雅黑" w:eastAsia="微软雅黑" w:cs="微软雅黑"/>
          <w:b/>
          <w:color w:val="000000"/>
          <w:sz w:val="28"/>
        </w:rPr>
        <w:t>10. 前后端状态汇总</w:t>
      </w:r>
      <w:bookmarkEnd w:id="29"/>
    </w:p>
    <w:p>
      <w:pPr>
        <w:pStyle w:val="10"/>
        <w:keepNext/>
      </w:pPr>
      <w:bookmarkStart w:id="30" w:name="heading_30"/>
      <w:r>
        <w:rPr>
          <w:rFonts w:ascii="微软雅黑" w:hAnsi="微软雅黑" w:eastAsia="微软雅黑" w:cs="微软雅黑"/>
          <w:b/>
          <w:color w:val="000000"/>
          <w:sz w:val="24"/>
        </w:rPr>
        <w:t>10.1 前端状态</w:t>
      </w:r>
      <w:bookmarkEnd w:id="3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304"/>
        <w:gridCol w:w="2154"/>
        <w:gridCol w:w="2665"/>
        <w:gridCol w:w="2551"/>
      </w:tblGrid>
      <w:tr>
        <w:trPr>
          <w:tblHeader/>
          <w:cantSplit/>
        </w:trPr>
        <w:tc>
          <w:tcPr>
            <w:tcW w:type="dxa" w:w="136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130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215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type="dxa" w:w="266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type="dxa" w:w="255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原调查入口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可用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原模块允许检视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显示办案手册与I提示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位置由原调查UI提供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原调查入口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明确禁检视的连续或关键演出、收卡或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不可中断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事务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置灰；显示恢复条件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恢复后重新操作，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材料页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默认／筛选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手册打开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已获材料网格、类型、整理、重点、新项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12张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可视；类型分别保留位置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材料页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空／无匹配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无已获内容或筛选无结果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空提示；可重置筛选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隐藏卡牌与滚动条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详情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当前版／历史版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打开实际已获版本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同版标题、图、正文与来源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切换版本回首行；返回恢复原位置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逐层阅读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来源实际可读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实际依据与版本；可逐层返回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各层单独保留位置与焦点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交谈记录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默认／筛选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已有合法会面段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5段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列表、人物与话题、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原话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归纳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8行原话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2行归纳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分别滚动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交谈记录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旧话／更正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更正已经生效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原句不覆盖，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归纳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另区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不重新执行旧对白或结果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暂停</w:t>
            </w:r>
          </w:p>
        </w:tc>
        <w:tc>
          <w:tcPr>
            <w:tcW w:type="dxa" w:w="130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保留阅读</w:t>
            </w:r>
          </w:p>
        </w:tc>
        <w:tc>
          <w:tcPr>
            <w:tcW w:type="dxa" w:w="215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点击菜单且可暂停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菜单；显示禁存原因</w:t>
            </w:r>
          </w:p>
        </w:tc>
        <w:tc>
          <w:tcPr>
            <w:tcW w:type="dxa" w:w="255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继续回同一对象、版本和层级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调查／选材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恢复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关闭手册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原页面、目标、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与展开状态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原滚动及有效焦点恢复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31" w:name="heading_31"/>
      <w:r>
        <w:rPr>
          <w:rFonts w:ascii="微软雅黑" w:hAnsi="微软雅黑" w:eastAsia="微软雅黑" w:cs="微软雅黑"/>
          <w:b/>
          <w:color w:val="000000"/>
          <w:sz w:val="24"/>
        </w:rPr>
        <w:t>10.2 后端状态</w:t>
      </w:r>
      <w:bookmarkEnd w:id="3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417"/>
        <w:gridCol w:w="2608"/>
        <w:gridCol w:w="2778"/>
        <w:gridCol w:w="2438"/>
      </w:tblGrid>
      <w:tr>
        <w:trPr>
          <w:tblHeader/>
          <w:cantSplit/>
        </w:trPr>
        <w:tc>
          <w:tcPr>
            <w:tcW w:type="dxa" w:w="153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41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type="dxa" w:w="260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type="dxa" w:w="277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type="dxa" w:w="243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检视许可</w:t>
            </w:r>
          </w:p>
        </w:tc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打开手册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沿原inspection_policy和事务状态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建立一次返回上下文并显示页签</w:t>
            </w:r>
          </w:p>
        </w:tc>
        <w:tc>
          <w:tcPr>
            <w:tcW w:type="dxa" w:w="243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拒绝并说明恢复条件，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材料集合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分类／排序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沿已获身份、首次序号、类型与important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读取现有集合与当前位置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无结果保留筛选，允许重置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材料版本</w:t>
            </w:r>
          </w:p>
        </w:tc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打开／切换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该content_id实际已取得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读取同版全文、资源和来源；按原规则已读</w:t>
            </w:r>
          </w:p>
        </w:tc>
        <w:tc>
          <w:tcPr>
            <w:tcW w:type="dxa" w:w="243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不显示未知版；不可读时保留原对象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来源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回查或返回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原实际引用；成果各层沿冻结快照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读实际记录，保存／恢复各层位置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无效项显示原因，不猜选替代来源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会面记录</w:t>
            </w:r>
          </w:p>
        </w:tc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人物／话题筛选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程序提供本次实际会话合法范围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打开当前正文即已读；新句或生效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归纳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追加后未读</w:t>
            </w:r>
          </w:p>
        </w:tc>
        <w:tc>
          <w:tcPr>
            <w:tcW w:type="dxa" w:w="243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仅显示实际已听内容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重点与阅读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合法操作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由程序原对象维护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本会话生效，随允许完整保存写入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不单独创建存档或自动保存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返回上下文</w:t>
            </w:r>
          </w:p>
        </w:tc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关闭手册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沿同一会话的原调用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保持；恢复原页面和焦点</w:t>
            </w:r>
          </w:p>
        </w:tc>
        <w:tc>
          <w:tcPr>
            <w:tcW w:type="dxa" w:w="243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读取成功已替换会话时丢弃旧返回上下文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独立阅读调用</w:t>
            </w:r>
          </w:p>
        </w:tc>
        <w:tc>
          <w:tcPr>
            <w:tcW w:type="dxa" w:w="141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回顾打开依据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准确对象与原入口返回引用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只读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共用组件；关闭回原回顾项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不跳完整默认页，不推进目标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配置与素材</w:t>
            </w:r>
          </w:p>
        </w:tc>
        <w:tc>
          <w:tcPr>
            <w:tcW w:type="dxa" w:w="141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再次打开</w:t>
            </w:r>
          </w:p>
        </w:tc>
        <w:tc>
          <w:tcPr>
            <w:tcW w:type="dxa" w:w="260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有效页签及必需引用可用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采用下一次打开的显示参数</w:t>
            </w:r>
          </w:p>
        </w:tc>
        <w:tc>
          <w:tcPr>
            <w:tcW w:type="dxa" w:w="243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缺正式引用阻止正式导出，不以EX替代</w:t>
            </w:r>
          </w:p>
        </w:tc>
      </w:tr>
    </w:tbl>
    <w:p>
      <w:pPr>
        <w:spacing w:after="0"/>
      </w:pPr>
    </w:p>
    <w:p>
      <w:pPr>
        <w:pStyle w:val="8"/>
        <w:keepNext/>
      </w:pPr>
      <w:bookmarkStart w:id="32" w:name="heading_32"/>
      <w:r>
        <w:rPr>
          <w:rFonts w:ascii="微软雅黑" w:hAnsi="微软雅黑" w:eastAsia="微软雅黑" w:cs="微软雅黑"/>
          <w:b/>
          <w:color w:val="000000"/>
          <w:sz w:val="32"/>
        </w:rPr>
        <w:t>三、资源汇总</w:t>
      </w:r>
      <w:bookmarkEnd w:id="3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268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268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办案手册主框架与页签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材料／交谈记录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两个页签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与关闭入口；沿统一线条、纸面风格。正常、选中、悬停、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状态复用通用组件。</w:t>
            </w:r>
          </w:p>
        </w:tc>
        <w:tc>
          <w:tcPr>
            <w:tcW w:type="dxa" w:w="226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本案2.3、7.1；副策划6统一美术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交谈记录的对象与话题筛选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2个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对象和话题各一个单选控件，提供全部、展开、选中及无匹配状态。记录列表、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原话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与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归纳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复用阅读器。</w:t>
            </w:r>
          </w:p>
        </w:tc>
        <w:tc>
          <w:tcPr>
            <w:tcW w:type="dxa" w:w="2268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本案7.1、7.2与8.4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81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手册功能文字</w:t>
            </w:r>
          </w:p>
        </w:tc>
        <w:tc>
          <w:tcPr>
            <w:tcW w:type="dxa" w:w="113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36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1组</w:t>
            </w:r>
          </w:p>
        </w:tc>
        <w:tc>
          <w:tcPr>
            <w:tcW w:type="dxa" w:w="3402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页签、筛选、空列表与恢复条件等功能文字，由程序维护的同一文字源绑定；本案不另写剧情正文。</w:t>
            </w:r>
          </w:p>
        </w:tc>
        <w:tc>
          <w:tcPr>
            <w:tcW w:type="dxa" w:w="2268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本案第2、3、7、8节；独立配置页签文字键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材料卡面与阅读器、版本、来源的通用显示规格在本案3—7维护，实际图片沿原对象资源。选材、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与判定沿《玩法策划案》正文5；菜单和通用按钮复用《游戏初始化与开始系统策划案》，阅读声音沿《声音播放系统策划案》。现有共用资源不另计新增数量。</w:t>
      </w:r>
    </w:p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Relationship Id="rId21" Type="http://schemas.openxmlformats.org/officeDocument/2006/relationships/image" Target="media/image55.png"/><Relationship Id="rId22" Type="http://schemas.openxmlformats.org/officeDocument/2006/relationships/image" Target="media/image56.png"/><Relationship Id="rId23" Type="http://schemas.openxmlformats.org/officeDocument/2006/relationships/image" Target="media/image57.png"/><Relationship Id="rId24" Type="http://schemas.openxmlformats.org/officeDocument/2006/relationships/image" Target="media/image58.png"/><Relationship Id="rId25" Type="http://schemas.openxmlformats.org/officeDocument/2006/relationships/image" Target="media/image59.png"/><Relationship Id="rId26" Type="http://schemas.openxmlformats.org/officeDocument/2006/relationships/image" Target="media/image60.png"/><Relationship Id="rId27" Type="http://schemas.openxmlformats.org/officeDocument/2006/relationships/image" Target="media/image61.png"/><Relationship Id="rId28" Type="http://schemas.openxmlformats.org/officeDocument/2006/relationships/image" Target="media/image62.png"/><Relationship Id="rId29" Type="http://schemas.openxmlformats.org/officeDocument/2006/relationships/image" Target="media/image63.png"/><Relationship Id="rId30" Type="http://schemas.openxmlformats.org/officeDocument/2006/relationships/image" Target="media/image64.png"/><Relationship Id="rId31" Type="http://schemas.openxmlformats.org/officeDocument/2006/relationships/image" Target="media/image65.png"/><Relationship Id="rId32" Type="http://schemas.openxmlformats.org/officeDocument/2006/relationships/image" Target="media/image66.png"/><Relationship Id="rId33" Type="http://schemas.openxmlformats.org/officeDocument/2006/relationships/image" Target="media/image67.png"/><Relationship Id="rId34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办案手册系统策划案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