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>
      <w:pPr>
        <w:pStyle w:val="6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撸猫系统策划案</w:t>
      </w:r>
    </w:p>
    <w:p>
      <w:pPr>
        <w:pStyle w:val="7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功能设计说明书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shd w:fill="92D0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版本号</w:t>
            </w:r>
          </w:p>
        </w:tc>
        <w:tc>
          <w:tcPr>
            <w:tcW w:type="dxa" w:w="4819"/>
            <w:vAlign w:val="center"/>
            <w:shd w:fill="92D0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日期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ADB9C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V1.0</w:t>
            </w:r>
          </w:p>
        </w:tc>
        <w:tc>
          <w:tcPr>
            <w:tcW w:type="dxa" w:w="4819"/>
            <w:vAlign w:val="center"/>
            <w:shd w:fill="ADB9C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2026.10.08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rPr>
          <w:rFonts w:ascii="微软雅黑" w:hAnsi="微软雅黑" w:eastAsia="微软雅黑" w:cs="微软雅黑"/>
          <w:b/>
          <w:sz w:val="40"/>
        </w:rPr>
        <w:t>目录</w:t>
      </w:r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1" w:history="1">
        <w:r>
          <w:rPr>
            <w:rFonts w:eastAsia="微软雅黑" w:ascii="微软雅黑" w:hAnsi="微软雅黑" w:cs="微软雅黑"/>
            <w:sz w:val="24"/>
          </w:rPr>
          <w:t>一、前言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" w:history="1">
        <w:r>
          <w:rPr>
            <w:rFonts w:eastAsia="微软雅黑" w:ascii="微软雅黑" w:hAnsi="微软雅黑" w:cs="微软雅黑"/>
            <w:sz w:val="24"/>
          </w:rPr>
          <w:t>1. 设计目的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4" w:history="1">
        <w:r>
          <w:rPr>
            <w:rFonts w:eastAsia="微软雅黑" w:ascii="微软雅黑" w:hAnsi="微软雅黑" w:cs="微软雅黑"/>
            <w:sz w:val="24"/>
          </w:rPr>
          <w:t>2. 系统边界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heading_4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5" w:history="1">
        <w:r>
          <w:rPr>
            <w:rFonts w:eastAsia="微软雅黑" w:ascii="微软雅黑" w:hAnsi="微软雅黑" w:cs="微软雅黑"/>
            <w:sz w:val="24"/>
          </w:rPr>
          <w:t>二、正文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heading_5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6" w:history="1">
        <w:r>
          <w:rPr>
            <w:rFonts w:eastAsia="微软雅黑" w:ascii="微软雅黑" w:hAnsi="微软雅黑" w:cs="微软雅黑"/>
            <w:sz w:val="24"/>
          </w:rPr>
          <w:t>1. 系统流程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heading_6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8" w:history="1">
        <w:r>
          <w:rPr>
            <w:rFonts w:eastAsia="微软雅黑" w:ascii="微软雅黑" w:hAnsi="微软雅黑" w:cs="微软雅黑"/>
            <w:sz w:val="24"/>
          </w:rPr>
          <w:t>2. 系统入口与主框架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heading_8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4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1" w:history="1">
        <w:r>
          <w:rPr>
            <w:rFonts w:eastAsia="微软雅黑" w:ascii="微软雅黑" w:hAnsi="微软雅黑" w:cs="微软雅黑"/>
            <w:sz w:val="24"/>
          </w:rPr>
          <w:t>3. 摸头与回应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heading_11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6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6" w:history="1">
        <w:r>
          <w:rPr>
            <w:rFonts w:eastAsia="微软雅黑" w:ascii="微软雅黑" w:hAnsi="微软雅黑" w:cs="微软雅黑"/>
            <w:sz w:val="24"/>
          </w:rPr>
          <w:t>4. 通用规则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heading_16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10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0" w:history="1">
        <w:r>
          <w:rPr>
            <w:rFonts w:eastAsia="微软雅黑" w:ascii="微软雅黑" w:hAnsi="微软雅黑" w:cs="微软雅黑"/>
            <w:sz w:val="24"/>
          </w:rPr>
          <w:t>5. 前后端状态汇总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heading_20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23" w:history="1">
        <w:r>
          <w:rPr>
            <w:rFonts w:eastAsia="微软雅黑" w:ascii="微软雅黑" w:hAnsi="微软雅黑" w:cs="微软雅黑"/>
            <w:sz w:val="24"/>
          </w:rPr>
          <w:t>三、资源汇总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heading_23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16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r>
        <w:br w:type="page"/>
      </w:r>
    </w:p>
    <w:p>
      <w:pPr>
        <w:pStyle w:val="8"/>
        <w:keepNext/>
      </w:pPr>
      <w:bookmarkStart w:id="1" w:name="heading_1"/>
      <w:r>
        <w:rPr>
          <w:rFonts w:ascii="微软雅黑" w:hAnsi="微软雅黑" w:eastAsia="微软雅黑" w:cs="微软雅黑"/>
          <w:b/>
          <w:color w:val="000000"/>
          <w:sz w:val="32"/>
        </w:rPr>
        <w:t>一、前言</w:t>
      </w:r>
      <w:bookmarkEnd w:id="1"/>
    </w:p>
    <w:p>
      <w:pPr>
        <w:pStyle w:val="9"/>
        <w:keepNext/>
      </w:pPr>
      <w:bookmarkStart w:id="2" w:name="heading_2"/>
      <w:r>
        <w:rPr>
          <w:rFonts w:ascii="微软雅黑" w:hAnsi="微软雅黑" w:eastAsia="微软雅黑" w:cs="微软雅黑"/>
          <w:b/>
          <w:color w:val="000000"/>
          <w:sz w:val="28"/>
        </w:rPr>
        <w:t>1. 设计目的</w:t>
      </w:r>
      <w:bookmarkEnd w:id="2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在调查间隙提供轻松的摸猫互动。玩家可以抚摸猫的头部，观看它的回应，再返回原场景继续调查。</w:t>
      </w:r>
    </w:p>
    <w:p>
      <w:pPr>
        <w:pStyle w:val="9"/>
        <w:keepNext/>
      </w:pPr>
      <w:bookmarkStart w:id="4" w:name="heading_4"/>
      <w:r>
        <w:rPr>
          <w:rFonts w:ascii="微软雅黑" w:hAnsi="微软雅黑" w:eastAsia="微软雅黑" w:cs="微软雅黑"/>
          <w:b/>
          <w:color w:val="000000"/>
          <w:sz w:val="28"/>
        </w:rPr>
        <w:t>2. 系统边界</w:t>
      </w:r>
      <w:bookmarkEnd w:id="4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本系统负责猫互动的进入、摸头动作、猫的回应与退出。猫的位置和场景入口由调查与场景交互系统提供，暂停、设置、声音及存读功能沿用对应系统。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互动不改变案件进展或调查资料，结束后返回原场景。</w:t>
      </w:r>
    </w:p>
    <w:p>
      <w:pPr>
        <w:pStyle w:val="8"/>
        <w:keepNext/>
      </w:pPr>
      <w:bookmarkStart w:id="5" w:name="heading_5"/>
      <w:r>
        <w:rPr>
          <w:rFonts w:ascii="微软雅黑" w:hAnsi="微软雅黑" w:eastAsia="微软雅黑" w:cs="微软雅黑"/>
          <w:b/>
          <w:color w:val="000000"/>
          <w:sz w:val="32"/>
        </w:rPr>
        <w:t>二、正文</w:t>
      </w:r>
      <w:bookmarkEnd w:id="5"/>
    </w:p>
    <w:p>
      <w:pPr>
        <w:pStyle w:val="9"/>
        <w:keepNext/>
      </w:pPr>
      <w:bookmarkStart w:id="6" w:name="heading_6"/>
      <w:r>
        <w:rPr>
          <w:rFonts w:ascii="微软雅黑" w:hAnsi="微软雅黑" w:eastAsia="微软雅黑" w:cs="微软雅黑"/>
          <w:b/>
          <w:color w:val="000000"/>
          <w:sz w:val="28"/>
        </w:rPr>
        <w:t>1. 系统流程</w:t>
      </w:r>
      <w:bookmarkEnd w:id="6"/>
    </w:p>
    <w:p>
      <w:pPr>
        <w:pStyle w:val="10"/>
        <w:keepNext/>
      </w:pPr>
      <w:bookmarkStart w:id="7" w:name="heading_7"/>
      <w:r>
        <w:rPr>
          <w:rFonts w:ascii="微软雅黑" w:hAnsi="微软雅黑" w:eastAsia="微软雅黑" w:cs="微软雅黑"/>
          <w:b/>
          <w:color w:val="000000"/>
          <w:sz w:val="24"/>
        </w:rPr>
        <w:t>1.1 系统主流程</w:t>
      </w:r>
      <w:bookmarkEnd w:id="7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玩家将鼠标移到场景中的猫上，点击后进入猫互动画面，等待摸头。</w:t>
      </w:r>
      <w:r>
        <w:rPr>
          <w:rFonts w:ascii="微软雅黑" w:hAnsi="微软雅黑" w:eastAsia="微软雅黑" w:cs="微软雅黑"/>
          <w:b/>
          <w:color w:val="FF0000"/>
          <w:sz w:val="24"/>
        </w:rPr>
        <w:t>有效触摸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开始后，先播放摸头手势，再显示猫的回应，两段计时结束后返回调查。点击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【菜单】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可暂停当前互动，点击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【返回调查】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可提前结束。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6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6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摸头互动主流程。</w:t>
      </w:r>
    </w:p>
    <w:p>
      <w:pPr>
        <w:pStyle w:val="9"/>
        <w:keepNext/>
      </w:pPr>
      <w:bookmarkStart w:id="8" w:name="heading_8"/>
      <w:r>
        <w:rPr>
          <w:rFonts w:ascii="微软雅黑" w:hAnsi="微软雅黑" w:eastAsia="微软雅黑" w:cs="微软雅黑"/>
          <w:b/>
          <w:color w:val="000000"/>
          <w:sz w:val="28"/>
        </w:rPr>
        <w:t>2. 系统入口与主框架</w:t>
      </w:r>
      <w:bookmarkEnd w:id="8"/>
    </w:p>
    <w:p>
      <w:pPr>
        <w:pStyle w:val="10"/>
        <w:keepNext/>
      </w:pPr>
      <w:bookmarkStart w:id="9" w:name="heading_9"/>
      <w:r>
        <w:rPr>
          <w:rFonts w:ascii="微软雅黑" w:hAnsi="微软雅黑" w:eastAsia="微软雅黑" w:cs="微软雅黑"/>
          <w:b/>
          <w:color w:val="000000"/>
          <w:sz w:val="24"/>
        </w:rPr>
        <w:t>2.1 场景入口与打开</w:t>
      </w:r>
      <w:bookmarkEnd w:id="9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en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场景中的猫入口及悬停提示。2：入口仅限可操作自由场景，猫在场且必需素材就绪；悬停与点击方式见图内注2；素材缺失时只在指向猫时说明原因，不触发互动或首见；对白、选材、阅读、待收、判定、阶段及文件处理中不进入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猫的位置与场景入口由《调查与场景交互策划案》第三章提供。键盘聚焦与确认沿该章，共用输入仍由《游戏初始化与开始系统策划案》7.2处理。</w:t>
      </w:r>
    </w:p>
    <w:p>
      <w:pPr>
        <w:pStyle w:val="10"/>
        <w:keepNext/>
      </w:pPr>
      <w:bookmarkStart w:id="10" w:name="heading_10"/>
      <w:r>
        <w:rPr>
          <w:rFonts w:ascii="微软雅黑" w:hAnsi="微软雅黑" w:eastAsia="微软雅黑" w:cs="微软雅黑"/>
          <w:b/>
          <w:color w:val="000000"/>
          <w:sz w:val="24"/>
        </w:rPr>
        <w:t>2.2 猫互动画面</w:t>
      </w:r>
      <w:bookmarkEnd w:id="10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点击入口后，仍在原地点聚焦同一只猫，停在等待页，</w:t>
      </w:r>
      <w:r>
        <w:rPr>
          <w:rFonts w:ascii="微软雅黑" w:hAnsi="微软雅黑" w:eastAsia="微软雅黑" w:cs="微软雅黑"/>
          <w:b/>
          <w:color w:val="FF0000"/>
          <w:sz w:val="24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为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【摸摸头】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。单击猫头与点击该按钮执行同一操作；猫身、尾部和背景不触发。首版不做拖动连续抚摸。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8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wai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3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猫互动画面与等待触摸。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tblHeader/>
          <w:cantSplit/>
        </w:trPr>
        <w:tc>
          <w:tcPr>
            <w:tcW w:type="dxa" w:w="181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显示部分</w:t>
            </w:r>
          </w:p>
        </w:tc>
        <w:tc>
          <w:tcPr>
            <w:tcW w:type="dxa" w:w="782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容量与操作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背景与猫素材位</w:t>
            </w:r>
          </w:p>
        </w:tc>
        <w:tc>
          <w:tcPr>
            <w:tcW w:type="dxa" w:w="78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背景无输入；猫完整等比显示，不裁头部。占位不限制造型、构图或2D／3D载体。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标题与状态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标题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12字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／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；状态主行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18字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、辅行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36字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／各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，超出省略并保留全文提示，均不接收点击。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头部与按钮</w:t>
            </w:r>
          </w:p>
        </w:tc>
        <w:tc>
          <w:tcPr>
            <w:tcW w:type="dxa" w:w="78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头区随猫显示调整。</w:t>
            </w:r>
            <w:r>
              <w:rPr>
                <w:rFonts w:ascii="微软雅黑" w:hAnsi="微软雅黑" w:eastAsia="微软雅黑" w:cs="微软雅黑"/>
                <w:b/>
                <w:color w:val="000000"/>
                <w:sz w:val="24"/>
                <w:highlight w:val="yellow"/>
              </w:rPr>
              <w:t>【摸摸头】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3字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</w:t>
            </w:r>
            <w:r>
              <w:rPr>
                <w:rFonts w:ascii="微软雅黑" w:hAnsi="微软雅黑" w:eastAsia="微软雅黑" w:cs="微软雅黑"/>
                <w:b/>
                <w:color w:val="000000"/>
                <w:sz w:val="24"/>
                <w:highlight w:val="yellow"/>
              </w:rPr>
              <w:t>【返回调查】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</w:t>
            </w:r>
            <w:r>
              <w:rPr>
                <w:rFonts w:ascii="微软雅黑" w:hAnsi="微软雅黑" w:eastAsia="微软雅黑" w:cs="微软雅黑"/>
                <w:b/>
                <w:color w:val="000000"/>
                <w:sz w:val="24"/>
                <w:highlight w:val="yellow"/>
              </w:rPr>
              <w:t>【菜单】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，各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，不缩字截断；按钮完整矩形响应。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当前图使用同一只猫的场景与近景参考，数字及说明位于游戏视窗外。正式背景、猫和动作由美术采用后交付，素材位表示用途，造型、构图及2D/3D制作方式可调整。</w:t>
      </w:r>
    </w:p>
    <w:p>
      <w:pPr>
        <w:pStyle w:val="9"/>
        <w:keepNext/>
      </w:pPr>
      <w:bookmarkStart w:id="11" w:name="heading_11"/>
      <w:r>
        <w:rPr>
          <w:rFonts w:ascii="微软雅黑" w:hAnsi="微软雅黑" w:eastAsia="微软雅黑" w:cs="微软雅黑"/>
          <w:b/>
          <w:color w:val="000000"/>
          <w:sz w:val="28"/>
        </w:rPr>
        <w:t>3. 摸头与回应</w:t>
      </w:r>
      <w:bookmarkEnd w:id="11"/>
    </w:p>
    <w:p>
      <w:pPr>
        <w:pStyle w:val="10"/>
        <w:keepNext/>
      </w:pPr>
      <w:bookmarkStart w:id="12" w:name="heading_12"/>
      <w:r>
        <w:rPr>
          <w:rFonts w:ascii="微软雅黑" w:hAnsi="微软雅黑" w:eastAsia="微软雅黑" w:cs="微软雅黑"/>
          <w:b/>
          <w:color w:val="000000"/>
          <w:sz w:val="24"/>
        </w:rPr>
        <w:t>3.1 触摸与动作</w:t>
      </w:r>
      <w:bookmarkEnd w:id="12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有效触摸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开始后，猫头停止响应，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【摸摸头】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，重复输入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【返回调查】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与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【菜单】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仍可用，焦点转到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【返回调查】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。点击、按键和长按均只触发一次摸头；互动结束时，当前点击、按键及松开操作不触发调查场景中的对象。</w:t>
      </w:r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17"/>
        </w:rPr>
        <w:t>配置来源：撸猫系统配置表.xlsx“猫互动”（字段节选）。 表头依次为中文说明、程序字段名、数据类型、导出范围；c表示客户端。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3231"/>
        <w:gridCol w:w="3175"/>
      </w:tblGrid>
      <w:tr>
        <w:trPr>
          <w:tblHeader/>
          <w:cantSplit/>
        </w:trPr>
        <w:tc>
          <w:tcPr>
            <w:tcW w:type="dxa" w:w="323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抚摸手势时长（ms）</w:t>
            </w:r>
          </w:p>
        </w:tc>
        <w:tc>
          <w:tcPr>
            <w:tcW w:type="dxa" w:w="323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猫回应时长（ms）</w:t>
            </w:r>
          </w:p>
        </w:tc>
        <w:tc>
          <w:tcPr>
            <w:tcW w:type="dxa" w:w="3175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呼噜声音增益（倍率）</w:t>
            </w:r>
          </w:p>
        </w:tc>
      </w:tr>
      <w:tr>
        <w:trPr>
          <w:cantSplit/>
          <w:tblHeader/>
        </w:trPr>
        <w:tc>
          <w:tcPr>
            <w:tcW w:type="dxa" w:w="323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pet_ms</w:t>
            </w:r>
          </w:p>
        </w:tc>
        <w:tc>
          <w:tcPr>
            <w:tcW w:type="dxa" w:w="3231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response_ms</w:t>
            </w:r>
          </w:p>
        </w:tc>
        <w:tc>
          <w:tcPr>
            <w:tcW w:type="dxa" w:w="3175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purr_gain</w:t>
            </w:r>
          </w:p>
        </w:tc>
      </w:tr>
      <w:tr>
        <w:trPr>
          <w:cantSplit/>
          <w:tblHeader/>
        </w:trPr>
        <w:tc>
          <w:tcPr>
            <w:tcW w:type="dxa" w:w="323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323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3175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float</w:t>
            </w:r>
          </w:p>
        </w:tc>
      </w:tr>
      <w:tr>
        <w:trPr>
          <w:cantSplit/>
          <w:tblHeader/>
        </w:trPr>
        <w:tc>
          <w:tcPr>
            <w:tcW w:type="dxa" w:w="323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3231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3175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323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600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1200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0.35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13" w:name="heading_13"/>
      <w:r>
        <w:rPr>
          <w:rFonts w:ascii="微软雅黑" w:hAnsi="微软雅黑" w:eastAsia="微软雅黑" w:cs="微软雅黑"/>
          <w:b/>
          <w:color w:val="000000"/>
          <w:sz w:val="24"/>
        </w:rPr>
        <w:t>3.2 首次与再次回应</w:t>
      </w:r>
      <w:bookmarkEnd w:id="13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70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touch_respo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4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摸头中与首次</w:t>
      </w:r>
      <w:r>
        <w:rPr>
          <w:rFonts w:ascii="微软雅黑" w:hAnsi="微软雅黑" w:eastAsia="微软雅黑" w:cs="微软雅黑"/>
          <w:b/>
          <w:color w:val="FF0000"/>
          <w:sz w:val="18"/>
        </w:rPr>
        <w:t>稳定回应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4：首次稳定画面实际显示才记首见；计时已到而画面未显示时仍不记，等待页也不更新；5—6：按手势与回应两段配置时长结束；声音或动作先结束不提前返回。提前返回保留实际已记录值，未显示稳定画面时保持触摸前的值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触摸时按是否已看到首次</w:t>
      </w:r>
      <w:r>
        <w:rPr>
          <w:rFonts w:ascii="微软雅黑" w:hAnsi="微软雅黑" w:eastAsia="微软雅黑" w:cs="微软雅黑"/>
          <w:b/>
          <w:color w:val="FF0000"/>
          <w:sz w:val="24"/>
        </w:rPr>
        <w:t>稳定回应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选定首次或再次，本次互动保持该类型。普通回应稳定位置取《撸猫系统配置表》“动作绑定”的stable_point，</w:t>
      </w:r>
      <w:r>
        <w:rPr>
          <w:rFonts w:ascii="微软雅黑" w:hAnsi="微软雅黑" w:eastAsia="微软雅黑" w:cs="微软雅黑"/>
          <w:b/>
          <w:color w:val="FF0000"/>
          <w:sz w:val="24"/>
        </w:rPr>
        <w:t>0—1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表示动作进度，正式采用后校准。</w:t>
      </w:r>
    </w:p>
    <w:p>
      <w:pPr>
        <w:pStyle w:val="10"/>
        <w:keepNext/>
      </w:pPr>
      <w:bookmarkStart w:id="14" w:name="heading_14"/>
      <w:r>
        <w:rPr>
          <w:rFonts w:ascii="微软雅黑" w:hAnsi="微软雅黑" w:eastAsia="微软雅黑" w:cs="微软雅黑"/>
          <w:b/>
          <w:color w:val="000000"/>
          <w:sz w:val="24"/>
        </w:rPr>
        <w:t>3.3 减弱动态</w:t>
      </w:r>
      <w:bookmarkEnd w:id="14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直接显示本次互动已选回应的稳定画面，保留两段逻辑时长。中途开启不重置已消耗时间；本次互动中途关闭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后仍保持静态，</w:t>
      </w:r>
      <w:r>
        <w:rPr>
          <w:rFonts w:ascii="微软雅黑" w:hAnsi="微软雅黑" w:eastAsia="微软雅黑" w:cs="微软雅黑"/>
          <w:b/>
          <w:color w:val="FF0000"/>
          <w:sz w:val="24"/>
        </w:rPr>
        <w:t>不补播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跳过的动作，下一次互动才恢复普通动作。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8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repeat_s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5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再次回应与</w:t>
      </w:r>
      <w:r>
        <w:rPr>
          <w:rFonts w:ascii="微软雅黑" w:hAnsi="微软雅黑" w:eastAsia="微软雅黑" w:cs="微软雅黑"/>
          <w:b/>
          <w:color w:val="FF0000"/>
          <w:sz w:val="18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的稳定画面。</w:t>
      </w:r>
    </w:p>
    <w:p>
      <w:pPr>
        <w:pStyle w:val="10"/>
        <w:keepNext/>
      </w:pPr>
      <w:bookmarkStart w:id="15" w:name="heading_15"/>
      <w:r>
        <w:rPr>
          <w:rFonts w:ascii="微软雅黑" w:hAnsi="微软雅黑" w:eastAsia="微软雅黑" w:cs="微软雅黑"/>
          <w:b/>
          <w:color w:val="000000"/>
          <w:sz w:val="24"/>
        </w:rPr>
        <w:t>3.4 呼噜声</w:t>
      </w:r>
      <w:bookmarkEnd w:id="15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可选呼噜由sound_ref引用程序维护的同一声音资源编号，旧字段名只作接入建议，在</w:t>
      </w:r>
      <w:r>
        <w:rPr>
          <w:rFonts w:ascii="微软雅黑" w:hAnsi="微软雅黑" w:eastAsia="微软雅黑" w:cs="微软雅黑"/>
          <w:b/>
          <w:color w:val="FF0000"/>
          <w:sz w:val="24"/>
        </w:rPr>
        <w:t>有效触摸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时播放一次。声音增益取3.1“触摸与动作”的推荐配置中的purr_gain。引用为空时正常无声；非空引用缺失时记录制作错误。</w:t>
      </w:r>
      <w:r>
        <w:rPr>
          <w:rFonts w:ascii="微软雅黑" w:hAnsi="微软雅黑" w:eastAsia="微软雅黑" w:cs="微软雅黑"/>
          <w:b/>
          <w:color w:val="FF0000"/>
          <w:sz w:val="24"/>
        </w:rPr>
        <w:t>静音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不改变动作与计时，恢复音量后不重新播放过去的声音。</w:t>
      </w:r>
    </w:p>
    <w:p>
      <w:pPr>
        <w:pStyle w:val="9"/>
        <w:keepNext/>
      </w:pPr>
      <w:bookmarkStart w:id="16" w:name="heading_16"/>
      <w:r>
        <w:rPr>
          <w:rFonts w:ascii="微软雅黑" w:hAnsi="微软雅黑" w:eastAsia="微软雅黑" w:cs="微软雅黑"/>
          <w:b/>
          <w:color w:val="000000"/>
          <w:sz w:val="28"/>
        </w:rPr>
        <w:t>4. 通用规则</w:t>
      </w:r>
      <w:bookmarkEnd w:id="16"/>
    </w:p>
    <w:p>
      <w:pPr>
        <w:pStyle w:val="10"/>
        <w:keepNext/>
      </w:pPr>
      <w:bookmarkStart w:id="17" w:name="heading_17"/>
      <w:r>
        <w:rPr>
          <w:rFonts w:ascii="微软雅黑" w:hAnsi="微软雅黑" w:eastAsia="微软雅黑" w:cs="微软雅黑"/>
          <w:b/>
          <w:color w:val="000000"/>
          <w:sz w:val="24"/>
        </w:rPr>
        <w:t>4.1 暂停与来源返回</w:t>
      </w:r>
      <w:bookmarkEnd w:id="17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70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pause_resu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6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猫来源的暂停与继续。返回或自然结束：停止本回动作和声音，猫归常态，回原镜头、热点与焦点；原草稿保持，不自动展开质问或材料栏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rPr>
          <w:tblHeader/>
          <w:cantSplit/>
        </w:trPr>
        <w:tc>
          <w:tcPr>
            <w:tcW w:type="dxa" w:w="232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操作</w:t>
            </w:r>
          </w:p>
        </w:tc>
        <w:tc>
          <w:tcPr>
            <w:tcW w:type="dxa" w:w="7313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本册保留与返回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关闭设置或读取页</w:t>
            </w:r>
          </w:p>
        </w:tc>
        <w:tc>
          <w:tcPr>
            <w:tcW w:type="dxa" w:w="731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先回猫暂停，点击继续摸猫后恢复本回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 xml:space="preserve">取消 / 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读取失败</w:t>
            </w:r>
          </w:p>
        </w:tc>
        <w:tc>
          <w:tcPr>
            <w:tcW w:type="dxa" w:w="731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保留冻结中的互动；猫读取确认不提供先保存当前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读取成功</w:t>
            </w:r>
          </w:p>
        </w:tc>
        <w:tc>
          <w:tcPr>
            <w:tcW w:type="dxa" w:w="731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结束旧互动，进入目标调查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保存与离开</w:t>
            </w:r>
          </w:p>
        </w:tc>
        <w:tc>
          <w:tcPr>
            <w:tcW w:type="dxa" w:w="731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等待、手势、回应及其子页均禁手动与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普通自动保存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；原因是返回调查后可保存。取消离开保本回，直接离开沿初始化丢弃规则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rPr>
          <w:tblHeader/>
          <w:cantSplit/>
        </w:trPr>
        <w:tc>
          <w:tcPr>
            <w:tcW w:type="dxa" w:w="232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共用内容</w:t>
            </w:r>
          </w:p>
        </w:tc>
        <w:tc>
          <w:tcPr>
            <w:tcW w:type="dxa" w:w="7313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参见册与位置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菜单、输入与离开</w:t>
            </w:r>
          </w:p>
        </w:tc>
        <w:tc>
          <w:tcPr>
            <w:tcW w:type="dxa" w:w="731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参见《游戏初始化与开始系统策划案》4“暂停菜单”、5.1“设置与读取的来源返回”、6“返回标题与退出”、7.2“输入层级与焦点”。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设置写入、失败与返回</w:t>
            </w:r>
          </w:p>
        </w:tc>
        <w:tc>
          <w:tcPr>
            <w:tcW w:type="dxa" w:w="731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参见《游戏设置系统策划案》3.1“设置写入阶段”、7.1“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保存失败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与重试”、8“关闭设置与来源返回”。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读取列表、处理与猫保存</w:t>
            </w:r>
          </w:p>
        </w:tc>
        <w:tc>
          <w:tcPr>
            <w:tcW w:type="dxa" w:w="731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参见《存读档系统策划案》4.1“读取列表、空态与无效档”、4.4“读取处理中、成功与失败”、7.4“猫互动的保存落点”。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声音通道、暂停与资源</w:t>
            </w:r>
          </w:p>
        </w:tc>
        <w:tc>
          <w:tcPr>
            <w:tcW w:type="dxa" w:w="731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参见《声音播放系统策划案》2.2“声音可用范围与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范围”、3.1“菜单、设置与恢复音量”、4.1“操作音与结果音”、5“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静音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与资源异常”。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18" w:name="heading_18"/>
      <w:r>
        <w:rPr>
          <w:rFonts w:ascii="微软雅黑" w:hAnsi="微软雅黑" w:eastAsia="微软雅黑" w:cs="微软雅黑"/>
          <w:b/>
          <w:color w:val="000000"/>
          <w:sz w:val="24"/>
        </w:rPr>
        <w:t>4.2 保存与调查恢复</w:t>
      </w:r>
      <w:bookmarkEnd w:id="18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新调查的</w:t>
      </w:r>
      <w:r>
        <w:rPr>
          <w:rFonts w:ascii="微软雅黑" w:hAnsi="微软雅黑" w:eastAsia="微软雅黑" w:cs="微软雅黑"/>
          <w:b/>
          <w:color w:val="FF0000"/>
          <w:sz w:val="24"/>
        </w:rPr>
        <w:t>首见记录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初值为false。玩家看到首次</w:t>
      </w:r>
      <w:r>
        <w:rPr>
          <w:rFonts w:ascii="微软雅黑" w:hAnsi="微软雅黑" w:eastAsia="微软雅黑" w:cs="微软雅黑"/>
          <w:b/>
          <w:color w:val="FF0000"/>
          <w:sz w:val="24"/>
        </w:rPr>
        <w:t>稳定回应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后，当前调查先记录这一结果，后续按《存读档系统策划案》规定保存完整调查时，一并写入首见记录；返回调查本身不触发自动保存。读取调查存档后，按该档恢复首见记录，猫动作和呼噜声不续播。</w:t>
      </w:r>
    </w:p>
    <w:p>
      <w:pPr>
        <w:pStyle w:val="10"/>
        <w:keepNext/>
      </w:pPr>
      <w:bookmarkStart w:id="19" w:name="heading_19"/>
      <w:r>
        <w:rPr>
          <w:rFonts w:ascii="微软雅黑" w:hAnsi="微软雅黑" w:eastAsia="微软雅黑" w:cs="微软雅黑"/>
          <w:b/>
          <w:color w:val="000000"/>
          <w:sz w:val="24"/>
        </w:rPr>
        <w:t>4.3 素材替换与布局调整</w:t>
      </w:r>
      <w:bookmarkEnd w:id="19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bind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7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猫素材、动作与时长的替换规则。头部判定按实际猫内容矩形，避开留白，与锚点、缩放及镜像同组换算；换素材后一起校准；当前互动继续使用进入时的同一配置；更换动作时适配阶段时长，需要改时同批更新资源与时长；首次／再次及稳定姿态可共用资源；可选字幕为空时隐藏，固定文字引用初始化的同一来源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cat_finish仅用于归常态，visual_ref空时复用cat_idle，不增加第三段等待。较长收尾纳入response_ms；提前返回立即终止，不强播收尾。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四页配置与正式素材缺项参见配套《撸猫系统》配置使用说明。EX仅供测试，正式场景、对象与动作仍待采用。</w:t>
      </w:r>
    </w:p>
    <w:p>
      <w:pPr>
        <w:sectPr>
          <w:headerReference r:id="rId5" w:type="default"/>
          <w:footerReference r:id="rId6" w:type="default"/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p>
      <w:pPr>
        <w:pStyle w:val="9"/>
        <w:keepNext/>
      </w:pPr>
      <w:bookmarkStart w:id="20" w:name="heading_20"/>
      <w:r>
        <w:rPr>
          <w:rFonts w:ascii="微软雅黑" w:hAnsi="微软雅黑" w:eastAsia="微软雅黑" w:cs="微软雅黑"/>
          <w:b/>
          <w:color w:val="000000"/>
          <w:sz w:val="28"/>
        </w:rPr>
        <w:t>5. 前后端状态汇总</w:t>
      </w:r>
      <w:bookmarkEnd w:id="20"/>
    </w:p>
    <w:p>
      <w:pPr>
        <w:pStyle w:val="10"/>
        <w:keepNext/>
      </w:pPr>
      <w:bookmarkStart w:id="21" w:name="heading_21"/>
      <w:r>
        <w:rPr>
          <w:rFonts w:ascii="微软雅黑" w:hAnsi="微软雅黑" w:eastAsia="微软雅黑" w:cs="微软雅黑"/>
          <w:b/>
          <w:color w:val="000000"/>
          <w:sz w:val="24"/>
        </w:rPr>
        <w:t>5.1 前端状态表</w:t>
      </w:r>
      <w:bookmarkEnd w:id="2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587"/>
        <w:gridCol w:w="2268"/>
        <w:gridCol w:w="2948"/>
        <w:gridCol w:w="2381"/>
      </w:tblGrid>
      <w:tr>
        <w:trPr>
          <w:tblHeader/>
          <w:cantSplit/>
        </w:trPr>
        <w:tc>
          <w:tcPr>
            <w:tcW w:type="dxa" w:w="136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界面</w:t>
            </w:r>
          </w:p>
        </w:tc>
        <w:tc>
          <w:tcPr>
            <w:tcW w:type="dxa" w:w="1587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进入条件</w:t>
            </w:r>
          </w:p>
        </w:tc>
        <w:tc>
          <w:tcPr>
            <w:tcW w:type="dxa" w:w="294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前端表现</w:t>
            </w:r>
          </w:p>
        </w:tc>
        <w:tc>
          <w:tcPr>
            <w:tcW w:type="dxa" w:w="238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刷新与位置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自由场景</w:t>
            </w:r>
          </w:p>
        </w:tc>
        <w:tc>
          <w:tcPr>
            <w:tcW w:type="dxa" w:w="158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可进入/不可进入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猫在场、场景可操作且必需素材就绪</w:t>
            </w:r>
          </w:p>
        </w:tc>
        <w:tc>
          <w:tcPr>
            <w:tcW w:type="dxa" w:w="294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移入猫的判定区显示摸猫提示，移出隐藏；资源缺失时说明原因</w:t>
            </w:r>
          </w:p>
        </w:tc>
        <w:tc>
          <w:tcPr>
            <w:tcW w:type="dxa" w:w="238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场景猫位置由调查案提供，界面忙时不进入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猫互动画面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等待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点击有效场景入口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同地点聚焦同一猫；摸头与猫头可触发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默认焦点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摸摸头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猫互动画面</w:t>
            </w:r>
          </w:p>
        </w:tc>
        <w:tc>
          <w:tcPr>
            <w:tcW w:type="dxa" w:w="158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手势/回应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接受一次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有效触摸</w:t>
            </w:r>
          </w:p>
        </w:tc>
        <w:tc>
          <w:tcPr>
            <w:tcW w:type="dxa" w:w="294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摸头和猫头触发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；返回与菜单可用</w:t>
            </w:r>
          </w:p>
        </w:tc>
        <w:tc>
          <w:tcPr>
            <w:tcW w:type="dxa" w:w="238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焦点转返回；重复输入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不排队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猫回应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首次/再次、普通/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减弱动态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触摸时选定首次或再次；按当前设置显示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普通按动作稳定点显示，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减弱动态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直接显示对应稳定画面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首次稳定画面实际显示才记录；两段计时保留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猫暂停与子页</w:t>
            </w:r>
          </w:p>
        </w:tc>
        <w:tc>
          <w:tcPr>
            <w:tcW w:type="dxa" w:w="158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冻结/处理/恢复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菜单、Esc、失焦或从猫暂停打开子页</w:t>
            </w:r>
          </w:p>
        </w:tc>
        <w:tc>
          <w:tcPr>
            <w:tcW w:type="dxa" w:w="294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继续摸猫恢复原阶段；保存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；读取成功才替换会话</w:t>
            </w:r>
          </w:p>
        </w:tc>
        <w:tc>
          <w:tcPr>
            <w:tcW w:type="dxa" w:w="238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保留阶段、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剩余时间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、有效声音与原焦点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原调查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恢复可操作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返回调查或互动自然结束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猫恢复常态，回原镜头及热点；草稿保持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不自动展开质问/材料栏，返回本身不触发自动保存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22" w:name="heading_22"/>
      <w:r>
        <w:rPr>
          <w:rFonts w:ascii="微软雅黑" w:hAnsi="微软雅黑" w:eastAsia="微软雅黑" w:cs="微软雅黑"/>
          <w:b/>
          <w:color w:val="000000"/>
          <w:sz w:val="24"/>
        </w:rPr>
        <w:t>5.2 后端状态表</w:t>
      </w:r>
      <w:bookmarkEnd w:id="2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814"/>
        <w:gridCol w:w="2268"/>
        <w:gridCol w:w="2835"/>
        <w:gridCol w:w="2041"/>
      </w:tblGrid>
      <w:tr>
        <w:trPr>
          <w:tblHeader/>
          <w:cantSplit/>
        </w:trPr>
        <w:tc>
          <w:tcPr>
            <w:tcW w:type="dxa" w:w="1587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对象</w:t>
            </w:r>
          </w:p>
        </w:tc>
        <w:tc>
          <w:tcPr>
            <w:tcW w:type="dxa" w:w="181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触发</w:t>
            </w:r>
          </w:p>
        </w:tc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系统判定</w:t>
            </w:r>
          </w:p>
        </w:tc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处理结果</w:t>
            </w:r>
          </w:p>
        </w:tc>
        <w:tc>
          <w:tcPr>
            <w:tcW w:type="dxa" w:w="204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失败处理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猫互动实例</w:t>
            </w:r>
          </w:p>
        </w:tc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点击猫头或摸摸头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当前处于等待触摸状态，尚未进入手势或回应；本次互动所需素材已就绪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只提交一次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有效触摸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，按首见值选回应</w:t>
            </w:r>
          </w:p>
        </w:tc>
        <w:tc>
          <w:tcPr>
            <w:tcW w:type="dxa" w:w="204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重复输入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不排队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，不穿透场景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阶段与媒体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阶段计时或暂停/继续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使用本次进入冻结的资源和配置时长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手势按pet_ms、回应按response_ms计时；暂停后恢复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剩余时间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和有效播放位置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素材或声音先结束不提前返回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首次回应记录</w:t>
            </w:r>
          </w:p>
        </w:tc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稳定画面实际显示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只记录首次回应的真实显示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cat_first_seen设true并留当前世界</w:t>
            </w:r>
          </w:p>
        </w:tc>
        <w:tc>
          <w:tcPr>
            <w:tcW w:type="dxa" w:w="204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未实际显示不记，提前返回保留真实值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猫的返回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主动返回或自然结束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结束当前互动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停止本次动作与声音，归位并恢复原调查镜头、热点与焦点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不强播收尾，不新增第三段等待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调查记录</w:t>
            </w:r>
          </w:p>
        </w:tc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允许的调查保存/读取成功</w:t>
            </w:r>
          </w:p>
        </w:tc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保存条件由存档册判定；读取须全部准备成功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首见记录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随完整调查保存；读取时按目标档恢复</w:t>
            </w:r>
          </w:p>
        </w:tc>
        <w:tc>
          <w:tcPr>
            <w:tcW w:type="dxa" w:w="204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猫互动画面禁保存；读取取消/失败保留原冻结互动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资源配置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替换素材或动作参数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载体、镜头、头部判定区、动作与时长共同校准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下一次进入时一起生效，当前互动继续原配置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必需动作或稳定画面缺失时禁入口</w:t>
            </w:r>
          </w:p>
        </w:tc>
      </w:tr>
    </w:tbl>
    <w:p>
      <w:pPr>
        <w:pStyle w:val="8"/>
        <w:keepNext/>
      </w:pPr>
      <w:bookmarkStart w:id="23" w:name="heading_23"/>
      <w:r>
        <w:rPr>
          <w:rFonts w:ascii="微软雅黑" w:hAnsi="微软雅黑" w:eastAsia="微软雅黑" w:cs="微软雅黑"/>
          <w:b/>
          <w:color w:val="000000"/>
          <w:sz w:val="32"/>
        </w:rPr>
        <w:t>三、资源汇总</w:t>
      </w:r>
      <w:bookmarkEnd w:id="2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814"/>
        <w:gridCol w:w="1134"/>
        <w:gridCol w:w="1361"/>
        <w:gridCol w:w="3402"/>
        <w:gridCol w:w="2041"/>
      </w:tblGrid>
      <w:tr>
        <w:trPr>
          <w:tblHeader/>
          <w:cantSplit/>
        </w:trPr>
        <w:tc>
          <w:tcPr>
            <w:tcW w:type="dxa" w:w="79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序号</w:t>
            </w:r>
          </w:p>
        </w:tc>
        <w:tc>
          <w:tcPr>
            <w:tcW w:type="dxa" w:w="181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需求</w:t>
            </w:r>
          </w:p>
        </w:tc>
        <w:tc>
          <w:tcPr>
            <w:tcW w:type="dxa" w:w="113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类型</w:t>
            </w:r>
          </w:p>
        </w:tc>
        <w:tc>
          <w:tcPr>
            <w:tcW w:type="dxa" w:w="1361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数量</w:t>
            </w:r>
          </w:p>
        </w:tc>
        <w:tc>
          <w:tcPr>
            <w:tcW w:type="dxa" w:w="3402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说明</w:t>
            </w:r>
          </w:p>
        </w:tc>
        <w:tc>
          <w:tcPr>
            <w:tcW w:type="dxa" w:w="2041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参考对象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01</w:t>
            </w:r>
          </w:p>
        </w:tc>
        <w:tc>
          <w:tcPr>
            <w:tcW w:type="dxa" w:w="1814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猫与动作资源</w:t>
            </w:r>
          </w:p>
        </w:tc>
        <w:tc>
          <w:tcPr>
            <w:tcW w:type="dxa" w:w="1134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美术</w:t>
            </w:r>
          </w:p>
        </w:tc>
        <w:tc>
          <w:tcPr>
            <w:tcW w:type="dxa" w:w="136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1只猫的资源组</w:t>
            </w:r>
          </w:p>
        </w:tc>
        <w:tc>
          <w:tcPr>
            <w:tcW w:type="dxa" w:w="3402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同一只猫用于场景与聚焦画面。参照蓝金渐层：浅米金／奶油色毛底、蓝灰毛尖、较浅胸腹、绿眼、玫瑰粉鼻、圆脸、小圆耳和短密毛，采用手绘色块与笔触。七个使用键可共用素材，稳定姿态和结束归位允许复用；正式造型、载体及独立素材数待采用。</w:t>
            </w:r>
          </w:p>
        </w:tc>
        <w:tc>
          <w:tcPr>
            <w:tcW w:type="dxa" w:w="204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本册2.2、3.2、4.3；猫外观生成提示.txt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02</w:t>
            </w:r>
          </w:p>
        </w:tc>
        <w:tc>
          <w:tcPr>
            <w:tcW w:type="dxa" w:w="181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猫互动画面</w:t>
            </w:r>
          </w:p>
        </w:tc>
        <w:tc>
          <w:tcPr>
            <w:tcW w:type="dxa" w:w="113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</w:t>
            </w:r>
          </w:p>
        </w:tc>
        <w:tc>
          <w:tcPr>
            <w:tcW w:type="dxa" w:w="136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1页</w:t>
            </w:r>
          </w:p>
        </w:tc>
        <w:tc>
          <w:tcPr>
            <w:tcW w:type="dxa" w:w="3402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摸头、返回、菜单、状态及可选字幕区；背景复用原调查场景，猫近景由首项资源组提供。采用共用按钮样式，头部判定区随显示配置校准，无需独立美术素材。</w:t>
            </w:r>
          </w:p>
        </w:tc>
        <w:tc>
          <w:tcPr>
            <w:tcW w:type="dxa" w:w="204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本册2.2、3.1；游戏初始化与开始系统策划案7.1、7.3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03</w:t>
            </w:r>
          </w:p>
        </w:tc>
        <w:tc>
          <w:tcPr>
            <w:tcW w:type="dxa" w:w="1814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猫界面与回应文案</w:t>
            </w:r>
          </w:p>
        </w:tc>
        <w:tc>
          <w:tcPr>
            <w:tcW w:type="dxa" w:w="1134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文案</w:t>
            </w:r>
          </w:p>
        </w:tc>
        <w:tc>
          <w:tcPr>
            <w:tcW w:type="dxa" w:w="1361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按绑定</w:t>
            </w:r>
          </w:p>
        </w:tc>
        <w:tc>
          <w:tcPr>
            <w:tcW w:type="dxa" w:w="3402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状态、入口提示、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原因及首次／再次可选字幕；共用菜单文字按原归属登记。</w:t>
            </w:r>
          </w:p>
        </w:tc>
        <w:tc>
          <w:tcPr>
            <w:tcW w:type="dxa" w:w="2041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本册2.2、4.1；撸猫系统配置表文字绑定页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04</w:t>
            </w:r>
          </w:p>
        </w:tc>
        <w:tc>
          <w:tcPr>
            <w:tcW w:type="dxa" w:w="1814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可选呼噜</w:t>
            </w:r>
          </w:p>
        </w:tc>
        <w:tc>
          <w:tcPr>
            <w:tcW w:type="dxa" w:w="1134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音效</w:t>
            </w:r>
          </w:p>
        </w:tc>
        <w:tc>
          <w:tcPr>
            <w:tcW w:type="dxa" w:w="1361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0—1项</w:t>
            </w:r>
          </w:p>
        </w:tc>
        <w:tc>
          <w:tcPr>
            <w:tcW w:type="dxa" w:w="3402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采用时提供并绑定实际资源；未采用时允许无声。</w:t>
            </w:r>
          </w:p>
        </w:tc>
        <w:tc>
          <w:tcPr>
            <w:tcW w:type="dxa" w:w="2041"/>
            <w:vAlign w:val="center"/>
            <w:shd w:fill="BC90D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本册3.4；sound_ref</w:t>
            </w:r>
          </w:p>
        </w:tc>
      </w:tr>
    </w:tbl>
    <w:sectPr>
      <w:footerReference r:id="rId7" w:type="default"/>
      <w:type w:val="continuous"/>
      <w:pgSz w:w="11906" w:h="16838"/>
      <w:pgMar w:top="454" w:right="680" w:bottom="454" w:left="6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ACA54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19FA6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DD2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7A5350"/>
    <w:rsid w:val="107A5350"/>
    <w:rsid w:val="123709D4"/>
    <w:rsid w:val="34BB79FB"/>
    <w:rsid w:val="46641208"/>
    <w:rsid w:val="53AF5C00"/>
    <w:rsid w:val="584E0D3A"/>
    <w:rsid w:val="693F75C2"/>
    <w:rsid w:val="7A41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300" w:lineRule="auto"/>
      <w:jc w:val="both"/>
    </w:pPr>
    <w:rPr>
      <w:rFonts w:ascii="微软雅黑" w:hAnsi="微软雅黑" w:eastAsia="微软雅黑" w:cs="微软雅黑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toc 2"/>
    <w:basedOn w:val="1"/>
    <w:next w:val="1"/>
    <w:qFormat/>
    <w:uiPriority w:val="0"/>
    <w:pPr>
      <w:ind w:left="420" w:leftChars="200"/>
    </w:pPr>
  </w:style>
  <w:style w:type="paragraph" w:customStyle="1" w:styleId="6">
    <w:name w:val="Title"/>
    <w:qFormat/>
    <w:uiPriority w:val="0"/>
    <w:pPr>
      <w:spacing w:before="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7">
    <w:name w:val="Subtitle"/>
    <w:qFormat/>
    <w:uiPriority w:val="0"/>
    <w:pPr>
      <w:spacing w:before="0" w:after="160" w:line="276" w:lineRule="auto"/>
      <w:ind w:left="0"/>
    </w:pPr>
    <w:rPr>
      <w:rFonts w:ascii="微软雅黑" w:hAnsi="微软雅黑" w:eastAsia="微软雅黑" w:cs="微软雅黑"/>
      <w:color w:val="000000"/>
      <w:sz w:val="21"/>
    </w:rPr>
  </w:style>
  <w:style w:type="paragraph" w:customStyle="1" w:styleId="8">
    <w:name w:val="heading 1"/>
    <w:qFormat/>
    <w:uiPriority w:val="0"/>
    <w:pPr>
      <w:spacing w:before="20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9">
    <w:name w:val="heading 2"/>
    <w:qFormat/>
    <w:uiPriority w:val="0"/>
    <w:pPr>
      <w:spacing w:before="120" w:after="40" w:line="276" w:lineRule="auto"/>
      <w:ind w:left="0"/>
    </w:pPr>
    <w:rPr>
      <w:rFonts w:ascii="微软雅黑" w:hAnsi="微软雅黑" w:eastAsia="微软雅黑" w:cs="微软雅黑"/>
      <w:b/>
      <w:color w:val="000000"/>
      <w:sz w:val="28"/>
    </w:rPr>
  </w:style>
  <w:style w:type="paragraph" w:customStyle="1" w:styleId="10">
    <w:name w:val="heading 3"/>
    <w:qFormat/>
    <w:uiPriority w:val="0"/>
    <w:pPr>
      <w:spacing w:before="60" w:after="20" w:line="276" w:lineRule="auto"/>
      <w:ind w:left="420"/>
    </w:pPr>
    <w:rPr>
      <w:rFonts w:ascii="微软雅黑" w:hAnsi="微软雅黑" w:eastAsia="微软雅黑" w:cs="微软雅黑"/>
      <w:b/>
      <w:color w:val="000000"/>
      <w:sz w:val="24"/>
    </w:rPr>
  </w:style>
  <w:style w:type="paragraph" w:customStyle="1" w:styleId="11">
    <w:name w:val="heading 4"/>
    <w:qFormat/>
    <w:uiPriority w:val="0"/>
    <w:pPr>
      <w:spacing w:before="40" w:after="0" w:line="276" w:lineRule="auto"/>
      <w:ind w:left="839"/>
    </w:pPr>
    <w:rPr>
      <w:rFonts w:ascii="微软雅黑" w:hAnsi="微软雅黑" w:eastAsia="微软雅黑" w:cs="微软雅黑"/>
      <w:color w:val="000000"/>
      <w:sz w:val="21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1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43.png"/><Relationship Id="rId10" Type="http://schemas.openxmlformats.org/officeDocument/2006/relationships/image" Target="media/image44.png"/><Relationship Id="rId11" Type="http://schemas.openxmlformats.org/officeDocument/2006/relationships/image" Target="media/image45.png"/><Relationship Id="rId12" Type="http://schemas.openxmlformats.org/officeDocument/2006/relationships/image" Target="media/image46.png"/><Relationship Id="rId13" Type="http://schemas.openxmlformats.org/officeDocument/2006/relationships/image" Target="media/image47.png"/><Relationship Id="rId14" Type="http://schemas.openxmlformats.org/officeDocument/2006/relationships/image" Target="media/image48.png"/><Relationship Id="rId1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34</Words>
  <Characters>52</Characters>
  <Lines>0</Lines>
  <Paragraphs>0</Paragraphs>
  <TotalTime>1</TotalTime>
  <ScaleCrop>false</ScaleCrop>
  <LinksUpToDate>false</LinksUpToDate>
  <CharactersWithSpaces>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2026-09-07T10:14:00Z</dcterms:created>
  <dc:creator>Rossgu25487</dc:creator>
  <cp:lastModifiedBy>齐达内不停回旋</cp:lastModifiedBy>
  <dcterms:modified xsi:type="dcterms:W3CDTF">2026-09-12T07:44:53Z</dcterms:modified>
  <dc:subject>个人信息系统与收藏等级功能设计</dc:subject>
  <dc:title>撸猫系统策划案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2AE6693C00E74A49AE3BE606B563B5F6_11</vt:lpwstr>
  </property>
  <property fmtid="{D5CDD505-2E9C-101B-9397-08002B2CF9AE}" pid="4" name="KSOTemplateDocerSaveRecord">
    <vt:lpwstr>eyJoZGlkIjoiMGI5NDgyZDk2YjdhMTNmMTYzYTYzMDI5NTgxNmMwOWQiLCJ1c2VySWQiOiI0MTAyMDQwMjMifQ==</vt:lpwstr>
  </property>
</Properties>
</file>