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Yu Gothic" w:hAnsi="Yu Gothic" w:eastAsia="Yu Gothic" w:cs="Yu Gothic"/>
          <w:sz w:val="22"/>
          <w:szCs w:val="22"/>
          <w:lang/>
        </w:rPr>
        <w:t>ます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形分类法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第一类动词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Δ∞</w:t>
      </w:r>
      <w:r>
        <w:rPr>
          <w:rFonts w:hint="eastAsia" w:ascii="Yu Gothic" w:hAnsi="Yu Gothic" w:eastAsia="Yu Gothic" w:cs="Yu Gothic"/>
          <w:sz w:val="22"/>
          <w:szCs w:val="22"/>
          <w:lang/>
        </w:rPr>
        <w:t>ます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注：</w:t>
      </w:r>
      <w:r>
        <w:rPr>
          <w:rFonts w:hint="eastAsia" w:ascii="Yu Gothic" w:hAnsi="Yu Gothic" w:eastAsia="Yu Gothic" w:cs="Yu Gothic"/>
          <w:sz w:val="22"/>
          <w:szCs w:val="22"/>
          <w:lang/>
        </w:rPr>
        <w:t>ます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前面有两音节及以上，其中∞为</w:t>
      </w:r>
      <w:r>
        <w:rPr>
          <w:rFonts w:hint="eastAsia" w:ascii="Yu Gothic" w:hAnsi="Yu Gothic" w:eastAsia="Yu Gothic" w:cs="Yu Gothic"/>
          <w:sz w:val="22"/>
          <w:szCs w:val="22"/>
          <w:lang/>
        </w:rPr>
        <w:t>い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</w:t>
      </w:r>
      <w:r>
        <w:rPr>
          <w:rFonts w:hint="eastAsia" w:ascii="Yu Gothic" w:hAnsi="Yu Gothic" w:eastAsia="Yu Gothic" w:cs="Yu Gothic"/>
          <w:sz w:val="22"/>
          <w:szCs w:val="22"/>
          <w:lang/>
        </w:rPr>
        <w:t>会います、買います、泳ぎます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但是有部分符合上述情况的为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第二类动词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如：</w:t>
      </w:r>
      <w:r>
        <w:rPr>
          <w:rFonts w:hint="eastAsia" w:ascii="Yu Gothic" w:hAnsi="Yu Gothic" w:eastAsia="Yu Gothic" w:cs="Yu Gothic"/>
          <w:b/>
          <w:color w:val="ED7D31"/>
          <w:sz w:val="22"/>
          <w:szCs w:val="22"/>
          <w:lang/>
        </w:rPr>
        <w:t>起きます、あびます、借ります、降ります、たいます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第二类动词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40" w:hanging="360"/>
        <w:textAlignment w:val="center"/>
        <w:rPr>
          <w:color w:val="000000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Δ∞</w:t>
      </w:r>
      <w:r>
        <w:rPr>
          <w:rFonts w:hint="eastAsia" w:ascii="Yu Gothic" w:hAnsi="Yu Gothic" w:eastAsia="Yu Gothic" w:cs="Yu Gothic"/>
          <w:color w:val="000000"/>
          <w:sz w:val="22"/>
          <w:szCs w:val="22"/>
          <w:lang/>
        </w:rPr>
        <w:t>ます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注：</w:t>
      </w:r>
      <w:r>
        <w:rPr>
          <w:rFonts w:hint="eastAsia" w:ascii="Yu Gothic" w:hAnsi="Yu Gothic" w:eastAsia="Yu Gothic" w:cs="Yu Gothic"/>
          <w:color w:val="000000"/>
          <w:sz w:val="22"/>
          <w:szCs w:val="22"/>
          <w:lang/>
        </w:rPr>
        <w:t>ます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前面有两音节及以上，其中∞为</w:t>
      </w:r>
      <w:r>
        <w:rPr>
          <w:rFonts w:hint="eastAsia" w:ascii="Yu Gothic" w:hAnsi="Yu Gothic" w:eastAsia="Yu Gothic" w:cs="Yu Gothic"/>
          <w:color w:val="000000"/>
          <w:sz w:val="22"/>
          <w:szCs w:val="22"/>
          <w:lang/>
        </w:rPr>
        <w:t>え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</w:t>
      </w:r>
      <w:r>
        <w:rPr>
          <w:rFonts w:hint="eastAsia" w:ascii="Yu Gothic" w:hAnsi="Yu Gothic" w:eastAsia="Yu Gothic" w:cs="Yu Gothic"/>
          <w:sz w:val="22"/>
          <w:szCs w:val="22"/>
          <w:lang/>
        </w:rPr>
        <w:t>食べます、教えます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Yu Gothic" w:hAnsi="Yu Gothic" w:eastAsia="Yu Gothic" w:cs="Yu Gothic"/>
          <w:sz w:val="22"/>
          <w:szCs w:val="22"/>
          <w:lang/>
        </w:rPr>
        <w:t>「～ます」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形态，其中</w:t>
      </w:r>
      <w:r>
        <w:rPr>
          <w:rFonts w:hint="eastAsia" w:ascii="Yu Gothic" w:hAnsi="Yu Gothic" w:eastAsia="Yu Gothic" w:cs="Yu Gothic"/>
          <w:sz w:val="22"/>
          <w:szCs w:val="22"/>
          <w:lang/>
        </w:rPr>
        <w:t>ます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前面的发音只有一个音节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</w:t>
      </w:r>
      <w:r>
        <w:rPr>
          <w:rFonts w:hint="eastAsia" w:ascii="Yu Gothic" w:hAnsi="Yu Gothic" w:eastAsia="Yu Gothic" w:cs="Yu Gothic"/>
          <w:sz w:val="22"/>
          <w:szCs w:val="22"/>
          <w:lang/>
        </w:rPr>
        <w:t>見ます、寝ます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第三类动词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540" w:hanging="360"/>
        <w:textAlignment w:val="center"/>
        <w:rPr>
          <w:lang/>
        </w:rPr>
      </w:pPr>
      <w:r>
        <w:rPr>
          <w:rFonts w:hint="eastAsia" w:ascii="Yu Gothic" w:hAnsi="Yu Gothic" w:eastAsia="Yu Gothic" w:cs="Yu Gothic"/>
          <w:sz w:val="22"/>
          <w:szCs w:val="22"/>
          <w:lang/>
        </w:rPr>
        <w:t>来ます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540" w:hanging="360"/>
        <w:textAlignment w:val="center"/>
        <w:rPr>
          <w:lang/>
        </w:rPr>
      </w:pPr>
      <w:r>
        <w:rPr>
          <w:rFonts w:hint="eastAsia" w:ascii="Yu Gothic" w:hAnsi="Yu Gothic" w:eastAsia="Yu Gothic" w:cs="Yu Gothic"/>
          <w:sz w:val="22"/>
          <w:szCs w:val="22"/>
          <w:lang/>
        </w:rPr>
        <w:t>します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动作性名词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+</w:t>
      </w:r>
      <w:r>
        <w:rPr>
          <w:rFonts w:hint="eastAsia" w:ascii="Yu Gothic" w:hAnsi="Yu Gothic" w:eastAsia="Yu Gothic" w:cs="Yu Gothic"/>
          <w:sz w:val="22"/>
          <w:szCs w:val="22"/>
          <w:lang/>
        </w:rPr>
        <w:t>します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</w:t>
      </w:r>
      <w:r>
        <w:rPr>
          <w:rFonts w:hint="eastAsia" w:ascii="Yu Gothic" w:hAnsi="Yu Gothic" w:eastAsia="Yu Gothic" w:cs="Yu Gothic"/>
          <w:sz w:val="22"/>
          <w:szCs w:val="22"/>
          <w:lang/>
        </w:rPr>
        <w:t>勉強します、結婚します、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Yu Gothic" w:hAnsi="Yu Gothic" w:eastAsia="Yu Gothic" w:cs="Yu Gothic"/>
          <w:sz w:val="22"/>
          <w:szCs w:val="22"/>
          <w:lang/>
        </w:rPr>
        <w:t>辞書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形分类法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第一类动词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结尾以</w:t>
      </w:r>
      <w:r>
        <w:rPr>
          <w:rFonts w:hint="eastAsia" w:ascii="Yu Gothic" w:hAnsi="Yu Gothic" w:eastAsia="Yu Gothic" w:cs="Yu Gothic"/>
          <w:sz w:val="22"/>
          <w:szCs w:val="22"/>
          <w:lang/>
        </w:rPr>
        <w:t>「～る」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结尾的</w:t>
      </w:r>
      <w:r>
        <w:rPr>
          <w:rFonts w:hint="eastAsia" w:ascii="微软雅黑" w:hAnsi="微软雅黑" w:eastAsia="微软雅黑" w:cs="微软雅黑"/>
          <w:color w:val="E84C22"/>
          <w:sz w:val="22"/>
          <w:szCs w:val="22"/>
          <w:lang w:eastAsia="zh-CN"/>
        </w:rPr>
        <w:t>以外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的动词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</w:t>
      </w:r>
      <w:r>
        <w:rPr>
          <w:rFonts w:hint="eastAsia" w:ascii="Yu Gothic" w:hAnsi="Yu Gothic" w:eastAsia="Yu Gothic" w:cs="Yu Gothic"/>
          <w:sz w:val="22"/>
          <w:szCs w:val="22"/>
          <w:lang/>
        </w:rPr>
        <w:t>会う、買う、泳ぐ　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动词形态为</w:t>
      </w:r>
      <w:r>
        <w:rPr>
          <w:rFonts w:hint="eastAsia" w:ascii="Yu Gothic" w:hAnsi="Yu Gothic" w:eastAsia="Yu Gothic" w:cs="Yu Gothic"/>
          <w:sz w:val="22"/>
          <w:szCs w:val="22"/>
          <w:lang/>
        </w:rPr>
        <w:t>「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汉</w:t>
      </w:r>
      <w:r>
        <w:rPr>
          <w:rFonts w:hint="eastAsia" w:ascii="Yu Gothic" w:hAnsi="Yu Gothic" w:eastAsia="Yu Gothic" w:cs="Yu Gothic"/>
          <w:sz w:val="22"/>
          <w:szCs w:val="22"/>
          <w:lang/>
        </w:rPr>
        <w:t>る」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，其中</w:t>
      </w:r>
      <w:r>
        <w:rPr>
          <w:rFonts w:hint="eastAsia" w:ascii="Yu Gothic" w:hAnsi="Yu Gothic" w:eastAsia="Yu Gothic" w:cs="Yu Gothic"/>
          <w:sz w:val="22"/>
          <w:szCs w:val="22"/>
          <w:lang/>
        </w:rPr>
        <w:t>「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汉</w:t>
      </w:r>
      <w:r>
        <w:rPr>
          <w:rFonts w:hint="eastAsia" w:ascii="Yu Gothic" w:hAnsi="Yu Gothic" w:eastAsia="Yu Gothic" w:cs="Yu Gothic"/>
          <w:sz w:val="22"/>
          <w:szCs w:val="22"/>
          <w:lang/>
        </w:rPr>
        <w:t>」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部分仅包含汉字，且汉字读音两音节及以上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</w:t>
      </w:r>
      <w:r>
        <w:rPr>
          <w:rFonts w:hint="eastAsia" w:ascii="Yu Gothic" w:hAnsi="Yu Gothic" w:eastAsia="Yu Gothic" w:cs="Yu Gothic"/>
          <w:sz w:val="22"/>
          <w:szCs w:val="22"/>
          <w:lang/>
        </w:rPr>
        <w:t>入る、帰る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动词形态为</w:t>
      </w:r>
      <w:r>
        <w:rPr>
          <w:rFonts w:hint="eastAsia" w:ascii="Yu Gothic" w:hAnsi="Yu Gothic" w:eastAsia="Yu Gothic" w:cs="Yu Gothic"/>
          <w:sz w:val="22"/>
          <w:szCs w:val="22"/>
          <w:lang/>
        </w:rPr>
        <w:t>「～る」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，其中</w:t>
      </w:r>
      <w:r>
        <w:rPr>
          <w:rFonts w:hint="eastAsia" w:ascii="Yu Gothic" w:hAnsi="Yu Gothic" w:eastAsia="Yu Gothic" w:cs="Yu Gothic"/>
          <w:sz w:val="22"/>
          <w:szCs w:val="22"/>
          <w:lang/>
        </w:rPr>
        <w:t>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前面读音为</w:t>
      </w:r>
      <w:r>
        <w:rPr>
          <w:rFonts w:hint="eastAsia" w:ascii="Yu Gothic" w:hAnsi="Yu Gothic" w:eastAsia="Yu Gothic" w:cs="Yu Gothic"/>
          <w:sz w:val="22"/>
          <w:szCs w:val="22"/>
          <w:lang/>
        </w:rPr>
        <w:t>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段，</w:t>
      </w:r>
      <w:r>
        <w:rPr>
          <w:rFonts w:hint="eastAsia" w:ascii="Yu Gothic" w:hAnsi="Yu Gothic" w:eastAsia="Yu Gothic" w:cs="Yu Gothic"/>
          <w:sz w:val="22"/>
          <w:szCs w:val="22"/>
          <w:lang/>
        </w:rPr>
        <w:t>う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段，</w:t>
      </w:r>
      <w:r>
        <w:rPr>
          <w:rFonts w:hint="eastAsia" w:ascii="Yu Gothic" w:hAnsi="Yu Gothic" w:eastAsia="Yu Gothic" w:cs="Yu Gothic"/>
          <w:sz w:val="22"/>
          <w:szCs w:val="22"/>
          <w:lang/>
        </w:rPr>
        <w:t>お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</w:t>
      </w:r>
      <w:r>
        <w:rPr>
          <w:rFonts w:hint="eastAsia" w:ascii="Yu Gothic" w:hAnsi="Yu Gothic" w:eastAsia="Yu Gothic" w:cs="Yu Gothic"/>
          <w:sz w:val="22"/>
          <w:szCs w:val="22"/>
          <w:lang/>
        </w:rPr>
        <w:t>有る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a ru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第二类动词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动词形态为</w:t>
      </w:r>
      <w:r>
        <w:rPr>
          <w:rFonts w:hint="eastAsia" w:ascii="Yu Gothic" w:hAnsi="Yu Gothic" w:eastAsia="Yu Gothic" w:cs="Yu Gothic"/>
          <w:sz w:val="22"/>
          <w:szCs w:val="22"/>
          <w:lang/>
        </w:rPr>
        <w:t>「～る」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，其中</w:t>
      </w:r>
      <w:r>
        <w:rPr>
          <w:rFonts w:hint="eastAsia" w:ascii="Yu Gothic" w:hAnsi="Yu Gothic" w:eastAsia="Yu Gothic" w:cs="Yu Gothic"/>
          <w:sz w:val="22"/>
          <w:szCs w:val="22"/>
          <w:lang/>
        </w:rPr>
        <w:t>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前面读音为</w:t>
      </w:r>
      <w:r>
        <w:rPr>
          <w:rFonts w:hint="eastAsia" w:ascii="Yu Gothic" w:hAnsi="Yu Gothic" w:eastAsia="Yu Gothic" w:cs="Yu Gothic"/>
          <w:sz w:val="22"/>
          <w:szCs w:val="22"/>
          <w:lang/>
        </w:rPr>
        <w:t>い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段，</w:t>
      </w:r>
      <w:r>
        <w:rPr>
          <w:rFonts w:hint="eastAsia" w:ascii="Yu Gothic" w:hAnsi="Yu Gothic" w:eastAsia="Yu Gothic" w:cs="Yu Gothic"/>
          <w:sz w:val="22"/>
          <w:szCs w:val="22"/>
          <w:lang/>
        </w:rPr>
        <w:t>え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段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但是有部分符合上述情况的为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第一类动词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Yu Gothic" w:hAnsi="Yu Gothic" w:eastAsia="Yu Gothic" w:cs="Yu Gothic"/>
          <w:sz w:val="22"/>
          <w:szCs w:val="22"/>
          <w:lang/>
        </w:rPr>
      </w:pPr>
      <w:r>
        <w:rPr>
          <w:rFonts w:hint="eastAsia" w:ascii="Yu Gothic" w:hAnsi="Yu Gothic" w:eastAsia="Yu Gothic" w:cs="Yu Gothic"/>
          <w:color w:val="FF0000"/>
          <w:sz w:val="22"/>
          <w:szCs w:val="22"/>
          <w:lang/>
        </w:rPr>
        <w:t>　　</w:t>
      </w:r>
      <w:r>
        <w:rPr>
          <w:rFonts w:hint="eastAsia" w:ascii="Yu Gothic" w:hAnsi="Yu Gothic" w:eastAsia="Yu Gothic" w:cs="Yu Gothic"/>
          <w:color w:val="000000"/>
          <w:sz w:val="22"/>
          <w:szCs w:val="22"/>
          <w:lang/>
        </w:rPr>
        <w:t>い　　き　　し　　け　　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如：</w:t>
      </w:r>
      <w:r>
        <w:rPr>
          <w:rFonts w:hint="eastAsia" w:ascii="Yu Gothic" w:hAnsi="Yu Gothic" w:eastAsia="Yu Gothic" w:cs="Yu Gothic"/>
          <w:color w:val="000000"/>
          <w:sz w:val="22"/>
          <w:szCs w:val="22"/>
          <w:lang/>
        </w:rPr>
        <w:t>要る、切る、知る、蹴る、減る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Yu Gothic" w:hAnsi="Yu Gothic" w:eastAsia="Yu Gothic" w:cs="Yu Gothic"/>
          <w:color w:val="000000"/>
          <w:sz w:val="22"/>
          <w:szCs w:val="22"/>
          <w:lang/>
        </w:rPr>
      </w:pPr>
      <w:r>
        <w:rPr>
          <w:rFonts w:hint="eastAsia" w:ascii="Yu Gothic" w:hAnsi="Yu Gothic" w:eastAsia="Yu Gothic" w:cs="Yu Gothic"/>
          <w:color w:val="000000"/>
          <w:sz w:val="22"/>
          <w:szCs w:val="22"/>
          <w:lang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第三类动词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540" w:hanging="360"/>
        <w:textAlignment w:val="center"/>
        <w:rPr>
          <w:color w:val="000000"/>
          <w:lang/>
        </w:rPr>
      </w:pPr>
      <w:r>
        <w:rPr>
          <w:rFonts w:hint="eastAsia" w:ascii="Yu Gothic" w:hAnsi="Yu Gothic" w:eastAsia="Yu Gothic" w:cs="Yu Gothic"/>
          <w:color w:val="000000"/>
          <w:sz w:val="22"/>
          <w:szCs w:val="22"/>
          <w:lang/>
        </w:rPr>
        <w:t>来る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540" w:hanging="360"/>
        <w:textAlignment w:val="center"/>
        <w:rPr>
          <w:color w:val="000000"/>
          <w:lang/>
        </w:rPr>
      </w:pPr>
      <w:r>
        <w:rPr>
          <w:rFonts w:hint="eastAsia" w:ascii="Yu Gothic" w:hAnsi="Yu Gothic" w:eastAsia="Yu Gothic" w:cs="Yu Gothic"/>
          <w:color w:val="000000"/>
          <w:sz w:val="22"/>
          <w:szCs w:val="22"/>
          <w:lang/>
        </w:rPr>
        <w:t>する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540" w:hanging="360"/>
        <w:textAlignment w:val="center"/>
        <w:rPr>
          <w:color w:val="000000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名词性动词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+</w:t>
      </w:r>
      <w:r>
        <w:rPr>
          <w:rFonts w:hint="eastAsia" w:ascii="Yu Gothic" w:hAnsi="Yu Gothic" w:eastAsia="Yu Gothic" w:cs="Yu Gothic"/>
          <w:color w:val="000000"/>
          <w:sz w:val="22"/>
          <w:szCs w:val="22"/>
          <w:lang/>
        </w:rPr>
        <w:t>する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如：</w:t>
      </w:r>
      <w:r>
        <w:rPr>
          <w:rFonts w:hint="eastAsia" w:ascii="Yu Gothic" w:hAnsi="Yu Gothic" w:eastAsia="Yu Gothic" w:cs="Yu Gothic"/>
          <w:color w:val="000000"/>
          <w:sz w:val="22"/>
          <w:szCs w:val="22"/>
          <w:lang/>
        </w:rPr>
        <w:t>勉強する、結婚する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D99DD"/>
    <w:multiLevelType w:val="multilevel"/>
    <w:tmpl w:val="AC9D9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D72EC79"/>
    <w:multiLevelType w:val="multilevel"/>
    <w:tmpl w:val="CD72E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B05B553"/>
    <w:multiLevelType w:val="multilevel"/>
    <w:tmpl w:val="0B05B5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EB8E374"/>
    <w:multiLevelType w:val="multilevel"/>
    <w:tmpl w:val="0EB8E3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D062039"/>
    <w:multiLevelType w:val="multilevel"/>
    <w:tmpl w:val="1D0620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85E74D9"/>
    <w:multiLevelType w:val="multilevel"/>
    <w:tmpl w:val="385E7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08F0446"/>
    <w:multiLevelType w:val="multilevel"/>
    <w:tmpl w:val="508F04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916F25"/>
    <w:multiLevelType w:val="multilevel"/>
    <w:tmpl w:val="5A916F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97604EE"/>
    <w:multiLevelType w:val="multilevel"/>
    <w:tmpl w:val="69760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80D63AB"/>
    <w:multiLevelType w:val="multilevel"/>
    <w:tmpl w:val="780D6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yd</dc:creator>
  <cp:lastModifiedBy>yd</cp:lastModifiedBy>
  <dcterms:modified xsi:type="dcterms:W3CDTF">2019-03-01T10:40:30Z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