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5195CF" w14:paraId="5D501992" wp14:textId="48FED0ED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45195CF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Routine (replace the </w:t>
      </w:r>
      <w:proofErr w:type="spellStart"/>
      <w:r w:rsidRPr="745195CF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agri</w:t>
      </w:r>
      <w:proofErr w:type="spellEnd"/>
      <w:r w:rsidRPr="745195CF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to forest)</w:t>
      </w:r>
    </w:p>
    <w:p xmlns:wp14="http://schemas.microsoft.com/office/word/2010/wordml" w:rsidP="745195CF" w14:paraId="0B154953" wp14:textId="7387BC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Choose the study area</w:t>
      </w:r>
    </w:p>
    <w:p w:rsidR="055807D5" w:rsidP="745195CF" w:rsidRDefault="055807D5" w14:paraId="17EA19C3" w14:textId="76D68EE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05580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Stack all the biomass map (AGB, BGB, soil, litter) </w:t>
      </w:r>
    </w:p>
    <w:p xmlns:wp14="http://schemas.microsoft.com/office/word/2010/wordml" w:rsidP="745195CF" w14:paraId="797C1503" wp14:textId="0BE209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Calculate </w:t>
      </w:r>
      <w:r w:rsidRPr="745195CF" w:rsidR="0BBB0F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conservation </w:t>
      </w: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cost </w:t>
      </w:r>
      <w:r w:rsidRPr="745195CF" w:rsidR="79310E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(incl transportation cost) </w:t>
      </w: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carbon</w:t>
      </w: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credit</w:t>
      </w:r>
      <w:r w:rsidRPr="745195CF" w:rsidR="04E7D9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find areas with additionalit</w:t>
      </w:r>
      <w:r w:rsidRPr="745195CF" w:rsidR="2F3629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</w:t>
      </w:r>
    </w:p>
    <w:p w:rsidR="5BAFAFDD" w:rsidP="745195CF" w:rsidRDefault="5BAFAFDD" w14:paraId="46D135FB" w14:textId="56D7ABAD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5BAFA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with deforestation risk (*consider whether the forests are intact forests)</w:t>
      </w:r>
    </w:p>
    <w:p w:rsidR="2F362994" w:rsidP="745195CF" w:rsidRDefault="2F362994" w14:paraId="2BBD755E" w14:textId="6BDE4F5C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2F3629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Maybe try using Canada’s carbon price (CAD 65) and change it</w:t>
      </w:r>
    </w:p>
    <w:p xmlns:wp14="http://schemas.microsoft.com/office/word/2010/wordml" w:rsidP="745195CF" w14:paraId="5C6B2755" wp14:textId="3E7DB77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Result of the final revenue (carbon credit</w:t>
      </w:r>
      <w:r w:rsidRPr="745195CF" w:rsidR="5EEA17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– project </w:t>
      </w:r>
      <w:r w:rsidRPr="745195CF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cost)</w:t>
      </w:r>
    </w:p>
    <w:p w:rsidR="1EFB59AD" w:rsidP="745195CF" w:rsidRDefault="1EFB59AD" w14:paraId="32DD771F" w14:textId="5BF991B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1EFB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Extra things: </w:t>
      </w:r>
    </w:p>
    <w:p w:rsidR="1EFB59AD" w:rsidP="745195CF" w:rsidRDefault="1EFB59AD" w14:paraId="0A145F24" w14:textId="456C01E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1EFB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with KBA areas</w:t>
      </w:r>
    </w:p>
    <w:p w:rsidR="1EFB59AD" w:rsidP="745195CF" w:rsidRDefault="1EFB59AD" w14:paraId="26EAA704" w14:textId="38252B3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195CF" w:rsidR="1EFB5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Consider crop suitability under climate change</w:t>
      </w:r>
    </w:p>
    <w:p w:rsidR="745195CF" w:rsidP="745195CF" w:rsidRDefault="745195CF" w14:paraId="1F8C416C" w14:textId="35458BB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2165837" w14:paraId="0EBD652B" wp14:textId="405CBA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03E94CC" w14:paraId="748E7348" wp14:textId="2A2FBAC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Profit:</w:t>
      </w:r>
    </w:p>
    <w:p xmlns:wp14="http://schemas.microsoft.com/office/word/2010/wordml" w:rsidP="303E94CC" w14:paraId="3D220623" wp14:textId="20869E8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Above ground biomass:</w:t>
      </w:r>
    </w:p>
    <w:p xmlns:wp14="http://schemas.microsoft.com/office/word/2010/wordml" w:rsidP="303E94CC" w14:paraId="02A5150B" wp14:textId="140C559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Belowground biomass</w:t>
      </w:r>
    </w:p>
    <w:p xmlns:wp14="http://schemas.microsoft.com/office/word/2010/wordml" w:rsidP="303E94CC" w14:paraId="0AF628B3" wp14:textId="3754759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Soil carbon</w:t>
      </w:r>
    </w:p>
    <w:p xmlns:wp14="http://schemas.microsoft.com/office/word/2010/wordml" w:rsidP="303E94CC" w14:paraId="2F96368C" wp14:textId="4773639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Litter and dead wood carbon</w:t>
      </w:r>
    </w:p>
    <w:p xmlns:wp14="http://schemas.microsoft.com/office/word/2010/wordml" w:rsidP="303E94CC" w14:paraId="2F331CD4" wp14:textId="500B341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Cost:</w:t>
      </w:r>
    </w:p>
    <w:p xmlns:wp14="http://schemas.microsoft.com/office/word/2010/wordml" w:rsidP="303E94CC" w14:paraId="2A03D301" wp14:textId="095DBB2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Agriculture: land use/</w:t>
      </w:r>
      <w:r w:rsidRPr="303E94CC" w:rsidR="23601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opearatio cost/ labor</w:t>
      </w: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cost/ potential revenue</w:t>
      </w:r>
    </w:p>
    <w:p xmlns:wp14="http://schemas.microsoft.com/office/word/2010/wordml" w:rsidP="303E94CC" w14:paraId="6B00F4B3" wp14:textId="26EA6BBB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Transportation cost: fuel.......</w:t>
      </w:r>
    </w:p>
    <w:p xmlns:wp14="http://schemas.microsoft.com/office/word/2010/wordml" w:rsidP="303E94CC" w14:paraId="75669EC7" wp14:textId="11CE68F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Restoration </w:t>
      </w: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cost:…</w:t>
      </w:r>
    </w:p>
    <w:p xmlns:wp14="http://schemas.microsoft.com/office/word/2010/wordml" w:rsidP="303E94CC" w14:paraId="78B4779A" wp14:textId="473B136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6C60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Co-benefit: </w:t>
      </w:r>
    </w:p>
    <w:p xmlns:wp14="http://schemas.microsoft.com/office/word/2010/wordml" w:rsidP="303E94CC" w14:paraId="554CF54E" wp14:textId="6C0DE3B5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03E94CC" w:rsidR="05E50A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Identify: ES, species protection, human-wellbeing, KBA</w:t>
      </w:r>
    </w:p>
    <w:p xmlns:wp14="http://schemas.microsoft.com/office/word/2010/wordml" w:rsidP="62165837" w14:paraId="7C08D5D2" wp14:textId="22C3B3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2165837" w14:paraId="566A5238" wp14:textId="681314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2165837" w14:paraId="0D084BEE" wp14:textId="7FB01F27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165837" w:rsidR="6E13E7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3/10 Prof feedback session </w:t>
      </w:r>
    </w:p>
    <w:p xmlns:wp14="http://schemas.microsoft.com/office/word/2010/wordml" w:rsidP="745195CF" w14:paraId="506CBF9F" wp14:textId="2806B90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745195CF" w:rsidR="6E13E705">
        <w:rPr>
          <w:rFonts w:ascii="Arial" w:hAnsi="Arial" w:eastAsia="Arial" w:cs="Arial"/>
          <w:b w:val="1"/>
          <w:bCs w:val="1"/>
          <w:noProof w:val="0"/>
          <w:lang w:val="en-US"/>
        </w:rPr>
        <w:t>Find the threshold for deforestation</w:t>
      </w:r>
    </w:p>
    <w:p xmlns:wp14="http://schemas.microsoft.com/office/word/2010/wordml" w:rsidP="62165837" w14:paraId="5523CCCE" wp14:textId="70A24999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745195CF" w:rsidR="57BE3F14">
        <w:rPr>
          <w:rFonts w:ascii="Arial" w:hAnsi="Arial" w:eastAsia="Arial" w:cs="Arial"/>
          <w:noProof w:val="0"/>
          <w:lang w:val="en-US"/>
        </w:rPr>
        <w:t>Is</w:t>
      </w:r>
      <w:r w:rsidRPr="745195CF" w:rsidR="6E13E705">
        <w:rPr>
          <w:rFonts w:ascii="Arial" w:hAnsi="Arial" w:eastAsia="Arial" w:cs="Arial"/>
          <w:noProof w:val="0"/>
          <w:lang w:val="en-US"/>
        </w:rPr>
        <w:t xml:space="preserve"> it intact forest loss? </w:t>
      </w:r>
      <w:r w:rsidRPr="745195CF" w:rsidR="08926F94">
        <w:rPr>
          <w:rFonts w:ascii="Arial" w:hAnsi="Arial" w:eastAsia="Arial" w:cs="Arial"/>
          <w:noProof w:val="0"/>
          <w:lang w:val="en-US"/>
        </w:rPr>
        <w:t>Is</w:t>
      </w:r>
      <w:r w:rsidRPr="745195CF" w:rsidR="6E13E705">
        <w:rPr>
          <w:rFonts w:ascii="Arial" w:hAnsi="Arial" w:eastAsia="Arial" w:cs="Arial"/>
          <w:noProof w:val="0"/>
          <w:lang w:val="en-US"/>
        </w:rPr>
        <w:t xml:space="preserve"> it due to humans? or fires? Etc...</w:t>
      </w:r>
    </w:p>
    <w:p xmlns:wp14="http://schemas.microsoft.com/office/word/2010/wordml" w:rsidP="62165837" w14:paraId="6956F529" wp14:textId="2C5E9EA4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745195CF" w:rsidR="6E13E705">
        <w:rPr>
          <w:rFonts w:ascii="Arial" w:hAnsi="Arial" w:eastAsia="Arial" w:cs="Arial"/>
          <w:noProof w:val="0"/>
          <w:lang w:val="en-US"/>
        </w:rPr>
        <w:t xml:space="preserve">read paper for intact </w:t>
      </w:r>
      <w:r w:rsidRPr="745195CF" w:rsidR="1419885B">
        <w:rPr>
          <w:rFonts w:ascii="Arial" w:hAnsi="Arial" w:eastAsia="Arial" w:cs="Arial"/>
          <w:noProof w:val="0"/>
          <w:lang w:val="en-US"/>
        </w:rPr>
        <w:t>forest and</w:t>
      </w:r>
      <w:r w:rsidRPr="745195CF" w:rsidR="6E13E705">
        <w:rPr>
          <w:rFonts w:ascii="Arial" w:hAnsi="Arial" w:eastAsia="Arial" w:cs="Arial"/>
          <w:noProof w:val="0"/>
          <w:lang w:val="en-US"/>
        </w:rPr>
        <w:t xml:space="preserve"> bring intact forests </w:t>
      </w:r>
    </w:p>
    <w:p xmlns:wp14="http://schemas.microsoft.com/office/word/2010/wordml" w:rsidP="62165837" w14:paraId="1F983704" wp14:textId="0D94A5D2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2165837" w:rsidR="6E13E705">
        <w:rPr>
          <w:rFonts w:ascii="Arial" w:hAnsi="Arial" w:eastAsia="Arial" w:cs="Arial"/>
          <w:noProof w:val="0"/>
          <w:lang w:val="en-US"/>
        </w:rPr>
        <w:t xml:space="preserve">choose conservation project (not restoration project) for Canada since they have large intact forests </w:t>
      </w:r>
    </w:p>
    <w:p xmlns:wp14="http://schemas.microsoft.com/office/word/2010/wordml" w:rsidP="62165837" w14:paraId="78AAA401" wp14:textId="159F4EA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2165837" w:rsidR="6E13E705">
        <w:rPr>
          <w:rFonts w:ascii="Arial" w:hAnsi="Arial" w:eastAsia="Arial" w:cs="Arial"/>
          <w:noProof w:val="0"/>
          <w:lang w:val="en-US"/>
        </w:rPr>
        <w:t xml:space="preserve">Bring transportation cost </w:t>
      </w:r>
    </w:p>
    <w:p xmlns:wp14="http://schemas.microsoft.com/office/word/2010/wordml" w:rsidP="62165837" w14:paraId="3F48C803" wp14:textId="4F582BA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2165837" w:rsidR="6E13E705">
        <w:rPr>
          <w:rFonts w:ascii="Arial" w:hAnsi="Arial" w:eastAsia="Arial" w:cs="Arial"/>
          <w:noProof w:val="0"/>
          <w:lang w:val="en-US"/>
        </w:rPr>
        <w:t xml:space="preserve">After finding the optimized area for the project, do extra things </w:t>
      </w:r>
    </w:p>
    <w:p xmlns:wp14="http://schemas.microsoft.com/office/word/2010/wordml" w:rsidP="62165837" w14:paraId="5380719B" wp14:textId="069F97A3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5EFE67C" w:rsidR="4345F2E9">
        <w:rPr>
          <w:rFonts w:ascii="Arial" w:hAnsi="Arial" w:eastAsia="Arial" w:cs="Arial"/>
          <w:noProof w:val="0"/>
          <w:lang w:val="en-US"/>
        </w:rPr>
        <w:t xml:space="preserve">e.g. </w:t>
      </w:r>
      <w:r w:rsidRPr="65EFE67C" w:rsidR="6E13E705">
        <w:rPr>
          <w:rFonts w:ascii="Arial" w:hAnsi="Arial" w:eastAsia="Arial" w:cs="Arial"/>
          <w:noProof w:val="0"/>
          <w:lang w:val="en-US"/>
        </w:rPr>
        <w:t>To maximize carbon target to some degree to meet the biodiversity protection target, we should make the area to cover about 40% of KBA</w:t>
      </w:r>
    </w:p>
    <w:p xmlns:wp14="http://schemas.microsoft.com/office/word/2010/wordml" w:rsidP="62165837" w14:paraId="7B14B1D3" wp14:textId="62AE05BF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2165837" w:rsidR="6E13E705">
        <w:rPr>
          <w:rFonts w:ascii="Arial" w:hAnsi="Arial" w:eastAsia="Arial" w:cs="Arial"/>
          <w:noProof w:val="0"/>
          <w:lang w:val="en-US"/>
        </w:rPr>
        <w:t>Create a reforestation model</w:t>
      </w:r>
    </w:p>
    <w:p xmlns:wp14="http://schemas.microsoft.com/office/word/2010/wordml" w:rsidP="62165837" w14:paraId="3192B48C" wp14:textId="476C12D6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noProof w:val="0"/>
          <w:lang w:val="en-US"/>
        </w:rPr>
      </w:pPr>
      <w:r w:rsidRPr="65EFE67C" w:rsidR="6E13E705">
        <w:rPr>
          <w:rFonts w:ascii="Arial" w:hAnsi="Arial" w:eastAsia="Arial" w:cs="Arial"/>
          <w:noProof w:val="0"/>
          <w:lang w:val="en-US"/>
        </w:rPr>
        <w:t>e</w:t>
      </w:r>
      <w:r w:rsidRPr="65EFE67C" w:rsidR="4913750F">
        <w:rPr>
          <w:rFonts w:ascii="Arial" w:hAnsi="Arial" w:eastAsia="Arial" w:cs="Arial"/>
          <w:noProof w:val="0"/>
          <w:lang w:val="en-US"/>
        </w:rPr>
        <w:t>.g.</w:t>
      </w:r>
      <w:r w:rsidRPr="65EFE67C" w:rsidR="6E13E705">
        <w:rPr>
          <w:rFonts w:ascii="Arial" w:hAnsi="Arial" w:eastAsia="Arial" w:cs="Arial"/>
          <w:noProof w:val="0"/>
          <w:lang w:val="en-US"/>
        </w:rPr>
        <w:t xml:space="preserve"> distance to road, population density, cultural differences toward agriculture,</w:t>
      </w:r>
    </w:p>
    <w:p xmlns:wp14="http://schemas.microsoft.com/office/word/2010/wordml" w:rsidP="62165837" w14:paraId="636E96D0" wp14:textId="1A825BD1">
      <w:pPr>
        <w:pStyle w:val="ListParagraph"/>
        <w:numPr>
          <w:ilvl w:val="1"/>
          <w:numId w:val="4"/>
        </w:numPr>
        <w:spacing w:line="276" w:lineRule="auto"/>
        <w:rPr/>
      </w:pPr>
      <w:r w:rsidRPr="745195CF" w:rsidR="6E13E705">
        <w:rPr>
          <w:rFonts w:ascii="Arial" w:hAnsi="Arial" w:eastAsia="Arial" w:cs="Arial"/>
          <w:b w:val="1"/>
          <w:bCs w:val="1"/>
          <w:noProof w:val="0"/>
          <w:lang w:val="en-US"/>
        </w:rPr>
        <w:t xml:space="preserve">consider climate change projection for crop suitability </w:t>
      </w:r>
      <w:r>
        <w:br/>
      </w:r>
    </w:p>
    <w:p xmlns:wp14="http://schemas.microsoft.com/office/word/2010/wordml" w:rsidP="62165837" w14:paraId="5DAD6755" wp14:textId="38335B22">
      <w:pPr/>
      <w:r>
        <w:br/>
      </w:r>
    </w:p>
    <w:p w:rsidR="65EFE67C" w:rsidP="65EFE67C" w:rsidRDefault="65EFE67C" w14:paraId="2CF377B6" w14:textId="7C195CCE">
      <w:pPr>
        <w:pStyle w:val="Normal"/>
      </w:pPr>
    </w:p>
    <w:p w:rsidR="727932BA" w:rsidP="65EFE67C" w:rsidRDefault="727932BA" w14:paraId="45554A0B" w14:textId="63E8539D">
      <w:pPr>
        <w:pStyle w:val="Normal"/>
        <w:rPr>
          <w:rFonts w:ascii="Arial" w:hAnsi="Arial" w:eastAsia="Arial" w:cs="Arial"/>
          <w:b w:val="1"/>
          <w:bCs w:val="1"/>
        </w:rPr>
      </w:pPr>
      <w:r w:rsidRPr="65EFE67C" w:rsidR="727932BA">
        <w:rPr>
          <w:rFonts w:ascii="Arial" w:hAnsi="Arial" w:eastAsia="Arial" w:cs="Arial"/>
          <w:b w:val="1"/>
          <w:bCs w:val="1"/>
        </w:rPr>
        <w:t>3/20</w:t>
      </w:r>
    </w:p>
    <w:p w:rsidR="5BE29C7E" w:rsidP="65EFE67C" w:rsidRDefault="5BE29C7E" w14:paraId="687FE8AC" w14:textId="1A7BC0C2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65EFE67C" w:rsidR="5BE29C7E">
        <w:rPr>
          <w:rFonts w:ascii="Arial" w:hAnsi="Arial" w:eastAsia="Arial" w:cs="Arial"/>
        </w:rPr>
        <w:t>Prepare c</w:t>
      </w:r>
      <w:r w:rsidRPr="65EFE67C" w:rsidR="0769005A">
        <w:rPr>
          <w:rFonts w:ascii="Arial" w:hAnsi="Arial" w:eastAsia="Arial" w:cs="Arial"/>
        </w:rPr>
        <w:t xml:space="preserve">arbon stocks maps (in tons of CO2/ha) </w:t>
      </w:r>
    </w:p>
    <w:p w:rsidR="0769005A" w:rsidP="65EFE67C" w:rsidRDefault="0769005A" w14:paraId="33822D15" w14:textId="55C5BF76">
      <w:pPr>
        <w:pStyle w:val="ListParagraph"/>
        <w:numPr>
          <w:ilvl w:val="1"/>
          <w:numId w:val="5"/>
        </w:numPr>
        <w:rPr>
          <w:rFonts w:ascii="Arial" w:hAnsi="Arial" w:eastAsia="Arial" w:cs="Arial"/>
        </w:rPr>
      </w:pPr>
      <w:r w:rsidRPr="65EFE67C" w:rsidR="0769005A">
        <w:rPr>
          <w:rFonts w:ascii="Arial" w:hAnsi="Arial" w:eastAsia="Arial" w:cs="Arial"/>
        </w:rPr>
        <w:t>AGB + BBG + Soil + Litter</w:t>
      </w:r>
    </w:p>
    <w:p w:rsidR="65EFE67C" w:rsidP="65EFE67C" w:rsidRDefault="65EFE67C" w14:paraId="33B7A527" w14:textId="17786BC2">
      <w:pPr>
        <w:pStyle w:val="Normal"/>
        <w:ind w:left="0"/>
        <w:rPr>
          <w:rFonts w:ascii="Arial" w:hAnsi="Arial" w:eastAsia="Arial" w:cs="Arial"/>
        </w:rPr>
      </w:pPr>
    </w:p>
    <w:p xmlns:wp14="http://schemas.microsoft.com/office/word/2010/wordml" w:rsidP="65EFE67C" w14:paraId="3EEB8465" wp14:textId="75BFC006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EFE67C" w:rsidR="7869D0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areas with additionality </w:t>
      </w:r>
    </w:p>
    <w:p w:rsidR="7869D016" w:rsidP="65EFE67C" w:rsidRDefault="7869D016" w14:paraId="38B952BA" w14:textId="2DAB6930">
      <w:pPr>
        <w:pStyle w:val="ListParagraph"/>
        <w:numPr>
          <w:ilvl w:val="1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EFE67C" w:rsidR="7869D0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we assume that deforestation risk should be greater than 50%</w:t>
      </w:r>
    </w:p>
    <w:p w:rsidR="7869D016" w:rsidP="65EFE67C" w:rsidRDefault="7869D016" w14:paraId="22DDFBD8" w14:textId="7DFA0C6E">
      <w:pPr>
        <w:pStyle w:val="ListParagraph"/>
        <w:numPr>
          <w:ilvl w:val="2"/>
          <w:numId w:val="5"/>
        </w:numPr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5EFE67C" w:rsidR="7869D016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additionalC</w:t>
      </w:r>
      <w:proofErr w:type="spellEnd"/>
      <w:r w:rsidRPr="65EFE67C" w:rsidR="7869D016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= (defRisk4&gt;0.</w:t>
      </w:r>
      <w:proofErr w:type="gramStart"/>
      <w:r w:rsidRPr="65EFE67C" w:rsidR="7869D016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5)*</w:t>
      </w:r>
      <w:proofErr w:type="gramEnd"/>
      <w:r w:rsidRPr="65EFE67C" w:rsidR="7869D016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total_CO2</w:t>
      </w:r>
    </w:p>
    <w:p w:rsidR="16D720E9" w:rsidP="65EFE67C" w:rsidRDefault="16D720E9" w14:paraId="7F2DD5EA" w14:textId="015922AD">
      <w:pPr>
        <w:pStyle w:val="ListParagraph"/>
        <w:numPr>
          <w:ilvl w:val="1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16D720E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Need to avoid protected areas – if the area is inside PAs, the project would not be additional</w:t>
      </w:r>
    </w:p>
    <w:p w:rsidR="65EFE67C" w:rsidP="65EFE67C" w:rsidRDefault="65EFE67C" w14:paraId="1BE6DEAE" w14:textId="13FB9E59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E87154" w:rsidP="65EFE67C" w:rsidRDefault="5AE87154" w14:paraId="3D20B426" w14:textId="5D729DB7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5AE8715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Consider viability </w:t>
      </w:r>
      <w:r w:rsidRPr="65EFE67C" w:rsidR="56FFCB0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of the project </w:t>
      </w:r>
    </w:p>
    <w:p w:rsidR="5AE87154" w:rsidP="65EFE67C" w:rsidRDefault="5AE87154" w14:paraId="1DB5B76A" w14:textId="37A5AE08">
      <w:pPr>
        <w:pStyle w:val="ListParagraph"/>
        <w:numPr>
          <w:ilvl w:val="1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5AE8715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Multiply with carbon price ($2-50)</w:t>
      </w:r>
    </w:p>
    <w:p w:rsidR="5AE87154" w:rsidP="65EFE67C" w:rsidRDefault="5AE87154" w14:paraId="5EDCD047" w14:textId="51618AFB">
      <w:pPr>
        <w:pStyle w:val="ListParagraph"/>
        <w:numPr>
          <w:ilvl w:val="1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5AE8715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How much do we want to make this NBCS generate</w:t>
      </w:r>
      <w:r w:rsidRPr="65EFE67C" w:rsidR="1659E79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 so it is financially viable</w:t>
      </w:r>
      <w:r w:rsidRPr="65EFE67C" w:rsidR="5AE8715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 (e.g. $3000/ha?</w:t>
      </w:r>
      <w:r w:rsidRPr="65EFE67C" w:rsidR="78DFC91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-- this can be compared to opportunity cost</w:t>
      </w:r>
      <w:r w:rsidRPr="65EFE67C" w:rsidR="5AE8715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w:rsidR="1C041639" w:rsidP="65EFE67C" w:rsidRDefault="1C041639" w14:paraId="7A574361" w14:textId="5909F83E">
      <w:pPr>
        <w:pStyle w:val="ListParagraph"/>
        <w:numPr>
          <w:ilvl w:val="2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Opportunity cost (possible revenue from agriculture?</w:t>
      </w:r>
    </w:p>
    <w:p w:rsidR="1C041639" w:rsidP="65EFE67C" w:rsidRDefault="1C041639" w14:paraId="722EDDD2" w14:textId="1EA1292E">
      <w:pPr>
        <w:pStyle w:val="ListParagraph"/>
        <w:numPr>
          <w:ilvl w:val="3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Yield * price – operation cost</w:t>
      </w:r>
    </w:p>
    <w:p w:rsidR="1C041639" w:rsidP="65EFE67C" w:rsidRDefault="1C041639" w14:paraId="390DE45E" w14:textId="6B657793">
      <w:pPr>
        <w:pStyle w:val="ListParagraph"/>
        <w:numPr>
          <w:ilvl w:val="3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find out how revenues from agriculture change under different climate change scenarios </w:t>
      </w:r>
      <w:r w:rsidRPr="65EFE67C" w:rsidR="03F653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based on</w:t>
      </w:r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crop suitability (</w:t>
      </w:r>
      <w:proofErr w:type="gramStart"/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proofErr w:type="gramEnd"/>
      <w:r w:rsidRPr="65EFE67C" w:rsidR="1C041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RCP)</w:t>
      </w:r>
    </w:p>
    <w:p w:rsidR="5D87A980" w:rsidP="65EFE67C" w:rsidRDefault="5D87A980" w14:paraId="73400532" w14:textId="6AB92D73">
      <w:pPr>
        <w:pStyle w:val="ListParagraph"/>
        <w:numPr>
          <w:ilvl w:val="3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cfea54dc6384040">
        <w:r w:rsidRPr="65EFE67C" w:rsidR="5D87A98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https://journals.plos.org/plosone/article?id=10.1371/journal.pone.0261976</w:t>
        </w:r>
      </w:hyperlink>
    </w:p>
    <w:p w:rsidR="5AE87154" w:rsidP="65EFE67C" w:rsidRDefault="5AE87154" w14:paraId="1D5860C3" w14:textId="6DE274C7">
      <w:pPr>
        <w:pStyle w:val="ListParagraph"/>
        <w:numPr>
          <w:ilvl w:val="2"/>
          <w:numId w:val="5"/>
        </w:numPr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5AE871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viable = total_CO2</w:t>
      </w:r>
      <w:r w:rsidRPr="65EFE67C" w:rsidR="4E3F6543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EFE67C" w:rsidR="5AE871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65EFE67C" w:rsidR="4E3F6543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EFE67C" w:rsidR="5AE871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65EFE67C" w:rsidR="1EADF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(#carbon price)</w:t>
      </w:r>
      <w:r w:rsidRPr="65EFE67C" w:rsidR="5AE871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>&gt; 3000</w:t>
      </w:r>
      <w:r w:rsidRPr="65EFE67C" w:rsidR="61E4E5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  <w:t xml:space="preserve"> (#opportunity cost) </w:t>
      </w:r>
    </w:p>
    <w:p w:rsidR="65EFE67C" w:rsidP="65EFE67C" w:rsidRDefault="65EFE67C" w14:paraId="3D3B99FB" w14:textId="4CC38C32">
      <w:pPr>
        <w:pStyle w:val="Normal"/>
        <w:ind w:lef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A5615F" w:rsidP="65EFE67C" w:rsidRDefault="75A5615F" w14:paraId="5D5A3C6D" w14:textId="62B2DFB9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75A5615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After finding the financially viable land, consider co-benefits</w:t>
      </w:r>
    </w:p>
    <w:p w:rsidR="76299381" w:rsidP="65EFE67C" w:rsidRDefault="76299381" w14:paraId="007125D8" w14:textId="7B90F92E">
      <w:pPr>
        <w:pStyle w:val="ListParagraph"/>
        <w:numPr>
          <w:ilvl w:val="1"/>
          <w:numId w:val="5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5EFE67C" w:rsidR="762993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Stack the KBA map and use extraction to find the areas that most overlap with the species’ range </w:t>
      </w:r>
    </w:p>
    <w:p w:rsidR="5E258709" w:rsidP="65EFE67C" w:rsidRDefault="5E258709" w14:paraId="2DDF729B" w14:textId="07121E9A">
      <w:pPr>
        <w:pStyle w:val="ListParagraph"/>
        <w:numPr>
          <w:ilvl w:val="2"/>
          <w:numId w:val="5"/>
        </w:numPr>
        <w:rPr>
          <w:rFonts w:ascii="Arial" w:hAnsi="Arial" w:eastAsia="Arial" w:cs="Arial"/>
          <w:noProof w:val="0"/>
          <w:lang w:val="en-US"/>
        </w:rPr>
      </w:pPr>
      <w:proofErr w:type="gramStart"/>
      <w:r w:rsidRPr="65EFE67C" w:rsidR="5E258709">
        <w:rPr>
          <w:rFonts w:ascii="Arial" w:hAnsi="Arial" w:eastAsia="Arial" w:cs="Arial"/>
          <w:noProof w:val="0"/>
          <w:lang w:val="en-US"/>
        </w:rPr>
        <w:t>e.g.</w:t>
      </w:r>
      <w:proofErr w:type="gramEnd"/>
      <w:r w:rsidRPr="65EFE67C" w:rsidR="5C6369AF">
        <w:rPr>
          <w:rFonts w:ascii="Arial" w:hAnsi="Arial" w:eastAsia="Arial" w:cs="Arial"/>
          <w:noProof w:val="0"/>
          <w:lang w:val="en-US"/>
        </w:rPr>
        <w:t xml:space="preserve"> To maximize carbon target to some degree to meet the biodiversity protection target, we should make the area </w:t>
      </w:r>
      <w:proofErr w:type="gramStart"/>
      <w:r w:rsidRPr="65EFE67C" w:rsidR="5C6369AF">
        <w:rPr>
          <w:rFonts w:ascii="Arial" w:hAnsi="Arial" w:eastAsia="Arial" w:cs="Arial"/>
          <w:noProof w:val="0"/>
          <w:lang w:val="en-US"/>
        </w:rPr>
        <w:t>to cover</w:t>
      </w:r>
      <w:proofErr w:type="gramEnd"/>
      <w:r w:rsidRPr="65EFE67C" w:rsidR="5C6369AF">
        <w:rPr>
          <w:rFonts w:ascii="Arial" w:hAnsi="Arial" w:eastAsia="Arial" w:cs="Arial"/>
          <w:noProof w:val="0"/>
          <w:lang w:val="en-US"/>
        </w:rPr>
        <w:t xml:space="preserve"> about 40% of KBA</w:t>
      </w:r>
      <w:r w:rsidRPr="65EFE67C" w:rsidR="4443A1FE">
        <w:rPr>
          <w:rFonts w:ascii="Arial" w:hAnsi="Arial" w:eastAsia="Arial" w:cs="Arial"/>
          <w:noProof w:val="0"/>
          <w:lang w:val="en-US"/>
        </w:rPr>
        <w:t xml:space="preserve"> (refer to L10 slides!) </w:t>
      </w:r>
    </w:p>
    <w:p w:rsidR="65EFE67C" w:rsidP="65EFE67C" w:rsidRDefault="65EFE67C" w14:paraId="7C6ADE2E" w14:textId="38EA9B6E">
      <w:pPr>
        <w:pStyle w:val="Normal"/>
        <w:ind w:left="0"/>
        <w:rPr>
          <w:rFonts w:ascii="Arial" w:hAnsi="Arial" w:eastAsia="Arial" w:cs="Arial"/>
          <w:noProof w:val="0"/>
          <w:lang w:val="en-US"/>
        </w:rPr>
      </w:pPr>
    </w:p>
    <w:p w:rsidR="65EFE67C" w:rsidP="65EFE67C" w:rsidRDefault="65EFE67C" w14:paraId="220C546F" w14:textId="0967A66D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165837" w14:paraId="2C078E63" wp14:textId="364E89A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89b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393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11f1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810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6f7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C8301"/>
    <w:rsid w:val="0211AD89"/>
    <w:rsid w:val="03F6530F"/>
    <w:rsid w:val="04E7D9A7"/>
    <w:rsid w:val="055807D5"/>
    <w:rsid w:val="05E50A3B"/>
    <w:rsid w:val="06220493"/>
    <w:rsid w:val="0769005A"/>
    <w:rsid w:val="08926F94"/>
    <w:rsid w:val="0B5016EC"/>
    <w:rsid w:val="0BBB0F25"/>
    <w:rsid w:val="0C960403"/>
    <w:rsid w:val="0E67DA8F"/>
    <w:rsid w:val="0EC2D7EA"/>
    <w:rsid w:val="0EF14C33"/>
    <w:rsid w:val="1173D295"/>
    <w:rsid w:val="1220FF6F"/>
    <w:rsid w:val="1419885B"/>
    <w:rsid w:val="14B06A8C"/>
    <w:rsid w:val="15608DB7"/>
    <w:rsid w:val="1659E79B"/>
    <w:rsid w:val="16D720E9"/>
    <w:rsid w:val="1977B6A5"/>
    <w:rsid w:val="1C041639"/>
    <w:rsid w:val="1EADF0C4"/>
    <w:rsid w:val="1EFB59AD"/>
    <w:rsid w:val="229039B1"/>
    <w:rsid w:val="236011C4"/>
    <w:rsid w:val="24C6B68D"/>
    <w:rsid w:val="28D8F1E5"/>
    <w:rsid w:val="29B87A11"/>
    <w:rsid w:val="2E758659"/>
    <w:rsid w:val="2F362994"/>
    <w:rsid w:val="30256C6F"/>
    <w:rsid w:val="303E94CC"/>
    <w:rsid w:val="3193FEBE"/>
    <w:rsid w:val="332FCF1F"/>
    <w:rsid w:val="36676FE1"/>
    <w:rsid w:val="399EE86C"/>
    <w:rsid w:val="3B3AE104"/>
    <w:rsid w:val="3CD6B165"/>
    <w:rsid w:val="3E7281C6"/>
    <w:rsid w:val="40E762C5"/>
    <w:rsid w:val="4190D1F4"/>
    <w:rsid w:val="41AA2288"/>
    <w:rsid w:val="42833326"/>
    <w:rsid w:val="4345F2E9"/>
    <w:rsid w:val="4443A1FE"/>
    <w:rsid w:val="4819640C"/>
    <w:rsid w:val="4913750F"/>
    <w:rsid w:val="4952F2CF"/>
    <w:rsid w:val="4ABD0D15"/>
    <w:rsid w:val="4C58DD76"/>
    <w:rsid w:val="4E30852B"/>
    <w:rsid w:val="4E3F6543"/>
    <w:rsid w:val="4FCC558C"/>
    <w:rsid w:val="512C4E99"/>
    <w:rsid w:val="544B269A"/>
    <w:rsid w:val="56FFCB01"/>
    <w:rsid w:val="573A8C51"/>
    <w:rsid w:val="57BE3F14"/>
    <w:rsid w:val="581B2F70"/>
    <w:rsid w:val="59153720"/>
    <w:rsid w:val="597B287D"/>
    <w:rsid w:val="5AE87154"/>
    <w:rsid w:val="5BAFAFDD"/>
    <w:rsid w:val="5BE29C7E"/>
    <w:rsid w:val="5C6369AF"/>
    <w:rsid w:val="5D42E714"/>
    <w:rsid w:val="5D87A980"/>
    <w:rsid w:val="5E258709"/>
    <w:rsid w:val="5EEA179C"/>
    <w:rsid w:val="61E4E56A"/>
    <w:rsid w:val="62165837"/>
    <w:rsid w:val="62B8F238"/>
    <w:rsid w:val="62E6304A"/>
    <w:rsid w:val="643B9A3C"/>
    <w:rsid w:val="6534D09C"/>
    <w:rsid w:val="65EFE67C"/>
    <w:rsid w:val="65F092FA"/>
    <w:rsid w:val="6ADF26E4"/>
    <w:rsid w:val="6C4683EA"/>
    <w:rsid w:val="6C601A22"/>
    <w:rsid w:val="6E13E705"/>
    <w:rsid w:val="6EC204AE"/>
    <w:rsid w:val="70720FD6"/>
    <w:rsid w:val="7119F50D"/>
    <w:rsid w:val="727932BA"/>
    <w:rsid w:val="73735DE4"/>
    <w:rsid w:val="745195CF"/>
    <w:rsid w:val="746AE663"/>
    <w:rsid w:val="75A5615F"/>
    <w:rsid w:val="76299381"/>
    <w:rsid w:val="76C828FD"/>
    <w:rsid w:val="77DA87BA"/>
    <w:rsid w:val="7863F95E"/>
    <w:rsid w:val="7869D016"/>
    <w:rsid w:val="78DFC91E"/>
    <w:rsid w:val="79310E9F"/>
    <w:rsid w:val="7B4C8301"/>
    <w:rsid w:val="7ED3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8301"/>
  <w15:chartTrackingRefBased/>
  <w15:docId w15:val="{29CA8869-3E66-4728-97C6-97747F466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c3291db62302440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ournals.plos.org/plosone/article?id=10.1371/journal.pone.0261976" TargetMode="External" Id="R6cfea54dc63840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267360F076D43BDB2324C797B547C" ma:contentTypeVersion="2" ma:contentTypeDescription="Create a new document." ma:contentTypeScope="" ma:versionID="22b396d0142ac523a3ec772a7c675eb4">
  <xsd:schema xmlns:xsd="http://www.w3.org/2001/XMLSchema" xmlns:xs="http://www.w3.org/2001/XMLSchema" xmlns:p="http://schemas.microsoft.com/office/2006/metadata/properties" xmlns:ns2="5ca2f2a7-b1c9-4249-a5b6-dc7af52c60ac" targetNamespace="http://schemas.microsoft.com/office/2006/metadata/properties" ma:root="true" ma:fieldsID="a57951f499bce5492613cffe53f04352" ns2:_="">
    <xsd:import namespace="5ca2f2a7-b1c9-4249-a5b6-dc7af52c6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2f2a7-b1c9-4249-a5b6-dc7af52c6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7B6BA-7FF3-41A2-B0BB-20DF023D9AE6}"/>
</file>

<file path=customXml/itemProps2.xml><?xml version="1.0" encoding="utf-8"?>
<ds:datastoreItem xmlns:ds="http://schemas.openxmlformats.org/officeDocument/2006/customXml" ds:itemID="{A371802C-3403-4966-9848-4E8325EA6723}"/>
</file>

<file path=customXml/itemProps3.xml><?xml version="1.0" encoding="utf-8"?>
<ds:datastoreItem xmlns:ds="http://schemas.openxmlformats.org/officeDocument/2006/customXml" ds:itemID="{D7D0E793-BAB0-4BDA-A1D8-BB2F6277A3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 Xiaotong</dc:creator>
  <keywords/>
  <dc:description/>
  <lastModifiedBy>Yun Jiyeon</lastModifiedBy>
  <dcterms:created xsi:type="dcterms:W3CDTF">2023-03-06T07:44:57.0000000Z</dcterms:created>
  <dcterms:modified xsi:type="dcterms:W3CDTF">2023-03-20T06:21:39.2332905Z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0x010100CDB267360F076D43BDB2324C797B547C</vt:lpwstr>
  </property>
</Properties>
</file>