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rFonts w:ascii="Arial" w:hAnsi="Arial" w:cs="Arial"/>
          <w:sz w:val="24"/>
          <w:szCs w:val="24"/>
        </w:rPr>
      </w:pPr>
      <w:r>
        <w:rPr>
          <w:rFonts w:ascii="Arial" w:hAnsi="Arial" w:cs="Arial"/>
          <w:sz w:val="24"/>
          <w:szCs w:val="24"/>
        </w:rPr>
        <w:drawing>
          <wp:anchor distT="0" distB="0" distL="114300" distR="114300" simplePos="0" relativeHeight="251659264" behindDoc="0" locked="0" layoutInCell="1" allowOverlap="1">
            <wp:simplePos x="0" y="0"/>
            <wp:positionH relativeFrom="page">
              <wp:posOffset>10160</wp:posOffset>
            </wp:positionH>
            <wp:positionV relativeFrom="paragraph">
              <wp:posOffset>350520</wp:posOffset>
            </wp:positionV>
            <wp:extent cx="7761605" cy="196659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extLst>
                        <a:ext uri="{28A0092B-C50C-407E-A947-70E740481C1C}">
                          <a14:useLocalDpi xmlns:a14="http://schemas.microsoft.com/office/drawing/2010/main" val="0"/>
                        </a:ext>
                      </a:extLst>
                    </a:blip>
                    <a:srcRect t="8991" b="40608"/>
                    <a:stretch>
                      <a:fillRect/>
                    </a:stretch>
                  </pic:blipFill>
                  <pic:spPr>
                    <a:xfrm>
                      <a:off x="0" y="0"/>
                      <a:ext cx="7761605" cy="1966595"/>
                    </a:xfrm>
                    <a:prstGeom prst="rect">
                      <a:avLst/>
                    </a:prstGeom>
                    <a:noFill/>
                    <a:ln>
                      <a:noFill/>
                    </a:ln>
                  </pic:spPr>
                </pic:pic>
              </a:graphicData>
            </a:graphic>
          </wp:anchor>
        </w:drawing>
      </w: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sz w:val="24"/>
          <w:szCs w:val="24"/>
        </w:rPr>
      </w:pPr>
    </w:p>
    <w:p>
      <w:pPr>
        <w:spacing w:after="0" w:line="360" w:lineRule="auto"/>
        <w:jc w:val="center"/>
        <w:rPr>
          <w:rFonts w:ascii="Arial" w:hAnsi="Arial" w:cs="Arial"/>
          <w:b/>
          <w:bCs/>
          <w:color w:val="3C448C"/>
          <w:sz w:val="48"/>
          <w:szCs w:val="48"/>
        </w:rPr>
      </w:pPr>
      <w:r>
        <w:rPr>
          <w:rFonts w:ascii="Arial" w:hAnsi="Arial" w:cs="Arial"/>
          <w:b/>
          <w:bCs/>
          <w:color w:val="3C448C"/>
          <w:sz w:val="48"/>
          <w:szCs w:val="48"/>
        </w:rPr>
        <w:t>INSTRUCTIVO DE USUARIO</w:t>
      </w:r>
    </w:p>
    <w:p>
      <w:pPr>
        <w:spacing w:after="0" w:line="360" w:lineRule="auto"/>
        <w:jc w:val="center"/>
        <w:rPr>
          <w:rFonts w:hint="default" w:ascii="Arial" w:hAnsi="Arial" w:cs="Arial"/>
          <w:b/>
          <w:bCs/>
          <w:color w:val="3C448C"/>
          <w:sz w:val="48"/>
          <w:szCs w:val="48"/>
          <w:lang w:val="es-CO"/>
        </w:rPr>
      </w:pPr>
      <w:r>
        <w:rPr>
          <w:rFonts w:ascii="Arial" w:hAnsi="Arial" w:cs="Arial"/>
          <w:b/>
          <w:bCs/>
          <w:color w:val="3C448C"/>
          <w:sz w:val="48"/>
          <w:szCs w:val="48"/>
        </w:rPr>
        <w:t xml:space="preserve">DECLARACIÓN DEL IMPUESTO </w:t>
      </w:r>
      <w:r>
        <w:rPr>
          <w:rFonts w:hint="default" w:ascii="Arial" w:hAnsi="Arial" w:cs="Arial"/>
          <w:b/>
          <w:bCs/>
          <w:color w:val="3C448C"/>
          <w:sz w:val="48"/>
          <w:szCs w:val="48"/>
          <w:lang w:val="es-CO"/>
        </w:rPr>
        <w:t>DE</w:t>
      </w:r>
      <w:r>
        <w:rPr>
          <w:rFonts w:ascii="Arial" w:hAnsi="Arial" w:cs="Arial"/>
          <w:b/>
          <w:bCs/>
          <w:color w:val="3C448C"/>
          <w:sz w:val="48"/>
          <w:szCs w:val="48"/>
        </w:rPr>
        <w:t xml:space="preserve"> </w:t>
      </w:r>
      <w:r>
        <w:rPr>
          <w:rFonts w:hint="default" w:ascii="Arial" w:hAnsi="Arial" w:cs="Arial"/>
          <w:b/>
          <w:bCs/>
          <w:color w:val="3C448C"/>
          <w:sz w:val="48"/>
          <w:szCs w:val="48"/>
          <w:lang w:val="es-CO"/>
        </w:rPr>
        <w:t>LOTERÍA</w:t>
      </w:r>
      <w:r>
        <w:rPr>
          <w:rFonts w:ascii="Arial" w:hAnsi="Arial" w:cs="Arial"/>
          <w:b/>
          <w:bCs/>
          <w:color w:val="3C448C"/>
          <w:sz w:val="48"/>
          <w:szCs w:val="48"/>
        </w:rPr>
        <w:t xml:space="preserve"> </w:t>
      </w:r>
      <w:r>
        <w:rPr>
          <w:rFonts w:hint="default" w:ascii="Arial" w:hAnsi="Arial" w:cs="Arial"/>
          <w:b/>
          <w:bCs/>
          <w:color w:val="3C448C"/>
          <w:sz w:val="48"/>
          <w:szCs w:val="48"/>
          <w:lang w:val="es-CO"/>
        </w:rPr>
        <w:t>FORÁNEA</w:t>
      </w:r>
      <w:r>
        <w:rPr>
          <w:rFonts w:ascii="Arial" w:hAnsi="Arial" w:cs="Arial"/>
          <w:b/>
          <w:bCs/>
          <w:color w:val="3C448C"/>
          <w:sz w:val="48"/>
          <w:szCs w:val="48"/>
        </w:rPr>
        <w:t xml:space="preserve"> </w:t>
      </w:r>
      <w:r>
        <w:rPr>
          <w:rFonts w:hint="default" w:ascii="Arial" w:hAnsi="Arial" w:cs="Arial"/>
          <w:b/>
          <w:bCs/>
          <w:color w:val="3C448C"/>
          <w:sz w:val="48"/>
          <w:szCs w:val="48"/>
          <w:lang w:val="es-CO"/>
        </w:rPr>
        <w:t>Y SOBRE PREMIO DE LOTERÍA</w:t>
      </w:r>
    </w:p>
    <w:p>
      <w:pPr>
        <w:spacing w:after="0" w:line="360" w:lineRule="auto"/>
        <w:jc w:val="both"/>
        <w:rPr>
          <w:rFonts w:ascii="Arial" w:hAnsi="Arial" w:cs="Arial"/>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sz w:val="24"/>
          <w:szCs w:val="24"/>
        </w:rPr>
      </w:pPr>
    </w:p>
    <w:p>
      <w:pPr>
        <w:spacing w:after="0" w:line="360" w:lineRule="auto"/>
        <w:jc w:val="center"/>
        <w:rPr>
          <w:rFonts w:ascii="Arial" w:hAnsi="Arial" w:cs="Arial"/>
          <w:b/>
          <w:bCs/>
          <w:color w:val="3C448C"/>
          <w:sz w:val="24"/>
          <w:szCs w:val="24"/>
        </w:rPr>
      </w:pPr>
      <w:r>
        <w:rPr>
          <w:rFonts w:ascii="Arial" w:hAnsi="Arial" w:cs="Arial"/>
          <w:b/>
          <w:bCs/>
          <w:color w:val="3C448C"/>
          <w:sz w:val="24"/>
          <w:szCs w:val="24"/>
        </w:rPr>
        <w:t>GOBERNACIÓN DEL ATLÁNTICO</w:t>
      </w:r>
    </w:p>
    <w:p>
      <w:pPr>
        <w:spacing w:after="0" w:line="360" w:lineRule="auto"/>
        <w:jc w:val="center"/>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SECRETARÍA DE HACIENDA</w:t>
      </w:r>
    </w:p>
    <w:p>
      <w:pPr>
        <w:spacing w:after="0" w:line="360" w:lineRule="auto"/>
        <w:jc w:val="center"/>
        <w:rPr>
          <w:rFonts w:ascii="Arial" w:hAnsi="Arial" w:cs="Arial"/>
          <w:b/>
          <w:bCs/>
          <w:color w:val="DE0915"/>
          <w:sz w:val="24"/>
          <w:szCs w:val="24"/>
        </w:rPr>
        <w:sectPr>
          <w:footerReference r:id="rId5" w:type="default"/>
          <w:pgSz w:w="12240" w:h="15840"/>
          <w:pgMar w:top="720" w:right="720" w:bottom="720" w:left="720" w:header="720" w:footer="720" w:gutter="0"/>
          <w:cols w:space="720" w:num="1"/>
          <w:titlePg/>
          <w:docGrid w:linePitch="360" w:charSpace="0"/>
        </w:sectPr>
      </w:pPr>
      <w:r>
        <w:rPr>
          <w:rFonts w:ascii="Arial" w:hAnsi="Arial" w:cs="Arial"/>
          <w:b/>
          <w:bCs/>
          <w:color w:val="DE0915"/>
          <w:sz w:val="24"/>
          <w:szCs w:val="24"/>
        </w:rPr>
        <w:t>IMPUESTOS GUBERNAMENTALES</w:t>
      </w:r>
    </w:p>
    <w:p>
      <w:pPr>
        <w:spacing w:after="0" w:line="360" w:lineRule="auto"/>
        <w:jc w:val="center"/>
        <w:rPr>
          <w:rFonts w:ascii="Arial" w:hAnsi="Arial" w:cs="Arial"/>
          <w:b/>
          <w:bCs/>
          <w:color w:val="3C448C"/>
          <w:sz w:val="32"/>
          <w:szCs w:val="32"/>
        </w:rPr>
      </w:pPr>
      <w:r>
        <w:rPr>
          <w:rFonts w:ascii="Arial" w:hAnsi="Arial" w:cs="Arial"/>
          <w:b/>
          <w:bCs/>
          <w:color w:val="3C448C"/>
          <w:sz w:val="32"/>
          <w:szCs w:val="32"/>
        </w:rPr>
        <w:t>TABLA DE CONTENIDO</w:t>
      </w:r>
    </w:p>
    <w:p>
      <w:pPr>
        <w:spacing w:after="0" w:line="360" w:lineRule="auto"/>
        <w:jc w:val="center"/>
        <w:rPr>
          <w:rFonts w:ascii="Arial" w:hAnsi="Arial" w:cs="Arial"/>
          <w:b/>
          <w:bCs/>
          <w:sz w:val="24"/>
          <w:szCs w:val="24"/>
        </w:rPr>
      </w:pPr>
    </w:p>
    <w:p>
      <w:pPr>
        <w:spacing w:after="0" w:line="360" w:lineRule="auto"/>
        <w:jc w:val="right"/>
        <w:rPr>
          <w:rFonts w:ascii="Arial" w:hAnsi="Arial" w:cs="Arial"/>
          <w:b/>
          <w:bCs/>
          <w:color w:val="3C448C"/>
          <w:sz w:val="32"/>
          <w:szCs w:val="32"/>
        </w:rPr>
      </w:pPr>
      <w:r>
        <w:rPr>
          <w:rFonts w:ascii="Arial" w:hAnsi="Arial" w:cs="Arial"/>
          <w:b/>
          <w:bCs/>
          <w:color w:val="3C448C"/>
          <w:sz w:val="32"/>
          <w:szCs w:val="32"/>
        </w:rPr>
        <w:t>Pág.</w:t>
      </w:r>
    </w:p>
    <w:sdt>
      <w:sdtPr>
        <w:rPr>
          <w:rFonts w:hint="default" w:ascii="Arial" w:hAnsi="Arial" w:eastAsia="SimSun" w:cs="Arial"/>
          <w:b/>
          <w:bCs/>
          <w:sz w:val="24"/>
          <w:szCs w:val="24"/>
          <w:lang w:val="es-CO" w:eastAsia="en-US" w:bidi="ar-SA"/>
        </w:rPr>
        <w:id w:val="147466413"/>
        <w15:color w:val="DBDBDB"/>
        <w:docPartObj>
          <w:docPartGallery w:val="Table of Contents"/>
          <w:docPartUnique/>
        </w:docPartObj>
      </w:sdtPr>
      <w:sdtEndPr>
        <w:rPr>
          <w:rFonts w:hint="default" w:ascii="Arial" w:hAnsi="Arial" w:cs="Arial" w:eastAsiaTheme="minorHAnsi"/>
          <w:b/>
          <w:bCs/>
          <w:sz w:val="22"/>
          <w:szCs w:val="24"/>
          <w:lang w:val="es-CO" w:eastAsia="en-US" w:bidi="ar-SA"/>
        </w:rPr>
      </w:sdtEndPr>
      <w:sdtContent>
        <w:p>
          <w:pPr>
            <w:spacing w:before="0" w:beforeLines="0" w:after="0" w:afterLines="0" w:line="240" w:lineRule="auto"/>
            <w:ind w:left="0" w:leftChars="0" w:right="0" w:rightChars="0" w:firstLine="0" w:firstLineChars="0"/>
            <w:jc w:val="center"/>
            <w:rPr>
              <w:rFonts w:hint="default" w:ascii="Arial" w:hAnsi="Arial" w:cs="Arial"/>
              <w:b/>
              <w:bCs/>
              <w:sz w:val="24"/>
              <w:szCs w:val="24"/>
            </w:rPr>
          </w:pPr>
        </w:p>
        <w:p>
          <w:pPr>
            <w:pStyle w:val="8"/>
            <w:tabs>
              <w:tab w:val="right" w:leader="dot" w:pos="10800"/>
            </w:tabs>
            <w:rPr>
              <w:rFonts w:hint="default" w:ascii="Arial" w:hAnsi="Arial" w:cs="Arial"/>
              <w:sz w:val="24"/>
              <w:szCs w:val="24"/>
            </w:rPr>
          </w:pPr>
          <w:r>
            <w:rPr>
              <w:rFonts w:hint="default" w:ascii="Arial" w:hAnsi="Arial" w:cs="Arial"/>
              <w:b/>
              <w:bCs/>
              <w:sz w:val="24"/>
              <w:szCs w:val="24"/>
            </w:rPr>
            <w:fldChar w:fldCharType="begin"/>
          </w:r>
          <w:r>
            <w:rPr>
              <w:rFonts w:hint="default" w:ascii="Arial" w:hAnsi="Arial" w:cs="Arial"/>
              <w:b/>
              <w:bCs/>
              <w:sz w:val="24"/>
              <w:szCs w:val="24"/>
            </w:rPr>
            <w:instrText xml:space="preserve">TOC \o "1-3" \h \u </w:instrText>
          </w:r>
          <w:r>
            <w:rPr>
              <w:rFonts w:hint="default" w:ascii="Arial" w:hAnsi="Arial" w:cs="Arial"/>
              <w:b/>
              <w:bCs/>
              <w:sz w:val="24"/>
              <w:szCs w:val="24"/>
            </w:rPr>
            <w:fldChar w:fldCharType="separate"/>
          </w:r>
          <w:r>
            <w:rPr>
              <w:rFonts w:hint="default" w:ascii="Arial" w:hAnsi="Arial" w:cs="Arial"/>
              <w:bCs/>
              <w:sz w:val="24"/>
              <w:szCs w:val="24"/>
            </w:rPr>
            <w:fldChar w:fldCharType="begin"/>
          </w:r>
          <w:r>
            <w:rPr>
              <w:rFonts w:hint="default" w:ascii="Arial" w:hAnsi="Arial" w:cs="Arial"/>
              <w:bCs/>
              <w:sz w:val="24"/>
              <w:szCs w:val="24"/>
            </w:rPr>
            <w:instrText xml:space="preserve"> HYPERLINK \l _Toc20243 </w:instrText>
          </w:r>
          <w:r>
            <w:rPr>
              <w:rFonts w:hint="default" w:ascii="Arial" w:hAnsi="Arial" w:cs="Arial"/>
              <w:bCs/>
              <w:sz w:val="24"/>
              <w:szCs w:val="24"/>
            </w:rPr>
            <w:fldChar w:fldCharType="separate"/>
          </w:r>
          <w:r>
            <w:rPr>
              <w:rFonts w:hint="default" w:ascii="Arial" w:hAnsi="Arial" w:cs="Arial"/>
              <w:sz w:val="24"/>
              <w:szCs w:val="24"/>
            </w:rPr>
            <w:t>ACCESO A LA PRESENTACIÓN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_Toc20243 \h </w:instrText>
          </w:r>
          <w:r>
            <w:rPr>
              <w:rFonts w:hint="default" w:ascii="Arial" w:hAnsi="Arial" w:cs="Arial"/>
              <w:sz w:val="24"/>
              <w:szCs w:val="24"/>
            </w:rPr>
            <w:fldChar w:fldCharType="separate"/>
          </w:r>
          <w:r>
            <w:rPr>
              <w:rFonts w:hint="default" w:ascii="Arial" w:hAnsi="Arial" w:cs="Arial"/>
              <w:sz w:val="24"/>
              <w:szCs w:val="24"/>
            </w:rPr>
            <w:t>5</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_Toc13301 </w:instrText>
          </w:r>
          <w:r>
            <w:rPr>
              <w:rFonts w:hint="default" w:ascii="Arial" w:hAnsi="Arial" w:cs="Arial"/>
              <w:bCs/>
              <w:sz w:val="24"/>
              <w:szCs w:val="24"/>
            </w:rPr>
            <w:fldChar w:fldCharType="separate"/>
          </w:r>
          <w:r>
            <w:rPr>
              <w:rFonts w:hint="default" w:ascii="Arial" w:hAnsi="Arial" w:cs="Arial"/>
              <w:sz w:val="24"/>
              <w:szCs w:val="24"/>
            </w:rPr>
            <w:t>IN</w:t>
          </w:r>
          <w:r>
            <w:rPr>
              <w:rFonts w:hint="default" w:ascii="Arial" w:hAnsi="Arial" w:cs="Arial"/>
              <w:sz w:val="24"/>
              <w:szCs w:val="24"/>
              <w:lang w:val="es-CO"/>
            </w:rPr>
            <w:t>I</w:t>
          </w:r>
          <w:r>
            <w:rPr>
              <w:rFonts w:hint="default" w:ascii="Arial" w:hAnsi="Arial" w:cs="Arial"/>
              <w:sz w:val="24"/>
              <w:szCs w:val="24"/>
            </w:rPr>
            <w:t>CIO DE SESIÓN EN EL PORTAL CIUDADANO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_Toc13301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_Toc14290 </w:instrText>
          </w:r>
          <w:r>
            <w:rPr>
              <w:rFonts w:hint="default" w:ascii="Arial" w:hAnsi="Arial" w:cs="Arial"/>
              <w:bCs/>
              <w:sz w:val="24"/>
              <w:szCs w:val="24"/>
            </w:rPr>
            <w:fldChar w:fldCharType="separate"/>
          </w:r>
          <w:r>
            <w:rPr>
              <w:rFonts w:hint="default" w:ascii="Arial" w:hAnsi="Arial" w:cs="Arial"/>
              <w:sz w:val="24"/>
              <w:szCs w:val="24"/>
            </w:rPr>
            <w:t>SELECCIÓN DE DECLARACIÓN, VIGENCIA Y PERÍODO A DECLARAR.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_Toc14290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_Toc24096 </w:instrText>
          </w:r>
          <w:r>
            <w:rPr>
              <w:rFonts w:hint="default" w:ascii="Arial" w:hAnsi="Arial" w:cs="Arial"/>
              <w:bCs/>
              <w:sz w:val="24"/>
              <w:szCs w:val="24"/>
            </w:rPr>
            <w:fldChar w:fldCharType="separate"/>
          </w:r>
          <w:r>
            <w:rPr>
              <w:rFonts w:hint="default" w:ascii="Arial" w:hAnsi="Arial" w:cs="Arial"/>
              <w:sz w:val="24"/>
              <w:szCs w:val="24"/>
            </w:rPr>
            <w:t>DIGITACIÓN DE IDENTIFICACIÓN DEL SUJETO QUE PRESENTARÁ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_Toc24096 \h </w:instrText>
          </w:r>
          <w:r>
            <w:rPr>
              <w:rFonts w:hint="default" w:ascii="Arial" w:hAnsi="Arial" w:cs="Arial"/>
              <w:sz w:val="24"/>
              <w:szCs w:val="24"/>
            </w:rPr>
            <w:fldChar w:fldCharType="separate"/>
          </w:r>
          <w:r>
            <w:rPr>
              <w:rFonts w:hint="default" w:ascii="Arial" w:hAnsi="Arial" w:cs="Arial"/>
              <w:sz w:val="24"/>
              <w:szCs w:val="24"/>
            </w:rPr>
            <w:t>8</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_Toc14646 </w:instrText>
          </w:r>
          <w:r>
            <w:rPr>
              <w:rFonts w:hint="default" w:ascii="Arial" w:hAnsi="Arial" w:cs="Arial"/>
              <w:bCs/>
              <w:sz w:val="24"/>
              <w:szCs w:val="24"/>
            </w:rPr>
            <w:fldChar w:fldCharType="separate"/>
          </w:r>
          <w:r>
            <w:rPr>
              <w:rFonts w:hint="default" w:ascii="Arial" w:hAnsi="Arial" w:cs="Arial"/>
              <w:sz w:val="24"/>
              <w:szCs w:val="24"/>
            </w:rPr>
            <w:t xml:space="preserve">DILIGENCIAMIENTO DE LA DECLARACIÓN </w:t>
          </w:r>
          <w:r>
            <w:rPr>
              <w:rFonts w:hint="default" w:ascii="Arial" w:hAnsi="Arial" w:cs="Arial"/>
              <w:sz w:val="24"/>
              <w:szCs w:val="24"/>
              <w:lang w:val="es-CO"/>
            </w:rPr>
            <w:t>DE LOTERÍA FORÁNEA Y SOBRE PREMIO DE LOTERÍA.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_Toc14646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_Toc21219 </w:instrText>
          </w:r>
          <w:r>
            <w:rPr>
              <w:rFonts w:hint="default" w:ascii="Arial" w:hAnsi="Arial" w:cs="Arial"/>
              <w:bCs/>
              <w:sz w:val="24"/>
              <w:szCs w:val="24"/>
            </w:rPr>
            <w:fldChar w:fldCharType="separate"/>
          </w:r>
          <w:r>
            <w:rPr>
              <w:rFonts w:hint="default" w:ascii="Arial" w:hAnsi="Arial" w:cs="Arial"/>
              <w:sz w:val="24"/>
              <w:szCs w:val="24"/>
            </w:rPr>
            <w:t>OPCIONES DE USO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_Toc21219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_Toc1601 </w:instrText>
          </w:r>
          <w:r>
            <w:rPr>
              <w:rFonts w:hint="default" w:ascii="Arial" w:hAnsi="Arial" w:cs="Arial"/>
              <w:bCs/>
              <w:sz w:val="24"/>
              <w:szCs w:val="24"/>
            </w:rPr>
            <w:fldChar w:fldCharType="separate"/>
          </w:r>
          <w:r>
            <w:rPr>
              <w:rFonts w:hint="default" w:ascii="Arial" w:hAnsi="Arial" w:cs="Arial"/>
              <w:sz w:val="24"/>
              <w:szCs w:val="24"/>
            </w:rPr>
            <w:t>A. INFORMACIÓN DEL CONTRIBUYENTE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_Toc1601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_Toc10089 </w:instrText>
          </w:r>
          <w:r>
            <w:rPr>
              <w:rFonts w:hint="default" w:ascii="Arial" w:hAnsi="Arial" w:cs="Arial"/>
              <w:bCs/>
              <w:sz w:val="24"/>
              <w:szCs w:val="24"/>
            </w:rPr>
            <w:fldChar w:fldCharType="separate"/>
          </w:r>
          <w:r>
            <w:rPr>
              <w:rFonts w:hint="default" w:ascii="Arial" w:hAnsi="Arial" w:cs="Arial"/>
              <w:bCs/>
              <w:sz w:val="24"/>
              <w:szCs w:val="24"/>
              <w:lang w:val="es-CO"/>
            </w:rPr>
            <w:t xml:space="preserve">B. </w:t>
          </w:r>
          <w:r>
            <w:rPr>
              <w:rFonts w:hint="default" w:ascii="Arial" w:hAnsi="Arial" w:cs="Arial"/>
              <w:sz w:val="24"/>
              <w:szCs w:val="24"/>
              <w:lang w:val="es-CO"/>
            </w:rPr>
            <w:t>DATOS DE LA ENTIDAD RECAUDADORA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_Toc10089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_Toc7384 </w:instrText>
          </w:r>
          <w:r>
            <w:rPr>
              <w:rFonts w:hint="default" w:ascii="Arial" w:hAnsi="Arial" w:cs="Arial"/>
              <w:bCs/>
              <w:sz w:val="24"/>
              <w:szCs w:val="24"/>
            </w:rPr>
            <w:fldChar w:fldCharType="separate"/>
          </w:r>
          <w:r>
            <w:rPr>
              <w:rFonts w:hint="default" w:ascii="Arial" w:hAnsi="Arial" w:cs="Arial"/>
              <w:bCs/>
              <w:sz w:val="24"/>
              <w:szCs w:val="24"/>
              <w:lang w:val="es-CO"/>
            </w:rPr>
            <w:t xml:space="preserve">C. </w:t>
          </w:r>
          <w:r>
            <w:rPr>
              <w:rFonts w:hint="default" w:ascii="Arial" w:hAnsi="Arial" w:cs="Arial"/>
              <w:sz w:val="24"/>
              <w:szCs w:val="24"/>
              <w:lang w:val="es-CO"/>
            </w:rPr>
            <w:t>BASE DE LIQUIDACIÓN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_Toc7384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_Toc20934 </w:instrText>
          </w:r>
          <w:r>
            <w:rPr>
              <w:rFonts w:hint="default" w:ascii="Arial" w:hAnsi="Arial" w:cs="Arial"/>
              <w:bCs/>
              <w:sz w:val="24"/>
              <w:szCs w:val="24"/>
            </w:rPr>
            <w:fldChar w:fldCharType="separate"/>
          </w:r>
          <w:r>
            <w:rPr>
              <w:rFonts w:hint="default" w:ascii="Arial" w:hAnsi="Arial" w:cs="Arial"/>
              <w:sz w:val="24"/>
              <w:szCs w:val="24"/>
              <w:lang w:val="es-CO"/>
            </w:rPr>
            <w:t>D</w:t>
          </w:r>
          <w:r>
            <w:rPr>
              <w:rFonts w:hint="default" w:ascii="Arial" w:hAnsi="Arial" w:cs="Arial"/>
              <w:sz w:val="24"/>
              <w:szCs w:val="24"/>
            </w:rPr>
            <w:t xml:space="preserve">. </w:t>
          </w:r>
          <w:r>
            <w:rPr>
              <w:rFonts w:hint="default" w:ascii="Arial" w:hAnsi="Arial" w:cs="Arial"/>
              <w:sz w:val="24"/>
              <w:szCs w:val="24"/>
              <w:lang w:val="es-CO"/>
            </w:rPr>
            <w:t>LIQUIDACIÓN DEL IMPUESTO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_Toc20934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_Toc21372 </w:instrText>
          </w:r>
          <w:r>
            <w:rPr>
              <w:rFonts w:hint="default" w:ascii="Arial" w:hAnsi="Arial" w:cs="Arial"/>
              <w:bCs/>
              <w:sz w:val="24"/>
              <w:szCs w:val="24"/>
            </w:rPr>
            <w:fldChar w:fldCharType="separate"/>
          </w:r>
          <w:r>
            <w:rPr>
              <w:rFonts w:hint="default" w:ascii="Arial" w:hAnsi="Arial" w:cs="Arial"/>
              <w:sz w:val="24"/>
              <w:szCs w:val="24"/>
              <w:lang w:val="es-CO"/>
            </w:rPr>
            <w:t>E</w:t>
          </w:r>
          <w:r>
            <w:rPr>
              <w:rFonts w:hint="default" w:ascii="Arial" w:hAnsi="Arial" w:cs="Arial"/>
              <w:sz w:val="24"/>
              <w:szCs w:val="24"/>
            </w:rPr>
            <w:t xml:space="preserve">. </w:t>
          </w:r>
          <w:r>
            <w:rPr>
              <w:rFonts w:hint="default" w:ascii="Arial" w:hAnsi="Arial" w:cs="Arial"/>
              <w:sz w:val="24"/>
              <w:szCs w:val="24"/>
              <w:lang w:val="es-CO"/>
            </w:rPr>
            <w:t>DISTRIBUCIÓN DE RECURSOS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_Toc21372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_Toc3144 </w:instrText>
          </w:r>
          <w:r>
            <w:rPr>
              <w:rFonts w:hint="default" w:ascii="Arial" w:hAnsi="Arial" w:cs="Arial"/>
              <w:bCs/>
              <w:sz w:val="24"/>
              <w:szCs w:val="24"/>
            </w:rPr>
            <w:fldChar w:fldCharType="separate"/>
          </w:r>
          <w:r>
            <w:rPr>
              <w:rFonts w:hint="default" w:ascii="Arial" w:hAnsi="Arial" w:cs="Arial"/>
              <w:sz w:val="24"/>
              <w:szCs w:val="24"/>
              <w:lang w:val="es-CO"/>
            </w:rPr>
            <w:t>F. DISTRIBUCIÓN ENTRE EL DEPARTAMENTO DE CUNDINAMARCA Y DISTRITO CAPITAL</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_Toc3144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_Toc2508 </w:instrText>
          </w:r>
          <w:r>
            <w:rPr>
              <w:rFonts w:hint="default" w:ascii="Arial" w:hAnsi="Arial" w:cs="Arial"/>
              <w:bCs/>
              <w:sz w:val="24"/>
              <w:szCs w:val="24"/>
            </w:rPr>
            <w:fldChar w:fldCharType="separate"/>
          </w:r>
          <w:r>
            <w:rPr>
              <w:rFonts w:hint="default" w:ascii="Arial" w:hAnsi="Arial" w:cs="Arial"/>
              <w:sz w:val="24"/>
              <w:szCs w:val="24"/>
              <w:lang w:val="es-CO"/>
            </w:rPr>
            <w:t>G. PAGO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_Toc2508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_Toc13426 </w:instrText>
          </w:r>
          <w:r>
            <w:rPr>
              <w:rFonts w:hint="default" w:ascii="Arial" w:hAnsi="Arial" w:cs="Arial"/>
              <w:bCs/>
              <w:sz w:val="24"/>
              <w:szCs w:val="24"/>
            </w:rPr>
            <w:fldChar w:fldCharType="separate"/>
          </w:r>
          <w:r>
            <w:rPr>
              <w:rFonts w:hint="default" w:ascii="Arial" w:hAnsi="Arial" w:cs="Arial"/>
              <w:sz w:val="24"/>
              <w:szCs w:val="24"/>
              <w:lang w:val="es-CO"/>
            </w:rPr>
            <w:t>H. FIRMAS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_Toc13426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_Toc14875 </w:instrText>
          </w:r>
          <w:r>
            <w:rPr>
              <w:rFonts w:hint="default" w:ascii="Arial" w:hAnsi="Arial" w:cs="Arial"/>
              <w:bCs/>
              <w:sz w:val="24"/>
              <w:szCs w:val="24"/>
            </w:rPr>
            <w:fldChar w:fldCharType="separate"/>
          </w:r>
          <w:r>
            <w:rPr>
              <w:rFonts w:hint="default" w:ascii="Arial" w:hAnsi="Arial" w:cs="Arial"/>
              <w:sz w:val="24"/>
              <w:szCs w:val="24"/>
            </w:rPr>
            <w:t>REGISTRAR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_Toc14875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_Toc2754 </w:instrText>
          </w:r>
          <w:r>
            <w:rPr>
              <w:rFonts w:hint="default" w:ascii="Arial" w:hAnsi="Arial" w:cs="Arial"/>
              <w:bCs/>
              <w:sz w:val="24"/>
              <w:szCs w:val="24"/>
            </w:rPr>
            <w:fldChar w:fldCharType="separate"/>
          </w:r>
          <w:r>
            <w:rPr>
              <w:rFonts w:hint="default" w:ascii="Arial" w:hAnsi="Arial" w:cs="Arial"/>
              <w:sz w:val="24"/>
              <w:szCs w:val="24"/>
            </w:rPr>
            <w:t>AUTORIZACIÓN DE DECLARACIONES Y PRE-VISUALIZACIÓN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_Toc2754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_Toc23703 </w:instrText>
          </w:r>
          <w:r>
            <w:rPr>
              <w:rFonts w:hint="default" w:ascii="Arial" w:hAnsi="Arial" w:cs="Arial"/>
              <w:bCs/>
              <w:sz w:val="24"/>
              <w:szCs w:val="24"/>
            </w:rPr>
            <w:fldChar w:fldCharType="separate"/>
          </w:r>
          <w:r>
            <w:rPr>
              <w:rFonts w:hint="default" w:ascii="Arial" w:hAnsi="Arial" w:cs="Arial"/>
              <w:sz w:val="24"/>
              <w:szCs w:val="24"/>
            </w:rPr>
            <w:t>Encabezado de la sección de visualización de declaraciones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_Toc23703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_Toc8621 </w:instrText>
          </w:r>
          <w:r>
            <w:rPr>
              <w:rFonts w:hint="default" w:ascii="Arial" w:hAnsi="Arial" w:cs="Arial"/>
              <w:bCs/>
              <w:sz w:val="24"/>
              <w:szCs w:val="24"/>
            </w:rPr>
            <w:fldChar w:fldCharType="separate"/>
          </w:r>
          <w:r>
            <w:rPr>
              <w:rFonts w:hint="default" w:ascii="Arial" w:hAnsi="Arial" w:cs="Arial"/>
              <w:sz w:val="24"/>
              <w:szCs w:val="24"/>
            </w:rPr>
            <w:t>Sección de Vista Previa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_Toc8621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_Toc20697 </w:instrText>
          </w:r>
          <w:r>
            <w:rPr>
              <w:rFonts w:hint="default" w:ascii="Arial" w:hAnsi="Arial" w:cs="Arial"/>
              <w:bCs/>
              <w:sz w:val="24"/>
              <w:szCs w:val="24"/>
            </w:rPr>
            <w:fldChar w:fldCharType="separate"/>
          </w:r>
          <w:r>
            <w:rPr>
              <w:rFonts w:hint="default" w:ascii="Arial" w:hAnsi="Arial" w:cs="Arial"/>
              <w:sz w:val="24"/>
              <w:szCs w:val="24"/>
            </w:rPr>
            <w:t>Sección de Historial de Autorización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_Toc20697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_Toc32121 </w:instrText>
          </w:r>
          <w:r>
            <w:rPr>
              <w:rFonts w:hint="default" w:ascii="Arial" w:hAnsi="Arial" w:cs="Arial"/>
              <w:bCs/>
              <w:sz w:val="24"/>
              <w:szCs w:val="24"/>
            </w:rPr>
            <w:fldChar w:fldCharType="separate"/>
          </w:r>
          <w:r>
            <w:rPr>
              <w:rFonts w:hint="default" w:ascii="Arial" w:hAnsi="Arial" w:cs="Arial"/>
              <w:sz w:val="24"/>
              <w:szCs w:val="24"/>
            </w:rPr>
            <w:t>Sección de Pagos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_Toc32121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_Toc26844 </w:instrText>
          </w:r>
          <w:r>
            <w:rPr>
              <w:rFonts w:hint="default" w:ascii="Arial" w:hAnsi="Arial" w:cs="Arial"/>
              <w:bCs/>
              <w:sz w:val="24"/>
              <w:szCs w:val="24"/>
            </w:rPr>
            <w:fldChar w:fldCharType="separate"/>
          </w:r>
          <w:r>
            <w:rPr>
              <w:rFonts w:hint="default" w:ascii="Arial" w:hAnsi="Arial" w:cs="Arial"/>
              <w:sz w:val="24"/>
              <w:szCs w:val="24"/>
              <w:lang w:val="es-CO"/>
            </w:rPr>
            <w:t>AUTORIZAR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_Toc26844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bCs/>
              <w:sz w:val="24"/>
              <w:szCs w:val="24"/>
            </w:rPr>
            <w:fldChar w:fldCharType="end"/>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ascii="Arial" w:hAnsi="Arial" w:cs="Arial"/>
              <w:b/>
              <w:bCs/>
              <w:sz w:val="24"/>
              <w:szCs w:val="24"/>
            </w:rPr>
          </w:pPr>
          <w:r>
            <w:rPr>
              <w:rFonts w:hint="default" w:ascii="Arial" w:hAnsi="Arial" w:cs="Arial"/>
              <w:bCs/>
              <w:sz w:val="24"/>
              <w:szCs w:val="24"/>
            </w:rPr>
            <w:fldChar w:fldCharType="end"/>
          </w:r>
        </w:p>
      </w:sdtContent>
    </w:sdt>
    <w:p>
      <w:pPr>
        <w:spacing w:after="0" w:line="360" w:lineRule="auto"/>
        <w:jc w:val="both"/>
        <w:rPr>
          <w:rFonts w:ascii="Arial" w:hAnsi="Arial" w:cs="Arial"/>
          <w:b/>
          <w:bCs/>
          <w:sz w:val="24"/>
          <w:szCs w:val="24"/>
        </w:rPr>
      </w:pPr>
    </w:p>
    <w:p>
      <w:pPr>
        <w:spacing w:after="0" w:line="360" w:lineRule="auto"/>
        <w:jc w:val="both"/>
        <w:rPr>
          <w:rFonts w:ascii="Arial" w:hAnsi="Arial" w:cs="Arial"/>
          <w:b/>
          <w:bCs/>
          <w:sz w:val="24"/>
          <w:szCs w:val="24"/>
        </w:rPr>
        <w:sectPr>
          <w:headerReference r:id="rId6" w:type="default"/>
          <w:pgSz w:w="12240" w:h="15840"/>
          <w:pgMar w:top="720" w:right="720" w:bottom="720" w:left="720" w:header="720" w:footer="720" w:gutter="0"/>
          <w:cols w:space="720" w:num="1"/>
          <w:docGrid w:linePitch="360" w:charSpace="0"/>
        </w:sectPr>
      </w:pPr>
    </w:p>
    <w:p>
      <w:pPr>
        <w:spacing w:after="0" w:line="360" w:lineRule="auto"/>
        <w:jc w:val="center"/>
        <w:rPr>
          <w:rFonts w:ascii="Arial" w:hAnsi="Arial" w:cs="Arial"/>
          <w:b/>
          <w:bCs/>
          <w:sz w:val="28"/>
          <w:szCs w:val="28"/>
        </w:rPr>
      </w:pPr>
    </w:p>
    <w:p>
      <w:pPr>
        <w:spacing w:after="0" w:line="360" w:lineRule="auto"/>
        <w:jc w:val="center"/>
        <w:rPr>
          <w:rFonts w:ascii="Arial" w:hAnsi="Arial" w:cs="Arial"/>
          <w:b/>
          <w:bCs/>
          <w:color w:val="3C448C"/>
          <w:sz w:val="28"/>
          <w:szCs w:val="28"/>
        </w:rPr>
      </w:pPr>
      <w:r>
        <w:rPr>
          <w:rFonts w:ascii="Arial" w:hAnsi="Arial" w:cs="Arial"/>
          <w:b/>
          <w:bCs/>
          <w:color w:val="3C448C"/>
          <w:sz w:val="28"/>
          <w:szCs w:val="28"/>
        </w:rPr>
        <w:t>VISIÓN GENERAL</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formulario en línea para la presentación de la declaración de IMPUESTO </w:t>
      </w:r>
      <w:r>
        <w:rPr>
          <w:rFonts w:hint="default" w:ascii="Arial" w:hAnsi="Arial" w:cs="Arial"/>
          <w:sz w:val="24"/>
          <w:szCs w:val="24"/>
          <w:lang w:val="es-CO"/>
        </w:rPr>
        <w:t>DE LOTERÍA FORÁNEA Y SOBRE PREMIO DE LOTERÍA</w:t>
      </w:r>
      <w:r>
        <w:rPr>
          <w:rFonts w:ascii="Arial" w:hAnsi="Arial" w:cs="Arial"/>
          <w:sz w:val="24"/>
          <w:szCs w:val="24"/>
        </w:rPr>
        <w:t xml:space="preserve"> será el asistente que le ayudará de manera fácil y rápida la generación de la declaración ante la Gobernación del Atlántico.</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22"/>
        <w:gridCol w:w="86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22" w:type="dxa"/>
            <w:tcBorders>
              <w:top w:val="single" w:color="FF0000" w:sz="48" w:space="0"/>
              <w:left w:val="single" w:color="FF0000" w:sz="48" w:space="0"/>
              <w:bottom w:val="single" w:color="FF0000" w:sz="48" w:space="0"/>
            </w:tcBorders>
            <w:vAlign w:val="center"/>
          </w:tcPr>
          <w:p>
            <w:pPr>
              <w:spacing w:after="0" w:line="360" w:lineRule="auto"/>
              <w:jc w:val="center"/>
              <w:rPr>
                <w:rFonts w:ascii="Arial" w:hAnsi="Arial" w:cs="Arial"/>
                <w:sz w:val="24"/>
                <w:szCs w:val="24"/>
              </w:rPr>
            </w:pPr>
            <w:r>
              <w:rPr>
                <w:rFonts w:ascii="Arial" w:hAnsi="Arial" w:cs="Arial"/>
              </w:rPr>
              <w:drawing>
                <wp:inline distT="0" distB="0" distL="0" distR="0">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10">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color="FF0000" w:sz="48" w:space="0"/>
              <w:bottom w:val="single" w:color="FF0000" w:sz="48" w:space="0"/>
              <w:right w:val="single" w:color="FF0000" w:sz="48" w:space="0"/>
            </w:tcBorders>
          </w:tcPr>
          <w:p>
            <w:pPr>
              <w:spacing w:after="0" w:line="360" w:lineRule="auto"/>
              <w:ind w:left="227" w:right="227"/>
              <w:jc w:val="center"/>
              <w:rPr>
                <w:rFonts w:ascii="Arial" w:hAnsi="Arial" w:cs="Arial"/>
                <w:b/>
                <w:bCs/>
                <w:i/>
                <w:iCs/>
                <w:color w:val="FF0000"/>
                <w:sz w:val="36"/>
                <w:szCs w:val="36"/>
              </w:rPr>
            </w:pPr>
            <w:r>
              <w:rPr>
                <w:rFonts w:ascii="Arial" w:hAnsi="Arial" w:cs="Arial"/>
                <w:b/>
                <w:bCs/>
                <w:i/>
                <w:iCs/>
                <w:color w:val="FF0000"/>
                <w:sz w:val="36"/>
                <w:szCs w:val="36"/>
              </w:rPr>
              <w:t>¡IMPORTANTE!</w:t>
            </w:r>
          </w:p>
          <w:p>
            <w:pPr>
              <w:spacing w:after="0" w:line="360" w:lineRule="auto"/>
              <w:ind w:left="227" w:right="227"/>
              <w:jc w:val="both"/>
              <w:rPr>
                <w:rFonts w:ascii="Arial" w:hAnsi="Arial" w:cs="Arial"/>
                <w:sz w:val="24"/>
                <w:szCs w:val="24"/>
              </w:rPr>
            </w:pPr>
            <w:r>
              <w:rPr>
                <w:rFonts w:ascii="Arial" w:hAnsi="Arial" w:cs="Arial"/>
                <w:sz w:val="24"/>
                <w:szCs w:val="24"/>
              </w:rPr>
              <w:t>El diligenciamiento de la declaración no la da como presentada, solo quedará como presentada cuando genere la declaración con su código de barras y firma ante las entidades bancarias habilitadas por la administración gubernamental con las que tenga convenio a nivel nacional.</w:t>
            </w:r>
          </w:p>
        </w:tc>
      </w:tr>
    </w:tbl>
    <w:p>
      <w:pPr>
        <w:spacing w:after="0" w:line="360" w:lineRule="auto"/>
        <w:jc w:val="both"/>
        <w:rPr>
          <w:rFonts w:ascii="Arial" w:hAnsi="Arial" w:cs="Arial"/>
          <w:sz w:val="24"/>
          <w:szCs w:val="24"/>
        </w:rPr>
      </w:pPr>
    </w:p>
    <w:p>
      <w:pPr>
        <w:spacing w:after="0" w:line="360" w:lineRule="auto"/>
        <w:rPr>
          <w:rFonts w:ascii="Arial" w:hAnsi="Arial" w:cs="Arial"/>
          <w:sz w:val="24"/>
          <w:szCs w:val="24"/>
        </w:rPr>
      </w:pPr>
      <w:r>
        <w:rPr>
          <w:rFonts w:ascii="Arial" w:hAnsi="Arial" w:cs="Arial"/>
          <w:sz w:val="24"/>
          <w:szCs w:val="24"/>
        </w:rPr>
        <w:br w:type="page"/>
      </w:r>
    </w:p>
    <w:p>
      <w:pPr>
        <w:spacing w:after="0" w:line="360" w:lineRule="auto"/>
        <w:jc w:val="center"/>
        <w:rPr>
          <w:rFonts w:hint="default" w:ascii="Arial" w:hAnsi="Arial" w:cs="Arial"/>
          <w:b/>
          <w:bCs/>
          <w:color w:val="3C448C"/>
          <w:sz w:val="28"/>
          <w:szCs w:val="28"/>
          <w:lang w:val="es-CO"/>
        </w:rPr>
      </w:pPr>
      <w:r>
        <w:rPr>
          <w:rFonts w:ascii="Arial" w:hAnsi="Arial" w:cs="Arial"/>
          <w:b/>
          <w:bCs/>
          <w:color w:val="3C448C"/>
          <w:sz w:val="28"/>
          <w:szCs w:val="28"/>
        </w:rPr>
        <w:t xml:space="preserve">ASISTENTE PARA LA PRESENTACIÓN DE LA DECLARACIÓN DEL IMPUESTO DE </w:t>
      </w:r>
      <w:r>
        <w:rPr>
          <w:rFonts w:hint="default" w:ascii="Arial" w:hAnsi="Arial" w:cs="Arial"/>
          <w:b/>
          <w:bCs/>
          <w:color w:val="3C448C"/>
          <w:sz w:val="28"/>
          <w:szCs w:val="28"/>
          <w:lang w:val="es-CO"/>
        </w:rPr>
        <w:t>LOTERÍA FORÁNEA Y SOBRE PREMIO</w:t>
      </w:r>
    </w:p>
    <w:p>
      <w:pPr>
        <w:spacing w:after="0" w:line="360" w:lineRule="auto"/>
        <w:jc w:val="both"/>
        <w:rPr>
          <w:rFonts w:ascii="Arial" w:hAnsi="Arial" w:cs="Arial"/>
          <w:sz w:val="24"/>
          <w:szCs w:val="24"/>
        </w:rPr>
      </w:pPr>
    </w:p>
    <w:p>
      <w:pPr>
        <w:pStyle w:val="3"/>
        <w:rPr>
          <w:rFonts w:cs="Arial"/>
        </w:rPr>
      </w:pPr>
      <w:bookmarkStart w:id="0" w:name="_Toc20243"/>
      <w:r>
        <w:rPr>
          <w:rFonts w:cs="Arial"/>
        </w:rPr>
        <w:t>ACCESO A LA PRESENTACIÓN DE LA DECLARACIÓN.</w:t>
      </w:r>
      <w:bookmarkEnd w:id="0"/>
    </w:p>
    <w:p>
      <w:pPr>
        <w:spacing w:after="0" w:line="360" w:lineRule="auto"/>
        <w:jc w:val="both"/>
        <w:rPr>
          <w:rFonts w:ascii="Arial" w:hAnsi="Arial" w:cs="Arial"/>
          <w:sz w:val="24"/>
          <w:szCs w:val="24"/>
        </w:rPr>
      </w:pPr>
      <w:r>
        <w:rPr>
          <w:rFonts w:ascii="Arial" w:hAnsi="Arial" w:cs="Arial"/>
          <w:sz w:val="24"/>
          <w:szCs w:val="24"/>
        </w:rPr>
        <w:t xml:space="preserve">Para realizar la declaración del Impuesto de </w:t>
      </w:r>
      <w:r>
        <w:rPr>
          <w:rFonts w:hint="default" w:ascii="Arial" w:hAnsi="Arial" w:cs="Arial"/>
          <w:sz w:val="24"/>
          <w:szCs w:val="24"/>
          <w:lang w:val="es-CO"/>
        </w:rPr>
        <w:t>Lotería Foránea y Sobre Premio de Lotería</w:t>
      </w:r>
      <w:r>
        <w:rPr>
          <w:rFonts w:ascii="Arial" w:hAnsi="Arial" w:cs="Arial"/>
          <w:sz w:val="24"/>
          <w:szCs w:val="24"/>
        </w:rPr>
        <w:t xml:space="preserve"> debe ingresar al portal ciudadano a través del cual se presentan las declaraciones ante la Gobernación del Atlántico. A través de la siguiente imagen se observa el portal de selección de impuestos.</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6851015" cy="4025900"/>
            <wp:effectExtent l="9525" t="9525" r="16510" b="222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851015" cy="402590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Seleccionar la opción o icono con el que se identifica el Impuesto de</w:t>
      </w:r>
      <w:r>
        <w:rPr>
          <w:rFonts w:hint="default" w:ascii="Arial" w:hAnsi="Arial" w:cs="Arial"/>
          <w:sz w:val="24"/>
          <w:szCs w:val="24"/>
          <w:lang w:val="es-CO"/>
        </w:rPr>
        <w:t xml:space="preserve"> Lotería Foránea y Sobre Premio de Lotería</w:t>
      </w:r>
      <w:r>
        <w:rPr>
          <w:rFonts w:ascii="Arial" w:hAnsi="Arial" w:cs="Arial"/>
          <w:sz w:val="24"/>
          <w:szCs w:val="24"/>
        </w:rPr>
        <w:t>. En la siguiente imagen se muestra la opción a seleccionar.</w:t>
      </w:r>
    </w:p>
    <w:p>
      <w:pPr>
        <w:spacing w:after="0" w:line="360" w:lineRule="auto"/>
        <w:jc w:val="center"/>
        <w:rPr>
          <w:rFonts w:ascii="Arial" w:hAnsi="Arial" w:cs="Arial"/>
          <w:sz w:val="24"/>
          <w:szCs w:val="24"/>
        </w:rPr>
      </w:pPr>
      <w:r>
        <w:drawing>
          <wp:inline distT="0" distB="0" distL="114300" distR="114300">
            <wp:extent cx="1943100" cy="1943100"/>
            <wp:effectExtent l="9525" t="9525" r="9525"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2"/>
                    <a:stretch>
                      <a:fillRect/>
                    </a:stretch>
                  </pic:blipFill>
                  <pic:spPr>
                    <a:xfrm>
                      <a:off x="0" y="0"/>
                      <a:ext cx="1943100" cy="194310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Después de haber hecho clic en la opción se desplegarán las siguientes opciones a la cual deberá hacer clic en </w:t>
      </w:r>
      <w:r>
        <w:rPr>
          <w:rFonts w:ascii="Arial" w:hAnsi="Arial" w:cs="Arial"/>
          <w:b/>
          <w:bCs/>
          <w:sz w:val="24"/>
          <w:szCs w:val="24"/>
        </w:rPr>
        <w:t>Registro e Impresión de Formularios</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721860" cy="2333625"/>
            <wp:effectExtent l="19050" t="19050" r="2159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1860" cy="23336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pStyle w:val="3"/>
        <w:rPr>
          <w:rFonts w:cs="Arial"/>
        </w:rPr>
      </w:pPr>
      <w:bookmarkStart w:id="1" w:name="_Toc13301"/>
      <w:r>
        <w:rPr>
          <w:rFonts w:cs="Arial"/>
        </w:rPr>
        <w:t>IN</w:t>
      </w:r>
      <w:r>
        <w:rPr>
          <w:rFonts w:hint="default" w:cs="Arial"/>
          <w:lang w:val="es-CO"/>
        </w:rPr>
        <w:t>I</w:t>
      </w:r>
      <w:r>
        <w:rPr>
          <w:rFonts w:cs="Arial"/>
        </w:rPr>
        <w:t>CIO DE SESIÓN EN EL PORTAL CIUDADANO</w:t>
      </w:r>
      <w:bookmarkEnd w:id="1"/>
    </w:p>
    <w:p>
      <w:pPr>
        <w:spacing w:after="0" w:line="360" w:lineRule="auto"/>
        <w:jc w:val="both"/>
        <w:rPr>
          <w:rFonts w:ascii="Arial" w:hAnsi="Arial" w:cs="Arial"/>
          <w:sz w:val="24"/>
          <w:szCs w:val="24"/>
        </w:rPr>
      </w:pPr>
      <w:r>
        <w:rPr>
          <w:rFonts w:ascii="Arial" w:hAnsi="Arial" w:cs="Arial"/>
          <w:sz w:val="24"/>
          <w:szCs w:val="24"/>
        </w:rPr>
        <w:t>A continuación, el sistema cargará la ventana de inicio de sesión en la cual deberá ingresar sus credenciales de acceso.</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9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3" w:hRule="atLeast"/>
        </w:trPr>
        <w:tc>
          <w:tcPr>
            <w:tcW w:w="1682" w:type="dxa"/>
          </w:tcPr>
          <w:p>
            <w:pPr>
              <w:spacing w:after="0" w:line="360" w:lineRule="auto"/>
              <w:jc w:val="both"/>
              <w:rPr>
                <w:rFonts w:hint="default" w:ascii="Arial" w:hAnsi="Arial"/>
                <w:color w:val="000000"/>
                <w:sz w:val="24"/>
                <w:szCs w:val="24"/>
                <w:vertAlign w:val="baseline"/>
              </w:rPr>
            </w:pPr>
            <w:r>
              <w:drawing>
                <wp:anchor distT="0" distB="0" distL="114300" distR="114300" simplePos="0" relativeHeight="251662336" behindDoc="1" locked="0" layoutInCell="1" allowOverlap="1">
                  <wp:simplePos x="0" y="0"/>
                  <wp:positionH relativeFrom="column">
                    <wp:posOffset>114300</wp:posOffset>
                  </wp:positionH>
                  <wp:positionV relativeFrom="paragraph">
                    <wp:posOffset>224155</wp:posOffset>
                  </wp:positionV>
                  <wp:extent cx="732790" cy="677545"/>
                  <wp:effectExtent l="0" t="0" r="10160" b="8255"/>
                  <wp:wrapTight wrapText="bothSides">
                    <wp:wrapPolygon>
                      <wp:start x="0" y="0"/>
                      <wp:lineTo x="0" y="21256"/>
                      <wp:lineTo x="20776" y="21256"/>
                      <wp:lineTo x="20776" y="0"/>
                      <wp:lineTo x="0" y="0"/>
                    </wp:wrapPolygon>
                  </wp:wrapTight>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olor w:val="000000"/>
                <w:sz w:val="24"/>
                <w:szCs w:val="24"/>
                <w:vertAlign w:val="baseline"/>
              </w:rPr>
            </w:pPr>
          </w:p>
        </w:tc>
        <w:tc>
          <w:tcPr>
            <w:tcW w:w="9334" w:type="dxa"/>
          </w:tcPr>
          <w:p>
            <w:pPr>
              <w:spacing w:after="0" w:line="360" w:lineRule="auto"/>
              <w:jc w:val="both"/>
              <w:rPr>
                <w:rFonts w:hint="default" w:ascii="Arial" w:hAnsi="Arial"/>
                <w:b/>
                <w:color w:val="0047AC"/>
                <w:sz w:val="24"/>
                <w:szCs w:val="24"/>
              </w:rPr>
            </w:pPr>
          </w:p>
          <w:p>
            <w:pPr>
              <w:spacing w:after="0" w:line="360" w:lineRule="auto"/>
              <w:jc w:val="both"/>
              <w:rPr>
                <w:rFonts w:hint="default" w:ascii="Arial" w:hAnsi="Arial"/>
                <w:color w:val="000000"/>
                <w:sz w:val="24"/>
                <w:szCs w:val="24"/>
              </w:rPr>
            </w:pPr>
            <w:r>
              <w:rPr>
                <w:rFonts w:hint="default" w:ascii="Arial" w:hAnsi="Arial"/>
                <w:b/>
                <w:color w:val="0047AC"/>
                <w:sz w:val="24"/>
                <w:szCs w:val="24"/>
              </w:rPr>
              <w:t>Nota Importante:</w:t>
            </w:r>
            <w:r>
              <w:rPr>
                <w:rFonts w:hint="default" w:ascii="Arial" w:hAnsi="Arial"/>
                <w:b/>
                <w:color w:val="0047AC"/>
                <w:sz w:val="24"/>
                <w:szCs w:val="24"/>
                <w:lang w:val="es-CO"/>
              </w:rPr>
              <w:t xml:space="preserve"> </w:t>
            </w:r>
            <w:r>
              <w:rPr>
                <w:rFonts w:ascii="Arial" w:hAnsi="Arial" w:cs="Arial"/>
                <w:sz w:val="24"/>
                <w:szCs w:val="24"/>
              </w:rPr>
              <w:t xml:space="preserve">Si no se ha registrado en el Portal Ciudadano y desea realizarlo dirigirse al instructivo </w:t>
            </w:r>
            <w:r>
              <w:rPr>
                <w:rFonts w:ascii="Arial" w:hAnsi="Arial" w:cs="Arial"/>
                <w:b/>
                <w:bCs/>
                <w:color w:val="3C448C"/>
                <w:sz w:val="24"/>
                <w:szCs w:val="24"/>
              </w:rPr>
              <w:t>Registro de Usuarios -Portal Ciudadano</w:t>
            </w:r>
            <w:r>
              <w:rPr>
                <w:rFonts w:ascii="Arial" w:hAnsi="Arial" w:cs="Arial"/>
                <w:sz w:val="24"/>
                <w:szCs w:val="24"/>
              </w:rPr>
              <w:t>.</w:t>
            </w:r>
          </w:p>
          <w:p>
            <w:pPr>
              <w:spacing w:after="0" w:line="360" w:lineRule="auto"/>
              <w:jc w:val="both"/>
              <w:rPr>
                <w:rFonts w:hint="default" w:ascii="Arial" w:hAnsi="Arial"/>
                <w:color w:val="000000"/>
                <w:sz w:val="24"/>
                <w:szCs w:val="24"/>
                <w:vertAlign w:val="baseline"/>
              </w:rPr>
            </w:pPr>
          </w:p>
        </w:tc>
      </w:tr>
    </w:tbl>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571875" cy="3933825"/>
            <wp:effectExtent l="19050" t="19050" r="2857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5"/>
                    <a:stretch>
                      <a:fillRect/>
                    </a:stretch>
                  </pic:blipFill>
                  <pic:spPr>
                    <a:xfrm>
                      <a:off x="0" y="0"/>
                      <a:ext cx="3572374" cy="3934374"/>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iniciado sesión, podrá continuar a la siguiente sección.</w:t>
      </w:r>
    </w:p>
    <w:p>
      <w:pPr>
        <w:spacing w:after="0" w:line="360" w:lineRule="auto"/>
        <w:jc w:val="both"/>
        <w:rPr>
          <w:rFonts w:ascii="Arial" w:hAnsi="Arial" w:cs="Arial"/>
          <w:sz w:val="24"/>
          <w:szCs w:val="24"/>
        </w:rPr>
      </w:pPr>
    </w:p>
    <w:p>
      <w:pPr>
        <w:pStyle w:val="3"/>
        <w:rPr>
          <w:rFonts w:cs="Arial"/>
        </w:rPr>
      </w:pPr>
      <w:bookmarkStart w:id="2" w:name="_Toc14290"/>
      <w:r>
        <w:rPr>
          <w:rFonts w:cs="Arial"/>
        </w:rPr>
        <w:t>SELECCIÓN DE DECLARACIÓN, VIGENCIA Y PERÍODO A DECLARAR.</w:t>
      </w:r>
      <w:bookmarkEnd w:id="2"/>
    </w:p>
    <w:p>
      <w:pPr>
        <w:spacing w:after="0" w:line="360" w:lineRule="auto"/>
        <w:jc w:val="both"/>
        <w:rPr>
          <w:rFonts w:ascii="Arial" w:hAnsi="Arial" w:cs="Arial"/>
          <w:sz w:val="24"/>
          <w:szCs w:val="24"/>
        </w:rPr>
      </w:pPr>
      <w:r>
        <w:rPr>
          <w:rFonts w:ascii="Arial" w:hAnsi="Arial" w:cs="Arial"/>
          <w:sz w:val="24"/>
          <w:szCs w:val="24"/>
        </w:rPr>
        <w:t>Después de haber iniciado sesión en el sistema se mostrará la siguiente sección donde deberá seleccionar el tipo de declaración que va a presentar y el período de la respectiva vigencia.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6847840" cy="652780"/>
            <wp:effectExtent l="9525" t="9525" r="19685" b="2349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16"/>
                    <a:stretch>
                      <a:fillRect/>
                    </a:stretch>
                  </pic:blipFill>
                  <pic:spPr>
                    <a:xfrm>
                      <a:off x="0" y="0"/>
                      <a:ext cx="6847840" cy="65278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3276600" cy="628650"/>
            <wp:effectExtent l="9525" t="9525" r="9525" b="9525"/>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pic:cNvPicPr>
                  </pic:nvPicPr>
                  <pic:blipFill>
                    <a:blip r:embed="rId17"/>
                    <a:stretch>
                      <a:fillRect/>
                    </a:stretch>
                  </pic:blipFill>
                  <pic:spPr>
                    <a:xfrm>
                      <a:off x="0" y="0"/>
                      <a:ext cx="3276600" cy="62865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Una vez seleccionados, deberá hacer clic en el botón </w:t>
      </w:r>
      <w:r>
        <w:rPr>
          <w:rFonts w:ascii="Arial" w:hAnsi="Arial" w:cs="Arial"/>
          <w:sz w:val="24"/>
          <w:szCs w:val="24"/>
        </w:rPr>
        <w:drawing>
          <wp:inline distT="0" distB="0" distL="0" distR="0">
            <wp:extent cx="1275715" cy="30797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8"/>
                    <a:stretch>
                      <a:fillRect/>
                    </a:stretch>
                  </pic:blipFill>
                  <pic:spPr>
                    <a:xfrm>
                      <a:off x="0" y="0"/>
                      <a:ext cx="1283775" cy="310174"/>
                    </a:xfrm>
                    <a:prstGeom prst="rect">
                      <a:avLst/>
                    </a:prstGeom>
                  </pic:spPr>
                </pic:pic>
              </a:graphicData>
            </a:graphic>
          </wp:inline>
        </w:drawing>
      </w:r>
      <w:r>
        <w:rPr>
          <w:rFonts w:ascii="Arial" w:hAnsi="Arial" w:cs="Arial"/>
          <w:sz w:val="24"/>
          <w:szCs w:val="24"/>
        </w:rPr>
        <w:t xml:space="preserve"> para pasar a la siguiente sección de la declaración.</w:t>
      </w:r>
    </w:p>
    <w:p>
      <w:pPr>
        <w:spacing w:after="0" w:line="360" w:lineRule="auto"/>
        <w:rPr>
          <w:rFonts w:ascii="Arial" w:hAnsi="Arial" w:cs="Arial"/>
          <w:sz w:val="24"/>
          <w:szCs w:val="24"/>
        </w:rPr>
      </w:pPr>
    </w:p>
    <w:p>
      <w:pPr>
        <w:pStyle w:val="3"/>
        <w:rPr>
          <w:rFonts w:cs="Arial"/>
        </w:rPr>
      </w:pPr>
      <w:bookmarkStart w:id="3" w:name="_Toc24096"/>
      <w:r>
        <w:rPr>
          <w:rFonts w:cs="Arial"/>
        </w:rPr>
        <w:t>DIGITACIÓN DE IDENTIFICACIÓN DEL SUJETO QUE PRESENTARÁ LA DECLARACIÓN.</w:t>
      </w:r>
      <w:bookmarkEnd w:id="3"/>
    </w:p>
    <w:p>
      <w:pPr>
        <w:spacing w:after="0" w:line="360" w:lineRule="auto"/>
        <w:jc w:val="both"/>
        <w:rPr>
          <w:rFonts w:ascii="Arial" w:hAnsi="Arial" w:cs="Arial"/>
          <w:sz w:val="24"/>
          <w:szCs w:val="24"/>
        </w:rPr>
      </w:pPr>
      <w:r>
        <w:rPr>
          <w:rFonts w:ascii="Arial" w:hAnsi="Arial" w:cs="Arial"/>
          <w:sz w:val="24"/>
          <w:szCs w:val="24"/>
        </w:rPr>
        <w:t xml:space="preserve">En la siguiente sección deberá digitar la identificación de la persona jurídica que presentará la declaración ante la Gobernación del Atlántico. Una vez realizado deberá hacer clic en el botón </w:t>
      </w:r>
      <w:r>
        <w:rPr>
          <w:rFonts w:ascii="Arial" w:hAnsi="Arial" w:cs="Arial"/>
          <w:sz w:val="24"/>
          <w:szCs w:val="24"/>
        </w:rPr>
        <w:drawing>
          <wp:inline distT="0" distB="0" distL="0" distR="0">
            <wp:extent cx="755015" cy="2692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771396" cy="274953"/>
                    </a:xfrm>
                    <a:prstGeom prst="rect">
                      <a:avLst/>
                    </a:prstGeom>
                  </pic:spPr>
                </pic:pic>
              </a:graphicData>
            </a:graphic>
          </wp:inline>
        </w:drawing>
      </w:r>
      <w:r>
        <w:rPr>
          <w:rFonts w:ascii="Arial" w:hAnsi="Arial" w:cs="Arial"/>
          <w:sz w:val="24"/>
          <w:szCs w:val="24"/>
        </w:rPr>
        <w:t xml:space="preserve"> para pasar a la sección de gestión o diligenciamiento del formulario de declaración.</w:t>
      </w:r>
    </w:p>
    <w:p>
      <w:pPr>
        <w:spacing w:after="0" w:line="360" w:lineRule="auto"/>
        <w:jc w:val="both"/>
        <w:rPr>
          <w:rFonts w:ascii="Arial" w:hAnsi="Arial" w:cs="Arial"/>
          <w:sz w:val="24"/>
          <w:szCs w:val="24"/>
        </w:rPr>
      </w:pPr>
    </w:p>
    <w:p>
      <w:pPr>
        <w:spacing w:after="0" w:line="360" w:lineRule="auto"/>
        <w:jc w:val="center"/>
      </w:pPr>
      <w:r>
        <w:drawing>
          <wp:inline distT="0" distB="0" distL="114300" distR="114300">
            <wp:extent cx="6395085" cy="2178685"/>
            <wp:effectExtent l="9525" t="9525" r="15240" b="2159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pic:cNvPicPr>
                  </pic:nvPicPr>
                  <pic:blipFill>
                    <a:blip r:embed="rId20"/>
                    <a:stretch>
                      <a:fillRect/>
                    </a:stretch>
                  </pic:blipFill>
                  <pic:spPr>
                    <a:xfrm>
                      <a:off x="0" y="0"/>
                      <a:ext cx="6395085" cy="2178685"/>
                    </a:xfrm>
                    <a:prstGeom prst="rect">
                      <a:avLst/>
                    </a:prstGeom>
                    <a:noFill/>
                    <a:ln>
                      <a:solidFill>
                        <a:srgbClr val="FF0000"/>
                      </a:solidFill>
                    </a:ln>
                  </pic:spPr>
                </pic:pic>
              </a:graphicData>
            </a:graphic>
          </wp:inline>
        </w:drawing>
      </w:r>
    </w:p>
    <w:p>
      <w:pPr>
        <w:spacing w:after="0" w:line="360" w:lineRule="auto"/>
        <w:jc w:val="cente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6003290" cy="771525"/>
            <wp:effectExtent l="19050" t="19050" r="16510"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03290" cy="7715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realizar la consulta, el sistema le mostrará un mensaje de confirmación al cual deberá hacer clic en el botón </w:t>
      </w:r>
      <w:r>
        <w:rPr>
          <w:rFonts w:ascii="Arial" w:hAnsi="Arial" w:cs="Arial"/>
          <w:sz w:val="24"/>
          <w:szCs w:val="24"/>
        </w:rPr>
        <w:drawing>
          <wp:inline distT="0" distB="0" distL="0" distR="0">
            <wp:extent cx="676275" cy="3143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2"/>
                    <a:stretch>
                      <a:fillRect/>
                    </a:stretch>
                  </pic:blipFill>
                  <pic:spPr>
                    <a:xfrm>
                      <a:off x="0" y="0"/>
                      <a:ext cx="676369" cy="314369"/>
                    </a:xfrm>
                    <a:prstGeom prst="rect">
                      <a:avLst/>
                    </a:prstGeom>
                  </pic:spPr>
                </pic:pic>
              </a:graphicData>
            </a:graphic>
          </wp:inline>
        </w:drawing>
      </w:r>
      <w:r>
        <w:rPr>
          <w:rFonts w:ascii="Arial" w:hAnsi="Arial" w:cs="Arial"/>
          <w:sz w:val="24"/>
          <w:szCs w:val="24"/>
        </w:rPr>
        <w:t xml:space="preserve"> para continuar con el proceso.</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332480" cy="1374140"/>
            <wp:effectExtent l="9525" t="9525" r="10795" b="260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32480" cy="1374140"/>
                    </a:xfrm>
                    <a:prstGeom prst="rect">
                      <a:avLst/>
                    </a:prstGeom>
                    <a:noFill/>
                    <a:ln>
                      <a:solidFill>
                        <a:srgbClr val="FF0000"/>
                      </a:solidFill>
                    </a:ln>
                  </pic:spPr>
                </pic:pic>
              </a:graphicData>
            </a:graphic>
          </wp:inline>
        </w:drawing>
      </w:r>
    </w:p>
    <w:p>
      <w:pPr>
        <w:spacing w:after="0" w:line="360" w:lineRule="auto"/>
        <w:jc w:val="center"/>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9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82" w:type="dxa"/>
          </w:tcPr>
          <w:p>
            <w:pPr>
              <w:spacing w:after="0" w:line="360" w:lineRule="auto"/>
              <w:jc w:val="both"/>
              <w:rPr>
                <w:rFonts w:hint="default" w:ascii="Arial" w:hAnsi="Arial"/>
                <w:color w:val="000000"/>
                <w:sz w:val="24"/>
                <w:szCs w:val="24"/>
                <w:vertAlign w:val="baseline"/>
              </w:rPr>
            </w:pPr>
            <w:r>
              <w:drawing>
                <wp:anchor distT="0" distB="0" distL="114300" distR="114300" simplePos="0" relativeHeight="251663360" behindDoc="1" locked="0" layoutInCell="1" allowOverlap="1">
                  <wp:simplePos x="0" y="0"/>
                  <wp:positionH relativeFrom="column">
                    <wp:posOffset>114300</wp:posOffset>
                  </wp:positionH>
                  <wp:positionV relativeFrom="paragraph">
                    <wp:posOffset>224155</wp:posOffset>
                  </wp:positionV>
                  <wp:extent cx="732790" cy="677545"/>
                  <wp:effectExtent l="0" t="0" r="10160" b="8255"/>
                  <wp:wrapTight wrapText="bothSides">
                    <wp:wrapPolygon>
                      <wp:start x="0" y="0"/>
                      <wp:lineTo x="0" y="21256"/>
                      <wp:lineTo x="20776" y="21256"/>
                      <wp:lineTo x="20776" y="0"/>
                      <wp:lineTo x="0" y="0"/>
                    </wp:wrapPolygon>
                  </wp:wrapTight>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olor w:val="000000"/>
                <w:sz w:val="24"/>
                <w:szCs w:val="24"/>
                <w:vertAlign w:val="baseline"/>
              </w:rPr>
            </w:pPr>
          </w:p>
        </w:tc>
        <w:tc>
          <w:tcPr>
            <w:tcW w:w="9334" w:type="dxa"/>
          </w:tcPr>
          <w:p>
            <w:pPr>
              <w:pBdr>
                <w:top w:val="single" w:color="auto" w:sz="4" w:space="1"/>
                <w:left w:val="single" w:color="auto" w:sz="4" w:space="4"/>
                <w:bottom w:val="single" w:color="auto" w:sz="4" w:space="1"/>
                <w:right w:val="single" w:color="auto" w:sz="4" w:space="4"/>
              </w:pBdr>
              <w:spacing w:after="0" w:line="360" w:lineRule="auto"/>
              <w:jc w:val="both"/>
              <w:rPr>
                <w:rFonts w:ascii="Arial" w:hAnsi="Arial" w:cs="Arial"/>
                <w:sz w:val="24"/>
                <w:szCs w:val="24"/>
              </w:rPr>
            </w:pPr>
            <w:r>
              <w:rPr>
                <w:rFonts w:hint="default" w:ascii="Arial" w:hAnsi="Arial"/>
                <w:b/>
                <w:color w:val="0047AC"/>
                <w:sz w:val="24"/>
                <w:szCs w:val="24"/>
              </w:rPr>
              <w:t>Nota Importante:</w:t>
            </w:r>
            <w:r>
              <w:rPr>
                <w:rFonts w:hint="default" w:ascii="Arial" w:hAnsi="Arial"/>
                <w:b/>
                <w:color w:val="0047AC"/>
                <w:sz w:val="24"/>
                <w:szCs w:val="24"/>
                <w:lang w:val="es-CO"/>
              </w:rPr>
              <w:t xml:space="preserve"> </w:t>
            </w:r>
            <w:r>
              <w:rPr>
                <w:rFonts w:ascii="Arial" w:hAnsi="Arial" w:cs="Arial"/>
                <w:sz w:val="24"/>
                <w:szCs w:val="24"/>
              </w:rPr>
              <w:t>En caso de que al realizar la consulta le aparezca el siguiente mensaje de error. Es debido a que la identificación no se encuentra registrada en el sistema y deberá contactar al área respectiva de la Gobernación del Atlántico para solicitar el registro y poder realizar la gestión de la declaración en línea con los soportes que sean requeridos.</w:t>
            </w:r>
          </w:p>
          <w:p>
            <w:pPr>
              <w:pBdr>
                <w:top w:val="single" w:color="auto" w:sz="4" w:space="1"/>
                <w:left w:val="single" w:color="auto" w:sz="4" w:space="4"/>
                <w:bottom w:val="single" w:color="auto" w:sz="4" w:space="1"/>
                <w:right w:val="single" w:color="auto" w:sz="4" w:space="4"/>
              </w:pBdr>
              <w:spacing w:after="0" w:line="360" w:lineRule="auto"/>
              <w:jc w:val="both"/>
              <w:rPr>
                <w:rFonts w:ascii="Arial" w:hAnsi="Arial" w:cs="Arial"/>
                <w:sz w:val="24"/>
                <w:szCs w:val="24"/>
              </w:rPr>
            </w:pPr>
          </w:p>
          <w:p>
            <w:pPr>
              <w:pBdr>
                <w:top w:val="single" w:color="auto" w:sz="4" w:space="1"/>
                <w:left w:val="single" w:color="auto" w:sz="4" w:space="4"/>
                <w:bottom w:val="single" w:color="auto" w:sz="4" w:space="1"/>
                <w:right w:val="single" w:color="auto" w:sz="4" w:space="4"/>
              </w:pBdr>
              <w:spacing w:after="0" w:line="360" w:lineRule="auto"/>
              <w:jc w:val="center"/>
              <w:rPr>
                <w:rFonts w:hint="default" w:ascii="Arial" w:hAnsi="Arial"/>
                <w:color w:val="000000"/>
                <w:sz w:val="24"/>
                <w:szCs w:val="24"/>
                <w:vertAlign w:val="baseline"/>
              </w:rPr>
            </w:pPr>
            <w:r>
              <w:rPr>
                <w:rFonts w:ascii="Arial" w:hAnsi="Arial" w:cs="Arial"/>
                <w:sz w:val="24"/>
                <w:szCs w:val="24"/>
              </w:rPr>
              <w:drawing>
                <wp:inline distT="0" distB="0" distL="0" distR="0">
                  <wp:extent cx="4028440" cy="829945"/>
                  <wp:effectExtent l="9525" t="9525" r="19685" b="177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28440" cy="829945"/>
                          </a:xfrm>
                          <a:prstGeom prst="rect">
                            <a:avLst/>
                          </a:prstGeom>
                          <a:noFill/>
                          <a:ln>
                            <a:solidFill>
                              <a:srgbClr val="FF0000"/>
                            </a:solidFill>
                          </a:ln>
                        </pic:spPr>
                      </pic:pic>
                    </a:graphicData>
                  </a:graphic>
                </wp:inline>
              </w:drawing>
            </w:r>
          </w:p>
        </w:tc>
      </w:tr>
    </w:tbl>
    <w:p>
      <w:pPr>
        <w:spacing w:after="0" w:line="360" w:lineRule="auto"/>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haber digitado la identificación el sistema iniciará el cargue del formato en línea de diligenciamiento de la declaración como se muestra en la siguiente imagen.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drawing>
          <wp:inline distT="0" distB="0" distL="114300" distR="114300">
            <wp:extent cx="4816475" cy="3128645"/>
            <wp:effectExtent l="9525" t="9525" r="12700" b="2413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pic:cNvPicPr>
                  </pic:nvPicPr>
                  <pic:blipFill>
                    <a:blip r:embed="rId25"/>
                    <a:stretch>
                      <a:fillRect/>
                    </a:stretch>
                  </pic:blipFill>
                  <pic:spPr>
                    <a:xfrm>
                      <a:off x="0" y="0"/>
                      <a:ext cx="4816475" cy="312864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3"/>
        <w:rPr>
          <w:rFonts w:hint="default" w:cs="Arial"/>
          <w:lang w:val="es-CO"/>
        </w:rPr>
      </w:pPr>
      <w:bookmarkStart w:id="4" w:name="_Toc14646"/>
      <w:r>
        <w:rPr>
          <w:rFonts w:cs="Arial"/>
        </w:rPr>
        <w:t xml:space="preserve">DILIGENCIAMIENTO DE LA DECLARACIÓN </w:t>
      </w:r>
      <w:r>
        <w:rPr>
          <w:rFonts w:hint="default" w:cs="Arial"/>
          <w:lang w:val="es-CO"/>
        </w:rPr>
        <w:t>DE LOTERÍA FORÁNEA Y SOBRE PREMIO DE LOTERÍA.</w:t>
      </w:r>
      <w:bookmarkEnd w:id="4"/>
    </w:p>
    <w:p>
      <w:pPr>
        <w:spacing w:after="0" w:line="360" w:lineRule="auto"/>
        <w:jc w:val="both"/>
        <w:rPr>
          <w:rFonts w:ascii="Arial" w:hAnsi="Arial" w:cs="Arial"/>
          <w:sz w:val="24"/>
          <w:szCs w:val="24"/>
        </w:rPr>
      </w:pPr>
      <w:r>
        <w:rPr>
          <w:rFonts w:ascii="Arial" w:hAnsi="Arial" w:cs="Arial"/>
          <w:sz w:val="24"/>
          <w:szCs w:val="24"/>
        </w:rPr>
        <w:t>Para realizar el diligenciamiento de la declaración, en el siguiente apartado se explicará la información visible de cada sección para realizar la gestión.</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5" w:name="_Toc21219"/>
      <w:r>
        <w:rPr>
          <w:rStyle w:val="16"/>
          <w:rFonts w:cs="Arial"/>
        </w:rPr>
        <w:t>OPCIONES DE USO</w:t>
      </w:r>
      <w:bookmarkEnd w:id="5"/>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pPr>
      <w:r>
        <w:drawing>
          <wp:inline distT="0" distB="0" distL="114300" distR="114300">
            <wp:extent cx="6852920" cy="613410"/>
            <wp:effectExtent l="9525" t="9525" r="14605" b="24765"/>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8"/>
                    <pic:cNvPicPr>
                      <a:picLocks noChangeAspect="1"/>
                    </pic:cNvPicPr>
                  </pic:nvPicPr>
                  <pic:blipFill>
                    <a:blip r:embed="rId26"/>
                    <a:stretch>
                      <a:fillRect/>
                    </a:stretch>
                  </pic:blipFill>
                  <pic:spPr>
                    <a:xfrm>
                      <a:off x="0" y="0"/>
                      <a:ext cx="6852920" cy="613410"/>
                    </a:xfrm>
                    <a:prstGeom prst="rect">
                      <a:avLst/>
                    </a:prstGeom>
                    <a:noFill/>
                    <a:ln>
                      <a:solidFill>
                        <a:srgbClr val="FF0000"/>
                      </a:solidFill>
                    </a:ln>
                  </pic:spPr>
                </pic:pic>
              </a:graphicData>
            </a:graphic>
          </wp:inline>
        </w:drawing>
      </w:r>
    </w:p>
    <w:p>
      <w:pPr>
        <w:spacing w:after="0" w:line="360" w:lineRule="auto"/>
        <w:jc w:val="both"/>
      </w:pPr>
    </w:p>
    <w:p>
      <w:pPr>
        <w:spacing w:beforeLines="0" w:afterLines="0" w:line="360" w:lineRule="auto"/>
        <w:rPr>
          <w:rFonts w:hint="default" w:ascii="Arial" w:hAnsi="Arial"/>
          <w:color w:val="000000"/>
          <w:sz w:val="24"/>
          <w:szCs w:val="24"/>
        </w:rPr>
      </w:pPr>
      <w:r>
        <w:rPr>
          <w:rFonts w:hint="default" w:ascii="Arial" w:hAnsi="Arial"/>
          <w:color w:val="000000"/>
          <w:sz w:val="24"/>
          <w:szCs w:val="24"/>
          <w:lang w:val="es-CO"/>
        </w:rPr>
        <w:t>En esta sección (opciones de uso)</w:t>
      </w:r>
      <w:r>
        <w:rPr>
          <w:rFonts w:hint="default" w:ascii="Arial" w:hAnsi="Arial"/>
          <w:color w:val="000000"/>
          <w:sz w:val="24"/>
          <w:szCs w:val="24"/>
        </w:rPr>
        <w:t xml:space="preserve"> se debe seleccionar: </w:t>
      </w:r>
    </w:p>
    <w:p>
      <w:pPr>
        <w:spacing w:beforeLines="0" w:afterLines="0" w:line="360" w:lineRule="auto"/>
        <w:rPr>
          <w:rFonts w:hint="default" w:ascii="Arial" w:hAnsi="Arial"/>
          <w:color w:val="000000"/>
          <w:sz w:val="20"/>
          <w:szCs w:val="24"/>
        </w:rPr>
      </w:pPr>
    </w:p>
    <w:p>
      <w:pPr>
        <w:numPr>
          <w:ilvl w:val="0"/>
          <w:numId w:val="1"/>
        </w:numPr>
        <w:spacing w:beforeLines="0" w:afterLines="0" w:line="360" w:lineRule="auto"/>
        <w:jc w:val="both"/>
        <w:rPr>
          <w:rFonts w:hint="default" w:ascii="Arial" w:hAnsi="Arial"/>
          <w:color w:val="000000"/>
          <w:sz w:val="24"/>
          <w:szCs w:val="24"/>
        </w:rPr>
      </w:pPr>
      <w:r>
        <w:rPr>
          <w:rFonts w:hint="default" w:ascii="Arial" w:hAnsi="Arial"/>
          <w:b/>
          <w:color w:val="000000"/>
          <w:sz w:val="24"/>
          <w:szCs w:val="24"/>
        </w:rPr>
        <w:t xml:space="preserve">Clasificación (o tipo de régimen) </w:t>
      </w:r>
      <w:r>
        <w:rPr>
          <w:rFonts w:hint="default" w:ascii="Arial" w:hAnsi="Arial"/>
          <w:color w:val="000000"/>
          <w:sz w:val="24"/>
          <w:szCs w:val="24"/>
        </w:rPr>
        <w:t xml:space="preserve">mediante la lista de selección: </w:t>
      </w:r>
    </w:p>
    <w:p>
      <w:pPr>
        <w:spacing w:beforeLines="0" w:afterLines="0" w:line="360" w:lineRule="auto"/>
        <w:jc w:val="center"/>
        <w:rPr>
          <w:rFonts w:hint="default" w:ascii="Arial" w:hAnsi="Arial"/>
          <w:color w:val="000000"/>
          <w:sz w:val="20"/>
          <w:szCs w:val="24"/>
        </w:rPr>
      </w:pPr>
      <w:r>
        <w:drawing>
          <wp:inline distT="0" distB="0" distL="114300" distR="114300">
            <wp:extent cx="1387475" cy="742950"/>
            <wp:effectExtent l="9525" t="9525" r="12700" b="9525"/>
            <wp:docPr id="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9"/>
                    <pic:cNvPicPr>
                      <a:picLocks noChangeAspect="1"/>
                    </pic:cNvPicPr>
                  </pic:nvPicPr>
                  <pic:blipFill>
                    <a:blip r:embed="rId27"/>
                    <a:stretch>
                      <a:fillRect/>
                    </a:stretch>
                  </pic:blipFill>
                  <pic:spPr>
                    <a:xfrm>
                      <a:off x="0" y="0"/>
                      <a:ext cx="1387475" cy="742950"/>
                    </a:xfrm>
                    <a:prstGeom prst="rect">
                      <a:avLst/>
                    </a:prstGeom>
                    <a:noFill/>
                    <a:ln>
                      <a:solidFill>
                        <a:srgbClr val="FF0000"/>
                      </a:solidFill>
                    </a:ln>
                  </pic:spPr>
                </pic:pic>
              </a:graphicData>
            </a:graphic>
          </wp:inline>
        </w:drawing>
      </w:r>
    </w:p>
    <w:p>
      <w:pPr>
        <w:numPr>
          <w:ilvl w:val="0"/>
          <w:numId w:val="2"/>
        </w:numPr>
        <w:spacing w:beforeLines="0" w:afterLines="0" w:line="360" w:lineRule="auto"/>
        <w:jc w:val="both"/>
        <w:rPr>
          <w:rFonts w:hint="default" w:ascii="Arial" w:hAnsi="Arial"/>
          <w:color w:val="000000"/>
          <w:sz w:val="24"/>
          <w:szCs w:val="24"/>
        </w:rPr>
      </w:pPr>
      <w:r>
        <w:rPr>
          <w:rFonts w:hint="default" w:ascii="Arial" w:hAnsi="Arial"/>
          <w:b/>
          <w:color w:val="000000"/>
          <w:sz w:val="24"/>
          <w:szCs w:val="24"/>
        </w:rPr>
        <w:t>Opci</w:t>
      </w:r>
      <w:r>
        <w:rPr>
          <w:rFonts w:hint="default" w:ascii="Arial" w:hAnsi="Arial"/>
          <w:b/>
          <w:color w:val="000000"/>
          <w:sz w:val="24"/>
          <w:szCs w:val="24"/>
          <w:lang w:val="es-CO"/>
        </w:rPr>
        <w:t>o</w:t>
      </w:r>
      <w:r>
        <w:rPr>
          <w:rFonts w:hint="default" w:ascii="Arial" w:hAnsi="Arial"/>
          <w:b/>
          <w:color w:val="000000"/>
          <w:sz w:val="24"/>
          <w:szCs w:val="24"/>
        </w:rPr>
        <w:t>nes de Uso</w:t>
      </w:r>
      <w:r>
        <w:rPr>
          <w:rFonts w:hint="default" w:ascii="Arial" w:hAnsi="Arial"/>
          <w:color w:val="000000"/>
          <w:sz w:val="24"/>
          <w:szCs w:val="24"/>
        </w:rPr>
        <w:t xml:space="preserve">, aquí debe seleccionar el tipo de declaración a presentar, </w:t>
      </w:r>
      <w:r>
        <w:rPr>
          <w:rFonts w:hint="default" w:ascii="Arial" w:hAnsi="Arial"/>
          <w:b/>
          <w:color w:val="000000"/>
          <w:sz w:val="24"/>
          <w:szCs w:val="24"/>
        </w:rPr>
        <w:t>Declaración Inicial</w:t>
      </w:r>
      <w:r>
        <w:rPr>
          <w:rFonts w:hint="default" w:ascii="Arial" w:hAnsi="Arial"/>
          <w:color w:val="000000"/>
          <w:sz w:val="24"/>
          <w:szCs w:val="24"/>
        </w:rPr>
        <w:t xml:space="preserve"> o </w:t>
      </w:r>
      <w:r>
        <w:rPr>
          <w:rFonts w:hint="default" w:ascii="Arial" w:hAnsi="Arial"/>
          <w:b/>
          <w:color w:val="000000"/>
          <w:sz w:val="24"/>
          <w:szCs w:val="24"/>
        </w:rPr>
        <w:t>Declaración de Corrección</w:t>
      </w:r>
      <w:r>
        <w:rPr>
          <w:rFonts w:hint="default" w:ascii="Arial" w:hAnsi="Arial"/>
          <w:color w:val="000000"/>
          <w:sz w:val="24"/>
          <w:szCs w:val="24"/>
        </w:rPr>
        <w:t>. Si nunca ha presentado la declaración de</w:t>
      </w:r>
      <w:r>
        <w:rPr>
          <w:rFonts w:hint="default" w:ascii="Arial" w:hAnsi="Arial"/>
          <w:b/>
          <w:color w:val="000000"/>
          <w:sz w:val="24"/>
          <w:szCs w:val="24"/>
        </w:rPr>
        <w:t xml:space="preserve"> Impuesto sobre el degüello</w:t>
      </w:r>
      <w:r>
        <w:rPr>
          <w:rFonts w:hint="default" w:ascii="Arial" w:hAnsi="Arial"/>
          <w:color w:val="000000"/>
          <w:sz w:val="24"/>
          <w:szCs w:val="24"/>
        </w:rPr>
        <w:t xml:space="preserve"> para la vigencia y periodo previamente seleccionada deberá seleccionar declaración inicial.</w:t>
      </w:r>
    </w:p>
    <w:p>
      <w:pPr>
        <w:spacing w:beforeLines="0" w:afterLines="0" w:line="360" w:lineRule="auto"/>
        <w:rPr>
          <w:rFonts w:hint="default" w:ascii="Arial" w:hAnsi="Arial"/>
          <w:color w:val="000000"/>
          <w:sz w:val="20"/>
          <w:szCs w:val="24"/>
        </w:rPr>
      </w:pPr>
    </w:p>
    <w:p>
      <w:pPr>
        <w:spacing w:beforeLines="0" w:afterLines="0" w:line="360" w:lineRule="auto"/>
        <w:jc w:val="center"/>
      </w:pPr>
      <w:r>
        <w:drawing>
          <wp:inline distT="0" distB="0" distL="114300" distR="114300">
            <wp:extent cx="1562100" cy="680085"/>
            <wp:effectExtent l="9525" t="9525" r="9525" b="15240"/>
            <wp:docPr id="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10"/>
                    <pic:cNvPicPr>
                      <a:picLocks noChangeAspect="1"/>
                    </pic:cNvPicPr>
                  </pic:nvPicPr>
                  <pic:blipFill>
                    <a:blip r:embed="rId28"/>
                    <a:stretch>
                      <a:fillRect/>
                    </a:stretch>
                  </pic:blipFill>
                  <pic:spPr>
                    <a:xfrm>
                      <a:off x="0" y="0"/>
                      <a:ext cx="1562100" cy="680085"/>
                    </a:xfrm>
                    <a:prstGeom prst="rect">
                      <a:avLst/>
                    </a:prstGeom>
                    <a:noFill/>
                    <a:ln>
                      <a:solidFill>
                        <a:srgbClr val="FF0000"/>
                      </a:solidFill>
                    </a:ln>
                  </pic:spPr>
                </pic:pic>
              </a:graphicData>
            </a:graphic>
          </wp:inline>
        </w:drawing>
      </w:r>
    </w:p>
    <w:p>
      <w:pPr>
        <w:spacing w:beforeLines="0" w:afterLines="0" w:line="360" w:lineRule="auto"/>
        <w:jc w:val="both"/>
        <w:rPr>
          <w:rFonts w:hint="default"/>
          <w:lang w:val="es-CO"/>
        </w:rPr>
      </w:pPr>
    </w:p>
    <w:p>
      <w:pPr>
        <w:keepNext w:val="0"/>
        <w:keepLines w:val="0"/>
        <w:widowControl/>
        <w:suppressLineNumbers w:val="0"/>
        <w:spacing w:line="360" w:lineRule="auto"/>
        <w:jc w:val="both"/>
        <w:rPr>
          <w:rFonts w:hint="default"/>
        </w:rPr>
      </w:pPr>
      <w:r>
        <w:rPr>
          <w:rFonts w:ascii="Arial" w:hAnsi="Arial" w:eastAsia="SimSun" w:cs="Arial"/>
          <w:color w:val="000000"/>
          <w:kern w:val="0"/>
          <w:sz w:val="24"/>
          <w:szCs w:val="24"/>
          <w:lang w:val="en-US" w:eastAsia="zh-CN" w:bidi="ar"/>
        </w:rPr>
        <w:t xml:space="preserve">Si ya anteriormente ha presentado una declaración inicial, deberá seleccionar </w:t>
      </w:r>
      <w:r>
        <w:rPr>
          <w:rFonts w:hint="default" w:ascii="Arial" w:hAnsi="Arial" w:eastAsia="SimSun" w:cs="Arial"/>
          <w:b/>
          <w:bCs/>
          <w:color w:val="000000"/>
          <w:kern w:val="0"/>
          <w:sz w:val="24"/>
          <w:szCs w:val="24"/>
          <w:lang w:val="en-US" w:eastAsia="zh-CN" w:bidi="ar"/>
        </w:rPr>
        <w:t>Declaración por</w:t>
      </w:r>
      <w:r>
        <w:rPr>
          <w:rFonts w:hint="default" w:ascii="Arial" w:hAnsi="Arial" w:eastAsia="SimSun" w:cs="Arial"/>
          <w:b/>
          <w:bCs/>
          <w:color w:val="000000"/>
          <w:kern w:val="0"/>
          <w:sz w:val="24"/>
          <w:szCs w:val="24"/>
          <w:lang w:val="es-ES" w:eastAsia="zh-CN" w:bidi="ar"/>
        </w:rPr>
        <w:t xml:space="preserve"> </w:t>
      </w:r>
      <w:r>
        <w:rPr>
          <w:rFonts w:hint="default" w:ascii="Arial" w:hAnsi="Arial" w:eastAsia="SimSun" w:cs="Arial"/>
          <w:b/>
          <w:bCs/>
          <w:color w:val="000000"/>
          <w:kern w:val="0"/>
          <w:sz w:val="24"/>
          <w:szCs w:val="24"/>
          <w:lang w:val="en-US" w:eastAsia="zh-CN" w:bidi="ar"/>
        </w:rPr>
        <w:t xml:space="preserve">Corrección </w:t>
      </w:r>
      <w:r>
        <w:rPr>
          <w:rFonts w:hint="default" w:ascii="Arial" w:hAnsi="Arial" w:eastAsia="SimSun" w:cs="Arial"/>
          <w:color w:val="000000"/>
          <w:kern w:val="0"/>
          <w:sz w:val="24"/>
          <w:szCs w:val="24"/>
          <w:lang w:val="en-US" w:eastAsia="zh-CN" w:bidi="ar"/>
        </w:rPr>
        <w:t>y el sistema automáticamente validará si es correcto. De no ser correcto</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 xml:space="preserve">el sistema le colocará nuevamente en </w:t>
      </w:r>
      <w:r>
        <w:rPr>
          <w:rFonts w:hint="default" w:ascii="Arial" w:hAnsi="Arial" w:eastAsia="SimSun" w:cs="Arial"/>
          <w:b/>
          <w:bCs/>
          <w:color w:val="000000"/>
          <w:kern w:val="0"/>
          <w:sz w:val="24"/>
          <w:szCs w:val="24"/>
          <w:lang w:val="en-US" w:eastAsia="zh-CN" w:bidi="ar"/>
        </w:rPr>
        <w:t>Declaración Inicial</w:t>
      </w:r>
      <w:r>
        <w:rPr>
          <w:rFonts w:hint="default" w:ascii="Arial" w:hAnsi="Arial" w:eastAsia="SimSun" w:cs="Arial"/>
          <w:color w:val="000000"/>
          <w:kern w:val="0"/>
          <w:sz w:val="24"/>
          <w:szCs w:val="24"/>
          <w:lang w:val="en-US" w:eastAsia="zh-CN" w:bidi="ar"/>
        </w:rPr>
        <w:t>, si efectivamente ya existe</w:t>
      </w:r>
      <w:r>
        <w:rPr>
          <w:rFonts w:hint="default" w:ascii="Arial" w:hAnsi="Arial" w:eastAsia="SimSun" w:cs="Arial"/>
          <w:color w:val="000000"/>
          <w:kern w:val="0"/>
          <w:sz w:val="24"/>
          <w:szCs w:val="24"/>
          <w:lang w:val="es-ES" w:eastAsia="zh-CN" w:bidi="ar"/>
        </w:rPr>
        <w:t xml:space="preserve"> </w:t>
      </w:r>
      <w:r>
        <w:rPr>
          <w:rFonts w:ascii="Arial" w:hAnsi="Arial" w:eastAsia="SimSun" w:cs="Arial"/>
          <w:color w:val="000000"/>
          <w:kern w:val="0"/>
          <w:sz w:val="24"/>
          <w:szCs w:val="24"/>
          <w:lang w:val="en-US" w:eastAsia="zh-CN" w:bidi="ar"/>
        </w:rPr>
        <w:t xml:space="preserve">una declaración presentada. El sistema le cargará en el ítem </w:t>
      </w:r>
      <w:r>
        <w:rPr>
          <w:rFonts w:hint="default" w:ascii="Arial" w:hAnsi="Arial" w:eastAsia="SimSun" w:cs="Arial"/>
          <w:b/>
          <w:bCs/>
          <w:color w:val="000000"/>
          <w:kern w:val="0"/>
          <w:sz w:val="24"/>
          <w:szCs w:val="24"/>
          <w:lang w:val="en-US" w:eastAsia="zh-CN" w:bidi="ar"/>
        </w:rPr>
        <w:t xml:space="preserve">Cálculo Declaración de Corrección </w:t>
      </w:r>
      <w:r>
        <w:rPr>
          <w:rFonts w:hint="default" w:ascii="Arial" w:hAnsi="Arial" w:eastAsia="SimSun" w:cs="Arial"/>
          <w:color w:val="000000"/>
          <w:kern w:val="0"/>
          <w:sz w:val="24"/>
          <w:szCs w:val="24"/>
          <w:lang w:val="en-US" w:eastAsia="zh-CN" w:bidi="ar"/>
        </w:rPr>
        <w:t>la declaración que</w:t>
      </w:r>
      <w:r>
        <w:rPr>
          <w:rFonts w:hint="default" w:ascii="Arial" w:hAnsi="Arial" w:eastAsia="SimSun" w:cs="Arial"/>
          <w:color w:val="000000"/>
          <w:kern w:val="0"/>
          <w:sz w:val="24"/>
          <w:szCs w:val="24"/>
          <w:lang w:val="es-ES" w:eastAsia="zh-CN" w:bidi="ar"/>
        </w:rPr>
        <w:t xml:space="preserve"> </w:t>
      </w:r>
      <w:r>
        <w:rPr>
          <w:rFonts w:hint="default" w:ascii="Arial" w:hAnsi="Arial" w:eastAsia="SimSun" w:cs="Arial"/>
          <w:color w:val="000000"/>
          <w:kern w:val="0"/>
          <w:sz w:val="24"/>
          <w:szCs w:val="24"/>
          <w:lang w:val="en-US" w:eastAsia="zh-CN" w:bidi="ar"/>
        </w:rPr>
        <w:t xml:space="preserve">anteriormente haya presentado. </w:t>
      </w:r>
    </w:p>
    <w:p>
      <w:pPr>
        <w:spacing w:after="0" w:line="360" w:lineRule="auto"/>
        <w:jc w:val="both"/>
        <w:rPr>
          <w:rStyle w:val="16"/>
          <w:rFonts w:cs="Arial"/>
        </w:rPr>
      </w:pPr>
    </w:p>
    <w:p>
      <w:pPr>
        <w:spacing w:after="0" w:line="360" w:lineRule="auto"/>
        <w:jc w:val="center"/>
        <w:rPr>
          <w:rStyle w:val="16"/>
          <w:rFonts w:cs="Arial"/>
        </w:rPr>
      </w:pPr>
      <w:r>
        <w:drawing>
          <wp:inline distT="0" distB="0" distL="114300" distR="114300">
            <wp:extent cx="5600700" cy="314325"/>
            <wp:effectExtent l="9525" t="9525" r="9525" b="1905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pic:cNvPicPr>
                  </pic:nvPicPr>
                  <pic:blipFill>
                    <a:blip r:embed="rId29"/>
                    <a:stretch>
                      <a:fillRect/>
                    </a:stretch>
                  </pic:blipFill>
                  <pic:spPr>
                    <a:xfrm>
                      <a:off x="0" y="0"/>
                      <a:ext cx="5600700" cy="314325"/>
                    </a:xfrm>
                    <a:prstGeom prst="rect">
                      <a:avLst/>
                    </a:prstGeom>
                    <a:noFill/>
                    <a:ln>
                      <a:solidFill>
                        <a:srgbClr val="FF0000"/>
                      </a:solidFill>
                    </a:ln>
                  </pic:spPr>
                </pic:pic>
              </a:graphicData>
            </a:graphic>
          </wp:inline>
        </w:drawing>
      </w:r>
    </w:p>
    <w:p>
      <w:pPr>
        <w:spacing w:after="0" w:line="360" w:lineRule="auto"/>
        <w:jc w:val="both"/>
        <w:rPr>
          <w:rStyle w:val="16"/>
          <w:rFonts w:cs="Arial"/>
        </w:rPr>
      </w:pPr>
    </w:p>
    <w:p>
      <w:pPr>
        <w:spacing w:after="0" w:line="360" w:lineRule="auto"/>
        <w:jc w:val="both"/>
        <w:rPr>
          <w:rFonts w:ascii="Arial" w:hAnsi="Arial" w:cs="Arial"/>
          <w:sz w:val="24"/>
          <w:szCs w:val="24"/>
        </w:rPr>
      </w:pPr>
      <w:bookmarkStart w:id="6" w:name="_Toc1601"/>
      <w:r>
        <w:rPr>
          <w:rStyle w:val="16"/>
          <w:rFonts w:cs="Arial"/>
        </w:rPr>
        <w:t>A. INFORMACIÓN DEL CONTRIBUYENTE</w:t>
      </w:r>
      <w:bookmarkEnd w:id="6"/>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854190" cy="1266825"/>
            <wp:effectExtent l="9525" t="9525" r="13335" b="19050"/>
            <wp:docPr id="4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2"/>
                    <pic:cNvPicPr>
                      <a:picLocks noChangeAspect="1"/>
                    </pic:cNvPicPr>
                  </pic:nvPicPr>
                  <pic:blipFill>
                    <a:blip r:embed="rId30"/>
                    <a:stretch>
                      <a:fillRect/>
                    </a:stretch>
                  </pic:blipFill>
                  <pic:spPr>
                    <a:xfrm>
                      <a:off x="0" y="0"/>
                      <a:ext cx="6854190" cy="126682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olor w:val="000000"/>
          <w:sz w:val="24"/>
          <w:szCs w:val="24"/>
        </w:rPr>
      </w:pPr>
      <w:r>
        <w:rPr>
          <w:rFonts w:hint="default" w:ascii="Arial" w:hAnsi="Arial"/>
          <w:color w:val="000000"/>
          <w:sz w:val="24"/>
          <w:szCs w:val="24"/>
        </w:rPr>
        <w:t xml:space="preserve">En esta sección </w:t>
      </w:r>
      <w:r>
        <w:rPr>
          <w:rFonts w:hint="default" w:ascii="Arial" w:hAnsi="Arial"/>
          <w:color w:val="000000"/>
          <w:sz w:val="24"/>
          <w:szCs w:val="24"/>
          <w:lang w:val="es-CO"/>
        </w:rPr>
        <w:t xml:space="preserve">(A. Información del contribuyente) </w:t>
      </w:r>
      <w:r>
        <w:rPr>
          <w:rFonts w:hint="default" w:ascii="Arial" w:hAnsi="Arial"/>
          <w:color w:val="000000"/>
          <w:sz w:val="24"/>
          <w:szCs w:val="24"/>
        </w:rPr>
        <w:t>se muestra la información registrada del declarante asociado la identificación consultada.</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9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3" w:hRule="atLeast"/>
        </w:trPr>
        <w:tc>
          <w:tcPr>
            <w:tcW w:w="1682" w:type="dxa"/>
          </w:tcPr>
          <w:p>
            <w:pPr>
              <w:spacing w:after="0" w:line="360" w:lineRule="auto"/>
              <w:jc w:val="both"/>
              <w:rPr>
                <w:rFonts w:hint="default" w:ascii="Arial" w:hAnsi="Arial"/>
                <w:color w:val="000000"/>
                <w:sz w:val="24"/>
                <w:szCs w:val="24"/>
                <w:vertAlign w:val="baseline"/>
              </w:rPr>
            </w:pPr>
            <w:r>
              <w:drawing>
                <wp:anchor distT="0" distB="0" distL="114300" distR="114300" simplePos="0" relativeHeight="251660288" behindDoc="1" locked="0" layoutInCell="1" allowOverlap="1">
                  <wp:simplePos x="0" y="0"/>
                  <wp:positionH relativeFrom="column">
                    <wp:posOffset>114300</wp:posOffset>
                  </wp:positionH>
                  <wp:positionV relativeFrom="paragraph">
                    <wp:posOffset>224155</wp:posOffset>
                  </wp:positionV>
                  <wp:extent cx="732790" cy="677545"/>
                  <wp:effectExtent l="0" t="0" r="48260" b="46355"/>
                  <wp:wrapTight wrapText="bothSides">
                    <wp:wrapPolygon>
                      <wp:start x="0" y="0"/>
                      <wp:lineTo x="0" y="21256"/>
                      <wp:lineTo x="20776" y="21256"/>
                      <wp:lineTo x="20776" y="0"/>
                      <wp:lineTo x="0" y="0"/>
                    </wp:wrapPolygon>
                  </wp:wrapTight>
                  <wp:docPr id="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olor w:val="000000"/>
                <w:sz w:val="24"/>
                <w:szCs w:val="24"/>
                <w:vertAlign w:val="baseline"/>
              </w:rPr>
            </w:pPr>
          </w:p>
        </w:tc>
        <w:tc>
          <w:tcPr>
            <w:tcW w:w="9334" w:type="dxa"/>
          </w:tcPr>
          <w:p>
            <w:pPr>
              <w:spacing w:after="0" w:line="360" w:lineRule="auto"/>
              <w:jc w:val="both"/>
              <w:rPr>
                <w:rFonts w:hint="default" w:ascii="Arial" w:hAnsi="Arial"/>
                <w:b/>
                <w:color w:val="0047AC"/>
                <w:sz w:val="24"/>
                <w:szCs w:val="24"/>
              </w:rPr>
            </w:pPr>
          </w:p>
          <w:p>
            <w:pPr>
              <w:spacing w:after="0" w:line="360" w:lineRule="auto"/>
              <w:jc w:val="both"/>
              <w:rPr>
                <w:rFonts w:hint="default" w:ascii="Arial" w:hAnsi="Arial"/>
                <w:color w:val="000000"/>
                <w:sz w:val="24"/>
                <w:szCs w:val="24"/>
              </w:rPr>
            </w:pPr>
            <w:r>
              <w:rPr>
                <w:rFonts w:hint="default" w:ascii="Arial" w:hAnsi="Arial"/>
                <w:b/>
                <w:color w:val="0047AC"/>
                <w:sz w:val="24"/>
                <w:szCs w:val="24"/>
              </w:rPr>
              <w:t>Nota Importante:</w:t>
            </w:r>
            <w:r>
              <w:rPr>
                <w:rFonts w:hint="default" w:ascii="Arial" w:hAnsi="Arial"/>
                <w:color w:val="000000"/>
                <w:sz w:val="24"/>
                <w:szCs w:val="24"/>
              </w:rPr>
              <w:t xml:space="preserve"> Si la información mostrada está desactualizada, no es correcta o está incompleta, deberá comunicarse con la administración para conocer el proceso de como actualizar sus datos y poder presentar su declaración.</w:t>
            </w:r>
          </w:p>
          <w:p>
            <w:pPr>
              <w:spacing w:after="0" w:line="360" w:lineRule="auto"/>
              <w:jc w:val="both"/>
              <w:rPr>
                <w:rFonts w:hint="default" w:ascii="Arial" w:hAnsi="Arial"/>
                <w:color w:val="000000"/>
                <w:sz w:val="24"/>
                <w:szCs w:val="24"/>
                <w:vertAlign w:val="baseline"/>
              </w:rPr>
            </w:pPr>
          </w:p>
        </w:tc>
      </w:tr>
    </w:tbl>
    <w:p>
      <w:pPr>
        <w:spacing w:after="0" w:line="360" w:lineRule="auto"/>
        <w:jc w:val="both"/>
        <w:rPr>
          <w:rFonts w:hint="default" w:ascii="Arial" w:hAnsi="Arial"/>
          <w:color w:val="000000"/>
          <w:sz w:val="24"/>
          <w:szCs w:val="24"/>
        </w:rPr>
      </w:pPr>
    </w:p>
    <w:p>
      <w:pPr>
        <w:numPr>
          <w:ilvl w:val="0"/>
          <w:numId w:val="3"/>
        </w:numPr>
        <w:spacing w:after="0" w:line="360" w:lineRule="auto"/>
        <w:jc w:val="both"/>
        <w:rPr>
          <w:rStyle w:val="16"/>
          <w:rFonts w:hint="default" w:cs="Arial"/>
          <w:lang w:val="es-CO"/>
        </w:rPr>
      </w:pPr>
      <w:bookmarkStart w:id="7" w:name="_Toc10089"/>
      <w:r>
        <w:rPr>
          <w:rStyle w:val="16"/>
          <w:rFonts w:hint="default" w:ascii="Arial" w:cs="Arial"/>
          <w:lang w:val="es-CO"/>
        </w:rPr>
        <w:t>DATOS DE LA ENTIDAD RECAUDADORA</w:t>
      </w:r>
    </w:p>
    <w:bookmarkEnd w:id="7"/>
    <w:p>
      <w:pPr>
        <w:numPr>
          <w:ilvl w:val="0"/>
          <w:numId w:val="0"/>
        </w:numPr>
        <w:spacing w:after="0" w:line="360" w:lineRule="auto"/>
        <w:jc w:val="both"/>
        <w:rPr>
          <w:rStyle w:val="16"/>
          <w:rFonts w:hint="default" w:ascii="Arial" w:cs="Arial"/>
          <w:lang w:val="es-CO"/>
        </w:rPr>
      </w:pPr>
    </w:p>
    <w:p>
      <w:pPr>
        <w:numPr>
          <w:ilvl w:val="0"/>
          <w:numId w:val="0"/>
        </w:numPr>
        <w:spacing w:after="0" w:line="360" w:lineRule="auto"/>
        <w:jc w:val="both"/>
        <w:rPr>
          <w:rStyle w:val="16"/>
          <w:rFonts w:hint="default" w:ascii="Arial" w:cs="Arial"/>
          <w:lang w:val="es-CO"/>
        </w:rPr>
      </w:pPr>
      <w:r>
        <w:drawing>
          <wp:inline distT="0" distB="0" distL="114300" distR="114300">
            <wp:extent cx="6856730" cy="637540"/>
            <wp:effectExtent l="9525" t="9525" r="10795" b="19685"/>
            <wp:docPr id="5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4"/>
                    <pic:cNvPicPr>
                      <a:picLocks noChangeAspect="1"/>
                    </pic:cNvPicPr>
                  </pic:nvPicPr>
                  <pic:blipFill>
                    <a:blip r:embed="rId31"/>
                    <a:stretch>
                      <a:fillRect/>
                    </a:stretch>
                  </pic:blipFill>
                  <pic:spPr>
                    <a:xfrm>
                      <a:off x="0" y="0"/>
                      <a:ext cx="6856730" cy="637540"/>
                    </a:xfrm>
                    <a:prstGeom prst="rect">
                      <a:avLst/>
                    </a:prstGeom>
                    <a:noFill/>
                    <a:ln>
                      <a:solidFill>
                        <a:srgbClr val="FF0000"/>
                      </a:solidFill>
                    </a:ln>
                  </pic:spPr>
                </pic:pic>
              </a:graphicData>
            </a:graphic>
          </wp:inline>
        </w:drawing>
      </w:r>
    </w:p>
    <w:p>
      <w:pPr>
        <w:numPr>
          <w:ilvl w:val="0"/>
          <w:numId w:val="0"/>
        </w:numPr>
        <w:spacing w:after="0" w:line="360" w:lineRule="auto"/>
        <w:jc w:val="both"/>
        <w:rPr>
          <w:rStyle w:val="16"/>
          <w:rFonts w:hint="default" w:ascii="Arial" w:cs="Arial"/>
          <w:lang w:val="es-CO"/>
        </w:rPr>
      </w:pPr>
    </w:p>
    <w:p>
      <w:pPr>
        <w:spacing w:beforeLines="0" w:afterLines="0"/>
        <w:jc w:val="both"/>
        <w:rPr>
          <w:rFonts w:hint="default" w:ascii="Arial" w:hAnsi="Arial"/>
          <w:color w:val="000000"/>
          <w:sz w:val="24"/>
          <w:szCs w:val="24"/>
        </w:rPr>
      </w:pPr>
      <w:r>
        <w:rPr>
          <w:rFonts w:hint="default" w:ascii="Arial" w:hAnsi="Arial"/>
          <w:color w:val="000000"/>
          <w:sz w:val="24"/>
          <w:szCs w:val="24"/>
        </w:rPr>
        <w:t>En esta región</w:t>
      </w:r>
      <w:r>
        <w:rPr>
          <w:rFonts w:hint="default" w:ascii="Arial" w:hAnsi="Arial"/>
          <w:color w:val="000000"/>
          <w:sz w:val="24"/>
          <w:szCs w:val="24"/>
          <w:lang w:val="es-CO"/>
        </w:rPr>
        <w:t xml:space="preserve"> (B. Datos de la entidad recaudadora) </w:t>
      </w:r>
      <w:r>
        <w:rPr>
          <w:rFonts w:hint="default" w:ascii="Arial" w:hAnsi="Arial"/>
          <w:color w:val="000000"/>
          <w:sz w:val="24"/>
          <w:szCs w:val="24"/>
        </w:rPr>
        <w:t xml:space="preserve"> se visualiza la información del Banco encargado </w:t>
      </w:r>
      <w:r>
        <w:rPr>
          <w:rFonts w:hint="default" w:ascii="Arial" w:hAnsi="Arial"/>
          <w:color w:val="000000"/>
          <w:sz w:val="24"/>
          <w:szCs w:val="24"/>
          <w:lang w:val="es-CO"/>
        </w:rPr>
        <w:t>del</w:t>
      </w:r>
      <w:r>
        <w:rPr>
          <w:rFonts w:hint="default" w:ascii="Arial" w:hAnsi="Arial"/>
          <w:color w:val="000000"/>
          <w:sz w:val="24"/>
          <w:szCs w:val="24"/>
        </w:rPr>
        <w:t xml:space="preserve"> recaudo.</w:t>
      </w:r>
    </w:p>
    <w:p>
      <w:pPr>
        <w:numPr>
          <w:ilvl w:val="0"/>
          <w:numId w:val="0"/>
        </w:numPr>
        <w:spacing w:after="0" w:line="360" w:lineRule="auto"/>
        <w:jc w:val="both"/>
        <w:rPr>
          <w:rStyle w:val="16"/>
          <w:rFonts w:hint="default" w:ascii="Arial" w:cs="Arial"/>
          <w:lang w:val="es-CO"/>
        </w:rPr>
      </w:pPr>
    </w:p>
    <w:p>
      <w:pPr>
        <w:numPr>
          <w:ilvl w:val="0"/>
          <w:numId w:val="0"/>
        </w:numPr>
        <w:spacing w:after="0" w:line="360" w:lineRule="auto"/>
        <w:jc w:val="both"/>
        <w:rPr>
          <w:rStyle w:val="16"/>
          <w:rFonts w:hint="default" w:ascii="Arial" w:cs="Arial"/>
          <w:lang w:val="es-CO"/>
        </w:rPr>
      </w:pPr>
    </w:p>
    <w:p>
      <w:pPr>
        <w:numPr>
          <w:ilvl w:val="0"/>
          <w:numId w:val="0"/>
        </w:numPr>
        <w:spacing w:after="0" w:line="360" w:lineRule="auto"/>
        <w:jc w:val="both"/>
        <w:rPr>
          <w:rStyle w:val="16"/>
          <w:rFonts w:hint="default" w:ascii="Arial" w:cs="Arial"/>
          <w:lang w:val="es-CO"/>
        </w:rPr>
      </w:pPr>
    </w:p>
    <w:p>
      <w:pPr>
        <w:numPr>
          <w:ilvl w:val="0"/>
          <w:numId w:val="0"/>
        </w:numPr>
        <w:spacing w:after="0" w:line="360" w:lineRule="auto"/>
        <w:jc w:val="both"/>
        <w:rPr>
          <w:rStyle w:val="16"/>
          <w:rFonts w:hint="default" w:ascii="Arial" w:cs="Arial"/>
          <w:lang w:val="es-CO"/>
        </w:rPr>
      </w:pPr>
    </w:p>
    <w:p>
      <w:pPr>
        <w:numPr>
          <w:ilvl w:val="0"/>
          <w:numId w:val="3"/>
        </w:numPr>
        <w:spacing w:after="0" w:line="360" w:lineRule="auto"/>
        <w:jc w:val="both"/>
        <w:rPr>
          <w:rStyle w:val="16"/>
          <w:rFonts w:hint="default" w:cs="Arial"/>
          <w:lang w:val="es-CO"/>
        </w:rPr>
      </w:pPr>
      <w:bookmarkStart w:id="8" w:name="_Toc7384"/>
      <w:r>
        <w:rPr>
          <w:rStyle w:val="16"/>
          <w:rFonts w:hint="default" w:ascii="Arial" w:cs="Arial"/>
          <w:lang w:val="es-CO"/>
        </w:rPr>
        <w:t>BASE DE LIQUIDACIÓN</w:t>
      </w:r>
    </w:p>
    <w:bookmarkEnd w:id="8"/>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858000" cy="487045"/>
            <wp:effectExtent l="9525" t="9525" r="9525" b="17780"/>
            <wp:docPr id="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5"/>
                    <pic:cNvPicPr>
                      <a:picLocks noChangeAspect="1"/>
                    </pic:cNvPicPr>
                  </pic:nvPicPr>
                  <pic:blipFill>
                    <a:blip r:embed="rId32"/>
                    <a:stretch>
                      <a:fillRect/>
                    </a:stretch>
                  </pic:blipFill>
                  <pic:spPr>
                    <a:xfrm>
                      <a:off x="0" y="0"/>
                      <a:ext cx="6858000" cy="48704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eastAsia="SimSun" w:cs="Arial"/>
          <w:i w:val="0"/>
          <w:iCs w:val="0"/>
          <w:caps w:val="0"/>
          <w:color w:val="202124"/>
          <w:spacing w:val="0"/>
          <w:sz w:val="24"/>
          <w:szCs w:val="24"/>
          <w:shd w:val="clear" w:fill="FFFFFF"/>
          <w:lang w:val="es-CO"/>
        </w:rPr>
      </w:pPr>
      <w:r>
        <w:rPr>
          <w:rFonts w:hint="default" w:ascii="Arial" w:hAnsi="Arial"/>
          <w:color w:val="000000"/>
          <w:sz w:val="24"/>
          <w:szCs w:val="24"/>
          <w:shd w:val="clear" w:color="auto" w:fill="FFFFFF"/>
        </w:rPr>
        <w:t xml:space="preserve"> En esta sección </w:t>
      </w:r>
      <w:r>
        <w:rPr>
          <w:rFonts w:hint="default" w:ascii="Arial" w:hAnsi="Arial"/>
          <w:color w:val="000000"/>
          <w:sz w:val="24"/>
          <w:szCs w:val="24"/>
          <w:shd w:val="clear" w:color="auto" w:fill="FFFFFF"/>
          <w:lang w:val="es-CO"/>
        </w:rPr>
        <w:t xml:space="preserve">(C. Base de liquidación) </w:t>
      </w:r>
      <w:r>
        <w:rPr>
          <w:rFonts w:hint="default" w:ascii="Arial" w:hAnsi="Arial"/>
          <w:color w:val="000000"/>
          <w:sz w:val="24"/>
          <w:szCs w:val="24"/>
          <w:shd w:val="clear" w:color="auto" w:fill="FFFFFF"/>
        </w:rPr>
        <w:t>se diligenciará</w:t>
      </w:r>
      <w:r>
        <w:rPr>
          <w:rFonts w:hint="default" w:ascii="Arial" w:hAnsi="Arial"/>
          <w:color w:val="000000"/>
          <w:sz w:val="24"/>
          <w:szCs w:val="24"/>
          <w:shd w:val="clear" w:color="auto" w:fill="FFFFFF"/>
          <w:lang w:val="es-CO"/>
        </w:rPr>
        <w:t xml:space="preserve"> </w:t>
      </w:r>
      <w:r>
        <w:rPr>
          <w:rFonts w:ascii="Arial" w:hAnsi="Arial" w:eastAsia="SimSun" w:cs="Arial"/>
          <w:i w:val="0"/>
          <w:iCs w:val="0"/>
          <w:caps w:val="0"/>
          <w:color w:val="202124"/>
          <w:spacing w:val="0"/>
          <w:sz w:val="24"/>
          <w:szCs w:val="24"/>
          <w:shd w:val="clear" w:fill="FFFFFF"/>
        </w:rPr>
        <w:t xml:space="preserve">el valor patrimonial de los activos omitidos y/o pasivos inexistentes, calculado de acuerdo </w:t>
      </w:r>
      <w:r>
        <w:rPr>
          <w:rFonts w:hint="default" w:ascii="Arial" w:hAnsi="Arial" w:eastAsia="SimSun" w:cs="Arial"/>
          <w:i w:val="0"/>
          <w:iCs w:val="0"/>
          <w:caps w:val="0"/>
          <w:color w:val="202124"/>
          <w:spacing w:val="0"/>
          <w:sz w:val="24"/>
          <w:szCs w:val="24"/>
          <w:shd w:val="clear" w:fill="FFFFFF"/>
          <w:lang w:val="es-CO"/>
        </w:rPr>
        <w:t>a</w:t>
      </w:r>
      <w:r>
        <w:rPr>
          <w:rFonts w:ascii="Arial" w:hAnsi="Arial" w:eastAsia="SimSun" w:cs="Arial"/>
          <w:i w:val="0"/>
          <w:iCs w:val="0"/>
          <w:caps w:val="0"/>
          <w:color w:val="202124"/>
          <w:spacing w:val="0"/>
          <w:sz w:val="24"/>
          <w:szCs w:val="24"/>
          <w:shd w:val="clear" w:fill="FFFFFF"/>
        </w:rPr>
        <w:t xml:space="preserve">l auto-avalúo que el </w:t>
      </w:r>
      <w:r>
        <w:rPr>
          <w:rFonts w:hint="default" w:ascii="Arial" w:hAnsi="Arial" w:eastAsia="SimSun" w:cs="Arial"/>
          <w:i w:val="0"/>
          <w:iCs w:val="0"/>
          <w:caps w:val="0"/>
          <w:color w:val="202124"/>
          <w:spacing w:val="0"/>
          <w:sz w:val="24"/>
          <w:szCs w:val="24"/>
          <w:shd w:val="clear" w:fill="FFFFFF"/>
          <w:lang w:val="es-CO"/>
        </w:rPr>
        <w:t>declarante</w:t>
      </w:r>
      <w:r>
        <w:rPr>
          <w:rFonts w:ascii="Arial" w:hAnsi="Arial" w:eastAsia="SimSun" w:cs="Arial"/>
          <w:i w:val="0"/>
          <w:iCs w:val="0"/>
          <w:caps w:val="0"/>
          <w:color w:val="202124"/>
          <w:spacing w:val="0"/>
          <w:sz w:val="24"/>
          <w:szCs w:val="24"/>
          <w:shd w:val="clear" w:fill="FFFFFF"/>
        </w:rPr>
        <w:t xml:space="preserve"> establezca</w:t>
      </w:r>
      <w:r>
        <w:rPr>
          <w:rFonts w:hint="default" w:ascii="Arial" w:hAnsi="Arial" w:eastAsia="SimSun" w:cs="Arial"/>
          <w:i w:val="0"/>
          <w:iCs w:val="0"/>
          <w:caps w:val="0"/>
          <w:color w:val="202124"/>
          <w:spacing w:val="0"/>
          <w:sz w:val="24"/>
          <w:szCs w:val="24"/>
          <w:shd w:val="clear" w:fill="FFFFFF"/>
          <w:lang w:val="es-CO"/>
        </w:rPr>
        <w:t xml:space="preserve">. </w:t>
      </w:r>
    </w:p>
    <w:p>
      <w:pPr>
        <w:spacing w:after="0" w:line="360" w:lineRule="auto"/>
        <w:jc w:val="both"/>
        <w:rPr>
          <w:rFonts w:hint="default" w:ascii="Arial" w:hAnsi="Arial" w:eastAsia="SimSun" w:cs="Arial"/>
          <w:i w:val="0"/>
          <w:iCs w:val="0"/>
          <w:caps w:val="0"/>
          <w:color w:val="202124"/>
          <w:spacing w:val="0"/>
          <w:sz w:val="24"/>
          <w:szCs w:val="24"/>
          <w:shd w:val="clear" w:fill="FFFFFF"/>
          <w:lang w:val="es-CO"/>
        </w:rPr>
      </w:pP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s="Arial"/>
          <w:sz w:val="24"/>
          <w:szCs w:val="24"/>
          <w:lang w:val="es-CO"/>
        </w:rPr>
      </w:pPr>
      <w:bookmarkStart w:id="9" w:name="_Toc20934"/>
      <w:r>
        <w:rPr>
          <w:rStyle w:val="16"/>
          <w:rFonts w:hint="default" w:ascii="Arial" w:cs="Arial"/>
          <w:lang w:val="es-CO"/>
        </w:rPr>
        <w:t>D</w:t>
      </w:r>
      <w:r>
        <w:rPr>
          <w:rStyle w:val="16"/>
          <w:rFonts w:cs="Arial"/>
        </w:rPr>
        <w:t xml:space="preserve">. </w:t>
      </w:r>
      <w:r>
        <w:rPr>
          <w:rStyle w:val="16"/>
          <w:rFonts w:hint="default" w:ascii="Arial" w:cs="Arial"/>
          <w:lang w:val="es-CO"/>
        </w:rPr>
        <w:t>LIQUIDACIÓN DEL IMPUESTO</w:t>
      </w:r>
      <w:bookmarkEnd w:id="9"/>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857365" cy="2051050"/>
            <wp:effectExtent l="9525" t="9525" r="10160" b="15875"/>
            <wp:docPr id="5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8"/>
                    <pic:cNvPicPr>
                      <a:picLocks noChangeAspect="1"/>
                    </pic:cNvPicPr>
                  </pic:nvPicPr>
                  <pic:blipFill>
                    <a:blip r:embed="rId33"/>
                    <a:stretch>
                      <a:fillRect/>
                    </a:stretch>
                  </pic:blipFill>
                  <pic:spPr>
                    <a:xfrm>
                      <a:off x="0" y="0"/>
                      <a:ext cx="6857365" cy="2051050"/>
                    </a:xfrm>
                    <a:prstGeom prst="rect">
                      <a:avLst/>
                    </a:prstGeom>
                    <a:noFill/>
                    <a:ln>
                      <a:solidFill>
                        <a:srgbClr val="FF0000"/>
                      </a:solidFill>
                    </a:ln>
                  </pic:spPr>
                </pic:pic>
              </a:graphicData>
            </a:graphic>
          </wp:inline>
        </w:drawing>
      </w:r>
    </w:p>
    <w:p>
      <w:pPr>
        <w:spacing w:after="0" w:line="360" w:lineRule="auto"/>
        <w:jc w:val="both"/>
        <w:rPr>
          <w:rFonts w:hint="default" w:ascii="Arial" w:hAnsi="Arial"/>
          <w:color w:val="000000"/>
          <w:sz w:val="24"/>
          <w:szCs w:val="24"/>
          <w:shd w:val="clear" w:color="auto" w:fill="FFFFFF"/>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 xml:space="preserve">En esta sección (D. liquidación del impuesto) se visualiza los valores correspondientes a los ítems de la liquidación del impuesto tales como: (valor nominal ingresos brutos, valor del impuesto de lotería, el tipo de sanción que será aplicada en el caso que corresponda, valor de la sanción sugerido, intereses de mora causados a la fecha máxima de presentación de la declaración y valor a pagar). Esta sección </w:t>
      </w:r>
      <w:r>
        <w:rPr>
          <w:rFonts w:hint="default" w:ascii="Arial" w:hAnsi="Arial"/>
          <w:color w:val="000000"/>
          <w:sz w:val="24"/>
          <w:szCs w:val="24"/>
          <w:shd w:val="clear" w:color="auto" w:fill="FFFFFF"/>
        </w:rPr>
        <w:t>será calculada de manera automática por el sistema para los ítems 22 al 26</w:t>
      </w:r>
      <w:r>
        <w:rPr>
          <w:rFonts w:hint="default" w:ascii="Arial" w:hAnsi="Arial"/>
          <w:color w:val="000000"/>
          <w:sz w:val="24"/>
          <w:szCs w:val="24"/>
          <w:shd w:val="clear" w:color="auto" w:fill="FFFFFF"/>
          <w:lang w:val="es-CO"/>
        </w:rPr>
        <w:t xml:space="preserve"> de la siguiente forma: </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 xml:space="preserve">○ ítem 22: Valor de que corresponde al 75% del valor de la base liquidación ingresado. </w:t>
      </w:r>
      <w:r>
        <w:rPr>
          <w:rFonts w:hint="default" w:ascii="Arial" w:hAnsi="Arial"/>
          <w:b/>
          <w:bCs/>
          <w:color w:val="4472C4" w:themeColor="accent1"/>
          <w:sz w:val="24"/>
          <w:szCs w:val="24"/>
          <w:shd w:val="clear" w:color="auto" w:fill="FFFFFF"/>
          <w:lang w:val="es-CO"/>
          <w14:textFill>
            <w14:solidFill>
              <w14:schemeClr w14:val="accent1"/>
            </w14:solidFill>
          </w14:textFill>
        </w:rPr>
        <w:t>Ej</w:t>
      </w:r>
      <w:r>
        <w:rPr>
          <w:rFonts w:hint="default" w:ascii="Arial" w:hAnsi="Arial"/>
          <w:color w:val="000000"/>
          <w:sz w:val="24"/>
          <w:szCs w:val="24"/>
          <w:shd w:val="clear" w:color="auto" w:fill="FFFFFF"/>
          <w:lang w:val="es-CO"/>
        </w:rPr>
        <w:t>:</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 xml:space="preserve">Base liquidación: 30.000.000 </w:t>
      </w: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Valor Nominal Ingresos Brutos (75% Renglón 21) = 30.000.000 * 0.75 = 22.500.000</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 xml:space="preserve">○ ítem 23: Valor que corresponde al 10% del valor calculado obtenido del ítem anterior: </w:t>
      </w:r>
      <w:r>
        <w:rPr>
          <w:rFonts w:hint="default" w:ascii="Arial" w:hAnsi="Arial"/>
          <w:b/>
          <w:bCs/>
          <w:color w:val="4472C4" w:themeColor="accent1"/>
          <w:sz w:val="24"/>
          <w:szCs w:val="24"/>
          <w:shd w:val="clear" w:color="auto" w:fill="FFFFFF"/>
          <w:lang w:val="es-CO"/>
          <w14:textFill>
            <w14:solidFill>
              <w14:schemeClr w14:val="accent1"/>
            </w14:solidFill>
          </w14:textFill>
        </w:rPr>
        <w:t>Ej</w:t>
      </w:r>
      <w:r>
        <w:rPr>
          <w:rFonts w:hint="default" w:ascii="Arial" w:hAnsi="Arial"/>
          <w:color w:val="000000"/>
          <w:sz w:val="24"/>
          <w:szCs w:val="24"/>
          <w:shd w:val="clear" w:color="auto" w:fill="FFFFFF"/>
          <w:lang w:val="es-CO"/>
        </w:rPr>
        <w:t>:</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Valor Nominal Ingresos Brutos (75% Renglón 21) = 22.500.000</w:t>
      </w: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Impuesto Lotería Foránea (10% Renglón 22) =  22.500.000 * 010 = 2.250.000</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○ítem 24: Valor correspondiente a la sanción a aplicar en la declaración su cálculo para este caso (sanción por extemporaneidad) es en base a la fecha máxima de presentación de la declaración seleccionada.</w:t>
      </w: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Dependiendo del valor ingresado en la base liquidación se calcula o se sugiere el valor de la sanción, si se le aplica la sanción mínima que corresponde al valor de 363.000</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 xml:space="preserve">○ítem 25: Valor correspondiente a los intereses de mora calculados y causados en base a la fecha máxima de la presentación de la declaración. </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 xml:space="preserve">○ítem 26: Valor correspondiente al valor total que se debe realizar por la declaración realizada, y es calculado mediante la suma de los ítems 23 a 25. </w:t>
      </w:r>
      <w:r>
        <w:rPr>
          <w:rFonts w:hint="default" w:ascii="Arial" w:hAnsi="Arial"/>
          <w:b/>
          <w:bCs/>
          <w:color w:val="4472C4" w:themeColor="accent1"/>
          <w:sz w:val="24"/>
          <w:szCs w:val="24"/>
          <w:shd w:val="clear" w:color="auto" w:fill="FFFFFF"/>
          <w:lang w:val="es-CO"/>
          <w14:textFill>
            <w14:solidFill>
              <w14:schemeClr w14:val="accent1"/>
            </w14:solidFill>
          </w14:textFill>
        </w:rPr>
        <w:t>Ej</w:t>
      </w:r>
      <w:r>
        <w:rPr>
          <w:rFonts w:hint="default" w:ascii="Arial" w:hAnsi="Arial"/>
          <w:color w:val="000000"/>
          <w:sz w:val="24"/>
          <w:szCs w:val="24"/>
          <w:shd w:val="clear" w:color="auto" w:fill="FFFFFF"/>
          <w:lang w:val="es-CO"/>
        </w:rPr>
        <w:t>:</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Impuesto Lotería Foránea (10% Renglón 22) =  2.250.000</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Más sanciones (sugerida) = 363.000</w:t>
      </w: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Intereses de mora = 239.000</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lang w:val="es-CO"/>
        </w:rPr>
        <w:t>Saldo a neto a pagar = 22.500.000 + 2.250.000 + 363.000 + 239.000 = 2.852.00</w:t>
      </w:r>
    </w:p>
    <w:p>
      <w:pPr>
        <w:spacing w:after="0" w:line="360" w:lineRule="auto"/>
        <w:jc w:val="both"/>
        <w:rPr>
          <w:rFonts w:hint="default" w:ascii="Arial" w:hAnsi="Arial"/>
          <w:color w:val="000000"/>
          <w:sz w:val="24"/>
          <w:szCs w:val="24"/>
          <w:shd w:val="clear" w:color="auto" w:fill="FFFFFF"/>
          <w:lang w:val="es-CO"/>
        </w:rPr>
      </w:pPr>
    </w:p>
    <w:p>
      <w:pPr>
        <w:spacing w:after="0" w:line="360" w:lineRule="auto"/>
        <w:jc w:val="both"/>
        <w:rPr>
          <w:rFonts w:hint="default" w:ascii="Arial" w:hAnsi="Arial" w:cs="Arial"/>
          <w:sz w:val="24"/>
          <w:szCs w:val="24"/>
          <w:lang w:val="es-CO"/>
        </w:rPr>
      </w:pPr>
      <w:bookmarkStart w:id="10" w:name="_Toc21372"/>
      <w:r>
        <w:rPr>
          <w:rStyle w:val="16"/>
          <w:rFonts w:hint="default" w:ascii="Arial" w:cs="Arial"/>
          <w:lang w:val="es-CO"/>
        </w:rPr>
        <w:t>E</w:t>
      </w:r>
      <w:r>
        <w:rPr>
          <w:rStyle w:val="16"/>
          <w:rFonts w:cs="Arial"/>
        </w:rPr>
        <w:t xml:space="preserve">. </w:t>
      </w:r>
      <w:r>
        <w:rPr>
          <w:rStyle w:val="16"/>
          <w:rFonts w:hint="default" w:ascii="Arial" w:cs="Arial"/>
          <w:lang w:val="es-CO"/>
        </w:rPr>
        <w:t>DISTRIBUCIÓN DE RECURSOS</w:t>
      </w:r>
      <w:bookmarkEnd w:id="10"/>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857365" cy="840740"/>
            <wp:effectExtent l="9525" t="9525" r="10160" b="26035"/>
            <wp:docPr id="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9"/>
                    <pic:cNvPicPr>
                      <a:picLocks noChangeAspect="1"/>
                    </pic:cNvPicPr>
                  </pic:nvPicPr>
                  <pic:blipFill>
                    <a:blip r:embed="rId34"/>
                    <a:stretch>
                      <a:fillRect/>
                    </a:stretch>
                  </pic:blipFill>
                  <pic:spPr>
                    <a:xfrm>
                      <a:off x="0" y="0"/>
                      <a:ext cx="6857365" cy="84074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En esta sección (E. Distribución de recursos) se visualizará la distribución realizada de forma automática y calculada por el sistema del valor del recaudo a realizar. </w:t>
      </w:r>
    </w:p>
    <w:p>
      <w:pPr>
        <w:spacing w:after="0" w:line="360" w:lineRule="auto"/>
        <w:jc w:val="both"/>
        <w:rPr>
          <w:rFonts w:hint="default" w:ascii="Arial" w:hAnsi="Arial" w:cs="Arial"/>
          <w:sz w:val="24"/>
          <w:szCs w:val="24"/>
          <w:lang w:val="es-CO"/>
        </w:rPr>
      </w:pPr>
    </w:p>
    <w:p>
      <w:pPr>
        <w:numPr>
          <w:ilvl w:val="0"/>
          <w:numId w:val="4"/>
        </w:numPr>
        <w:spacing w:after="0" w:line="360" w:lineRule="auto"/>
        <w:jc w:val="both"/>
        <w:rPr>
          <w:rStyle w:val="16"/>
          <w:rFonts w:hint="default" w:ascii="Arial" w:cs="Arial"/>
          <w:lang w:val="es-CO"/>
        </w:rPr>
      </w:pPr>
      <w:bookmarkStart w:id="11" w:name="_Toc3144"/>
      <w:r>
        <w:rPr>
          <w:rStyle w:val="16"/>
          <w:rFonts w:hint="default" w:ascii="Arial" w:cs="Arial"/>
          <w:lang w:val="es-CO"/>
        </w:rPr>
        <w:t>DISTRIBUCIÓN ENTRE EL DEPARTAMENTO DE CUNDINAMARCA Y DISTRITO CAPITAL</w:t>
      </w:r>
    </w:p>
    <w:bookmarkEnd w:id="11"/>
    <w:p>
      <w:pPr>
        <w:numPr>
          <w:ilvl w:val="0"/>
          <w:numId w:val="0"/>
        </w:numPr>
        <w:spacing w:after="0" w:line="360" w:lineRule="auto"/>
        <w:jc w:val="both"/>
        <w:rPr>
          <w:rStyle w:val="16"/>
          <w:rFonts w:hint="default" w:ascii="Arial" w:cs="Arial"/>
          <w:lang w:val="es-CO"/>
        </w:rPr>
      </w:pPr>
    </w:p>
    <w:p>
      <w:pPr>
        <w:numPr>
          <w:ilvl w:val="0"/>
          <w:numId w:val="0"/>
        </w:numPr>
        <w:spacing w:after="0" w:line="360" w:lineRule="auto"/>
        <w:jc w:val="center"/>
        <w:rPr>
          <w:rStyle w:val="16"/>
          <w:rFonts w:hint="default" w:ascii="Arial" w:cs="Arial"/>
          <w:lang w:val="es-CO"/>
        </w:rPr>
      </w:pPr>
      <w:r>
        <w:drawing>
          <wp:inline distT="0" distB="0" distL="114300" distR="114300">
            <wp:extent cx="5905500" cy="971550"/>
            <wp:effectExtent l="9525" t="9525" r="9525" b="9525"/>
            <wp:docPr id="5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20"/>
                    <pic:cNvPicPr>
                      <a:picLocks noChangeAspect="1"/>
                    </pic:cNvPicPr>
                  </pic:nvPicPr>
                  <pic:blipFill>
                    <a:blip r:embed="rId35"/>
                    <a:stretch>
                      <a:fillRect/>
                    </a:stretch>
                  </pic:blipFill>
                  <pic:spPr>
                    <a:xfrm>
                      <a:off x="0" y="0"/>
                      <a:ext cx="5905500" cy="971550"/>
                    </a:xfrm>
                    <a:prstGeom prst="rect">
                      <a:avLst/>
                    </a:prstGeom>
                    <a:noFill/>
                    <a:ln>
                      <a:solidFill>
                        <a:srgbClr val="FF0000"/>
                      </a:solidFill>
                    </a:ln>
                  </pic:spPr>
                </pic:pic>
              </a:graphicData>
            </a:graphic>
          </wp:inline>
        </w:drawing>
      </w:r>
    </w:p>
    <w:p>
      <w:pPr>
        <w:numPr>
          <w:ilvl w:val="0"/>
          <w:numId w:val="0"/>
        </w:numPr>
        <w:spacing w:after="0" w:line="360" w:lineRule="auto"/>
        <w:jc w:val="both"/>
        <w:rPr>
          <w:rStyle w:val="16"/>
          <w:rFonts w:hint="default" w:ascii="Arial" w:cs="Arial"/>
          <w:lang w:val="es-CO"/>
        </w:rPr>
      </w:pPr>
    </w:p>
    <w:p>
      <w:pPr>
        <w:numPr>
          <w:ilvl w:val="0"/>
          <w:numId w:val="0"/>
        </w:numPr>
        <w:spacing w:after="0" w:line="360" w:lineRule="auto"/>
        <w:jc w:val="both"/>
        <w:rPr>
          <w:rFonts w:hint="default" w:ascii="Arial" w:hAnsi="Arial"/>
          <w:color w:val="000000"/>
          <w:sz w:val="24"/>
          <w:szCs w:val="24"/>
          <w:shd w:val="clear" w:color="auto" w:fill="FFFFFF"/>
          <w:lang w:val="es-CO"/>
        </w:rPr>
      </w:pPr>
      <w:r>
        <w:rPr>
          <w:rFonts w:hint="default" w:ascii="Arial" w:hAnsi="Arial"/>
          <w:color w:val="000000"/>
          <w:sz w:val="24"/>
          <w:szCs w:val="24"/>
          <w:shd w:val="clear" w:color="auto" w:fill="FFFFFF"/>
        </w:rPr>
        <w:t xml:space="preserve">Esta sección </w:t>
      </w:r>
      <w:r>
        <w:rPr>
          <w:rFonts w:hint="default" w:ascii="Arial" w:hAnsi="Arial"/>
          <w:color w:val="000000"/>
          <w:sz w:val="24"/>
          <w:szCs w:val="24"/>
          <w:shd w:val="clear" w:color="auto" w:fill="FFFFFF"/>
          <w:lang w:val="es-CO"/>
        </w:rPr>
        <w:t xml:space="preserve">(F. Distribución entre el departamento de Cundinamarca y distrito capital) </w:t>
      </w:r>
      <w:r>
        <w:rPr>
          <w:rFonts w:hint="default" w:ascii="Arial" w:hAnsi="Arial"/>
          <w:color w:val="000000"/>
          <w:sz w:val="24"/>
          <w:szCs w:val="24"/>
          <w:shd w:val="clear" w:color="auto" w:fill="FFFFFF"/>
        </w:rPr>
        <w:t>no deberá ser diligenciada por el contribuyente, el sistema tampoco realizará c</w:t>
      </w:r>
      <w:r>
        <w:rPr>
          <w:rFonts w:hint="default" w:ascii="Arial" w:hAnsi="Arial"/>
          <w:color w:val="000000"/>
          <w:sz w:val="24"/>
          <w:szCs w:val="24"/>
          <w:shd w:val="clear" w:color="auto" w:fill="FFFFFF"/>
          <w:lang w:val="es-CO"/>
        </w:rPr>
        <w:t>á</w:t>
      </w:r>
      <w:r>
        <w:rPr>
          <w:rFonts w:hint="default" w:ascii="Arial" w:hAnsi="Arial"/>
          <w:color w:val="000000"/>
          <w:sz w:val="24"/>
          <w:szCs w:val="24"/>
          <w:shd w:val="clear" w:color="auto" w:fill="FFFFFF"/>
        </w:rPr>
        <w:t>lculos sobre la misma por lo que no será necesario el diligenciamiento de su parte</w:t>
      </w:r>
      <w:r>
        <w:rPr>
          <w:rFonts w:hint="default" w:ascii="Arial" w:hAnsi="Arial"/>
          <w:color w:val="000000"/>
          <w:sz w:val="24"/>
          <w:szCs w:val="24"/>
          <w:shd w:val="clear" w:color="auto" w:fill="FFFFFF"/>
          <w:lang w:val="es-CO"/>
        </w:rPr>
        <w:t>.</w:t>
      </w:r>
    </w:p>
    <w:p>
      <w:pPr>
        <w:numPr>
          <w:ilvl w:val="0"/>
          <w:numId w:val="0"/>
        </w:numPr>
        <w:spacing w:after="0" w:line="360" w:lineRule="auto"/>
        <w:jc w:val="both"/>
        <w:rPr>
          <w:rFonts w:hint="default" w:ascii="Arial" w:hAnsi="Arial"/>
          <w:color w:val="000000"/>
          <w:sz w:val="24"/>
          <w:szCs w:val="24"/>
          <w:shd w:val="clear" w:color="auto" w:fill="FFFFFF"/>
          <w:lang w:val="es-CO"/>
        </w:rPr>
      </w:pPr>
    </w:p>
    <w:p>
      <w:pPr>
        <w:numPr>
          <w:ilvl w:val="0"/>
          <w:numId w:val="0"/>
        </w:numPr>
        <w:spacing w:after="0" w:line="360" w:lineRule="auto"/>
        <w:jc w:val="both"/>
        <w:rPr>
          <w:rFonts w:hint="default" w:ascii="Arial" w:hAnsi="Arial"/>
          <w:color w:val="000000"/>
          <w:sz w:val="24"/>
          <w:szCs w:val="24"/>
          <w:shd w:val="clear" w:color="auto" w:fill="FFFFFF"/>
          <w:lang w:val="es-CO"/>
        </w:rPr>
      </w:pPr>
    </w:p>
    <w:p>
      <w:pPr>
        <w:numPr>
          <w:ilvl w:val="0"/>
          <w:numId w:val="4"/>
        </w:numPr>
        <w:spacing w:after="0" w:line="360" w:lineRule="auto"/>
        <w:jc w:val="both"/>
        <w:rPr>
          <w:rStyle w:val="16"/>
          <w:rFonts w:hint="default" w:ascii="Arial" w:cs="Arial"/>
          <w:lang w:val="es-CO"/>
        </w:rPr>
      </w:pPr>
      <w:bookmarkStart w:id="12" w:name="_Toc2508"/>
      <w:r>
        <w:rPr>
          <w:rStyle w:val="16"/>
          <w:rFonts w:hint="default" w:ascii="Arial" w:cs="Arial"/>
          <w:lang w:val="es-CO"/>
        </w:rPr>
        <w:t>PAGO</w:t>
      </w:r>
    </w:p>
    <w:bookmarkEnd w:id="12"/>
    <w:p>
      <w:pPr>
        <w:numPr>
          <w:ilvl w:val="0"/>
          <w:numId w:val="0"/>
        </w:numPr>
        <w:spacing w:after="0" w:line="360" w:lineRule="auto"/>
        <w:jc w:val="both"/>
        <w:rPr>
          <w:rStyle w:val="16"/>
          <w:rFonts w:hint="default" w:ascii="Arial" w:cs="Arial"/>
          <w:lang w:val="es-CO"/>
        </w:rPr>
      </w:pPr>
    </w:p>
    <w:p>
      <w:pPr>
        <w:numPr>
          <w:ilvl w:val="0"/>
          <w:numId w:val="0"/>
        </w:numPr>
        <w:spacing w:after="0" w:line="360" w:lineRule="auto"/>
        <w:jc w:val="center"/>
      </w:pPr>
      <w:r>
        <w:drawing>
          <wp:inline distT="0" distB="0" distL="114300" distR="114300">
            <wp:extent cx="5572125" cy="1571625"/>
            <wp:effectExtent l="0" t="0" r="9525" b="9525"/>
            <wp:docPr id="5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21"/>
                    <pic:cNvPicPr>
                      <a:picLocks noChangeAspect="1"/>
                    </pic:cNvPicPr>
                  </pic:nvPicPr>
                  <pic:blipFill>
                    <a:blip r:embed="rId36"/>
                    <a:stretch>
                      <a:fillRect/>
                    </a:stretch>
                  </pic:blipFill>
                  <pic:spPr>
                    <a:xfrm>
                      <a:off x="0" y="0"/>
                      <a:ext cx="5572125" cy="1571625"/>
                    </a:xfrm>
                    <a:prstGeom prst="rect">
                      <a:avLst/>
                    </a:prstGeom>
                    <a:noFill/>
                    <a:ln>
                      <a:solidFill>
                        <a:srgbClr val="FF0000"/>
                      </a:solidFill>
                    </a:ln>
                  </pic:spPr>
                </pic:pic>
              </a:graphicData>
            </a:graphic>
          </wp:inline>
        </w:drawing>
      </w:r>
    </w:p>
    <w:p>
      <w:pPr>
        <w:numPr>
          <w:ilvl w:val="0"/>
          <w:numId w:val="0"/>
        </w:numPr>
        <w:spacing w:after="0" w:line="360" w:lineRule="auto"/>
        <w:jc w:val="both"/>
      </w:pPr>
    </w:p>
    <w:p>
      <w:pPr>
        <w:numPr>
          <w:ilvl w:val="0"/>
          <w:numId w:val="0"/>
        </w:num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En esta sección (G. Pago) se visualizará la información con respecto al pago de la declaración realizada tal como: (el valor del impuesto, valor a pagar por las sanciones generadas en el caso que corresponda, valor de los intereses de mora causados a la fecha y el total a pagar por la declaración realizada). Esto lo calcula y realiza de forma automática el sistema por lo cual no será necesaria su gestión (La explicación de los cálculos de estos ítems se encuentra en la explicación de la región (D. Liquidación del impuesto)). </w:t>
      </w:r>
    </w:p>
    <w:p>
      <w:pPr>
        <w:numPr>
          <w:ilvl w:val="0"/>
          <w:numId w:val="0"/>
        </w:numPr>
        <w:spacing w:after="0" w:line="360" w:lineRule="auto"/>
        <w:jc w:val="both"/>
        <w:rPr>
          <w:rFonts w:hint="default" w:ascii="Arial" w:hAnsi="Arial" w:cs="Arial"/>
          <w:sz w:val="24"/>
          <w:szCs w:val="24"/>
          <w:lang w:val="es-CO"/>
        </w:rPr>
      </w:pPr>
    </w:p>
    <w:p>
      <w:pPr>
        <w:numPr>
          <w:ilvl w:val="0"/>
          <w:numId w:val="4"/>
        </w:numPr>
        <w:spacing w:after="0" w:line="360" w:lineRule="auto"/>
        <w:jc w:val="both"/>
        <w:rPr>
          <w:rStyle w:val="16"/>
          <w:rFonts w:hint="default" w:ascii="Arial" w:cs="Arial"/>
          <w:lang w:val="es-CO"/>
        </w:rPr>
      </w:pPr>
      <w:bookmarkStart w:id="13" w:name="_Toc13426"/>
      <w:r>
        <w:rPr>
          <w:rStyle w:val="16"/>
          <w:rFonts w:hint="default" w:ascii="Arial" w:cs="Arial"/>
          <w:lang w:val="es-CO"/>
        </w:rPr>
        <w:t>FIRMAS</w:t>
      </w:r>
    </w:p>
    <w:bookmarkEnd w:id="13"/>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drawing>
          <wp:inline distT="0" distB="0" distL="114300" distR="114300">
            <wp:extent cx="6993255" cy="1638300"/>
            <wp:effectExtent l="9525" t="9525" r="26670" b="9525"/>
            <wp:docPr id="5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22"/>
                    <pic:cNvPicPr>
                      <a:picLocks noChangeAspect="1"/>
                    </pic:cNvPicPr>
                  </pic:nvPicPr>
                  <pic:blipFill>
                    <a:blip r:embed="rId37"/>
                    <a:stretch>
                      <a:fillRect/>
                    </a:stretch>
                  </pic:blipFill>
                  <pic:spPr>
                    <a:xfrm>
                      <a:off x="0" y="0"/>
                      <a:ext cx="6993255" cy="163830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beforeLines="0" w:afterLines="0" w:line="360" w:lineRule="auto"/>
        <w:jc w:val="both"/>
        <w:rPr>
          <w:rFonts w:hint="default" w:ascii="Arial" w:hAnsi="Arial"/>
          <w:color w:val="000000"/>
          <w:sz w:val="24"/>
          <w:szCs w:val="24"/>
        </w:rPr>
      </w:pPr>
      <w:r>
        <w:rPr>
          <w:rFonts w:hint="default" w:ascii="Arial" w:hAnsi="Arial"/>
          <w:color w:val="000000"/>
          <w:sz w:val="24"/>
          <w:szCs w:val="24"/>
          <w:lang w:val="es-CO"/>
        </w:rPr>
        <w:t xml:space="preserve">En esta sección (H. Firmas) </w:t>
      </w:r>
      <w:r>
        <w:rPr>
          <w:rFonts w:hint="default" w:ascii="Arial" w:hAnsi="Arial"/>
          <w:color w:val="000000"/>
          <w:sz w:val="24"/>
          <w:szCs w:val="24"/>
        </w:rPr>
        <w:t xml:space="preserve">se debe: </w:t>
      </w:r>
    </w:p>
    <w:p>
      <w:pPr>
        <w:spacing w:beforeLines="0" w:afterLines="0" w:line="360" w:lineRule="auto"/>
        <w:rPr>
          <w:rFonts w:hint="default" w:ascii="Arial" w:hAnsi="Arial"/>
          <w:color w:val="000000"/>
          <w:sz w:val="20"/>
          <w:szCs w:val="24"/>
        </w:rPr>
      </w:pPr>
    </w:p>
    <w:p>
      <w:pPr>
        <w:numPr>
          <w:ilvl w:val="0"/>
          <w:numId w:val="0"/>
        </w:numPr>
        <w:spacing w:beforeLines="0" w:afterLines="0" w:line="360" w:lineRule="auto"/>
        <w:ind w:leftChars="0"/>
        <w:jc w:val="both"/>
        <w:rPr>
          <w:rFonts w:hint="default" w:ascii="Arial" w:hAnsi="Arial"/>
          <w:color w:val="000000"/>
          <w:sz w:val="20"/>
          <w:szCs w:val="24"/>
        </w:rPr>
      </w:pPr>
      <w:r>
        <w:rPr>
          <w:rFonts w:hint="default" w:ascii="Arial" w:hAnsi="Arial"/>
          <w:color w:val="000000"/>
          <w:sz w:val="24"/>
          <w:szCs w:val="24"/>
          <w:lang w:val="es-CO"/>
        </w:rPr>
        <w:t>○ Seleccionar los</w:t>
      </w:r>
      <w:r>
        <w:rPr>
          <w:rFonts w:hint="default" w:ascii="Arial" w:hAnsi="Arial"/>
          <w:color w:val="000000"/>
          <w:sz w:val="24"/>
          <w:szCs w:val="24"/>
        </w:rPr>
        <w:t xml:space="preserve"> </w:t>
      </w:r>
      <w:r>
        <w:rPr>
          <w:rFonts w:hint="default" w:ascii="Arial" w:hAnsi="Arial"/>
          <w:b/>
          <w:color w:val="000000"/>
          <w:sz w:val="24"/>
          <w:szCs w:val="24"/>
        </w:rPr>
        <w:t>Nombres y Apellidos del Declarante</w:t>
      </w:r>
      <w:r>
        <w:rPr>
          <w:rFonts w:hint="default" w:ascii="Arial" w:hAnsi="Arial"/>
          <w:color w:val="000000"/>
          <w:sz w:val="24"/>
          <w:szCs w:val="24"/>
        </w:rPr>
        <w:t xml:space="preserve">: </w:t>
      </w:r>
    </w:p>
    <w:p>
      <w:pPr>
        <w:spacing w:beforeLines="0" w:afterLines="0" w:line="360" w:lineRule="auto"/>
        <w:jc w:val="center"/>
        <w:rPr>
          <w:rFonts w:hint="default" w:ascii="Arial" w:hAnsi="Arial"/>
          <w:b/>
          <w:color w:val="000000"/>
          <w:sz w:val="24"/>
          <w:szCs w:val="24"/>
        </w:rPr>
      </w:pPr>
      <w:r>
        <w:drawing>
          <wp:inline distT="0" distB="0" distL="114300" distR="114300">
            <wp:extent cx="6846570" cy="523240"/>
            <wp:effectExtent l="9525" t="9525" r="20955" b="1968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38"/>
                    <a:stretch>
                      <a:fillRect/>
                    </a:stretch>
                  </pic:blipFill>
                  <pic:spPr>
                    <a:xfrm>
                      <a:off x="0" y="0"/>
                      <a:ext cx="6846570" cy="523240"/>
                    </a:xfrm>
                    <a:prstGeom prst="rect">
                      <a:avLst/>
                    </a:prstGeom>
                    <a:noFill/>
                    <a:ln>
                      <a:solidFill>
                        <a:srgbClr val="FF0000"/>
                      </a:solidFill>
                    </a:ln>
                  </pic:spPr>
                </pic:pic>
              </a:graphicData>
            </a:graphic>
          </wp:inline>
        </w:drawing>
      </w:r>
    </w:p>
    <w:p>
      <w:pPr>
        <w:spacing w:beforeLines="0" w:afterLines="0" w:line="360" w:lineRule="auto"/>
        <w:jc w:val="both"/>
        <w:rPr>
          <w:rFonts w:hint="default" w:ascii="Arial" w:hAnsi="Arial"/>
          <w:color w:val="000000"/>
          <w:sz w:val="20"/>
          <w:szCs w:val="24"/>
          <w:lang w:val="es-CO"/>
        </w:rPr>
      </w:pPr>
    </w:p>
    <w:p>
      <w:pPr>
        <w:spacing w:beforeLines="0" w:afterLines="0" w:line="360" w:lineRule="auto"/>
        <w:jc w:val="both"/>
        <w:rPr>
          <w:rFonts w:hint="default" w:ascii="Arial" w:hAnsi="Arial"/>
          <w:color w:val="000000"/>
          <w:sz w:val="24"/>
          <w:szCs w:val="24"/>
          <w:lang w:val="es-CO"/>
        </w:rPr>
      </w:pPr>
      <w:r>
        <w:rPr>
          <w:rFonts w:hint="default" w:ascii="Arial" w:hAnsi="Arial"/>
          <w:color w:val="000000"/>
          <w:sz w:val="24"/>
          <w:szCs w:val="24"/>
          <w:lang w:val="es-CO"/>
        </w:rPr>
        <w:t xml:space="preserve">Al seleccionar el declarante se cargará la información como el tipo y número de identificación: </w:t>
      </w:r>
    </w:p>
    <w:p>
      <w:pPr>
        <w:spacing w:beforeLines="0" w:afterLines="0" w:line="360" w:lineRule="auto"/>
        <w:jc w:val="both"/>
        <w:rPr>
          <w:rFonts w:hint="default" w:ascii="Arial" w:hAnsi="Arial"/>
          <w:color w:val="000000"/>
          <w:sz w:val="24"/>
          <w:szCs w:val="24"/>
          <w:lang w:val="es-CO"/>
        </w:rPr>
      </w:pPr>
    </w:p>
    <w:p>
      <w:pPr>
        <w:spacing w:beforeLines="0" w:afterLines="0" w:line="360" w:lineRule="auto"/>
        <w:jc w:val="center"/>
        <w:rPr>
          <w:rFonts w:hint="default" w:ascii="Arial" w:hAnsi="Arial"/>
          <w:color w:val="000000"/>
          <w:sz w:val="24"/>
          <w:szCs w:val="24"/>
          <w:lang w:val="es-CO"/>
        </w:rPr>
      </w:pPr>
      <w:r>
        <w:rPr>
          <w:rFonts w:hint="default" w:ascii="Arial" w:hAnsi="Arial"/>
          <w:color w:val="000000"/>
          <w:sz w:val="24"/>
          <w:szCs w:val="24"/>
          <w:lang w:val="es-CO"/>
        </w:rPr>
        <w:drawing>
          <wp:inline distT="0" distB="0" distL="114300" distR="114300">
            <wp:extent cx="6588760" cy="1505585"/>
            <wp:effectExtent l="9525" t="9525" r="12065" b="27940"/>
            <wp:docPr id="77" name="Picture 77"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magen1"/>
                    <pic:cNvPicPr>
                      <a:picLocks noChangeAspect="1"/>
                    </pic:cNvPicPr>
                  </pic:nvPicPr>
                  <pic:blipFill>
                    <a:blip r:embed="rId39"/>
                    <a:stretch>
                      <a:fillRect/>
                    </a:stretch>
                  </pic:blipFill>
                  <pic:spPr>
                    <a:xfrm>
                      <a:off x="0" y="0"/>
                      <a:ext cx="6588760" cy="1505585"/>
                    </a:xfrm>
                    <a:prstGeom prst="rect">
                      <a:avLst/>
                    </a:prstGeom>
                    <a:noFill/>
                    <a:ln>
                      <a:solidFill>
                        <a:srgbClr val="FF0000"/>
                      </a:solidFill>
                    </a:ln>
                  </pic:spPr>
                </pic:pic>
              </a:graphicData>
            </a:graphic>
          </wp:inline>
        </w:drawing>
      </w:r>
    </w:p>
    <w:p>
      <w:pPr>
        <w:spacing w:beforeLines="0" w:afterLines="0" w:line="360" w:lineRule="auto"/>
        <w:jc w:val="both"/>
        <w:rPr>
          <w:rFonts w:hint="default" w:ascii="Arial" w:hAnsi="Arial"/>
          <w:color w:val="000000"/>
          <w:sz w:val="24"/>
          <w:szCs w:val="24"/>
          <w:lang w:val="es-CO"/>
        </w:rPr>
      </w:pPr>
    </w:p>
    <w:p>
      <w:pPr>
        <w:numPr>
          <w:ilvl w:val="0"/>
          <w:numId w:val="0"/>
        </w:numPr>
        <w:spacing w:beforeLines="0" w:afterLines="0" w:line="360" w:lineRule="auto"/>
        <w:ind w:leftChars="0"/>
        <w:jc w:val="both"/>
        <w:rPr>
          <w:rFonts w:hint="default" w:ascii="Arial" w:hAnsi="Arial"/>
          <w:color w:val="000000"/>
          <w:sz w:val="24"/>
          <w:szCs w:val="24"/>
        </w:rPr>
      </w:pPr>
      <w:r>
        <w:rPr>
          <w:rFonts w:hint="default" w:ascii="Arial" w:hAnsi="Arial"/>
          <w:color w:val="000000"/>
          <w:sz w:val="24"/>
          <w:szCs w:val="24"/>
          <w:lang w:val="es-CO"/>
        </w:rPr>
        <w:t xml:space="preserve">○ Seleccionar </w:t>
      </w:r>
      <w:r>
        <w:rPr>
          <w:rFonts w:hint="default" w:ascii="Arial" w:hAnsi="Arial"/>
          <w:color w:val="000000"/>
          <w:sz w:val="24"/>
          <w:szCs w:val="24"/>
        </w:rPr>
        <w:t xml:space="preserve">los </w:t>
      </w:r>
      <w:r>
        <w:rPr>
          <w:rFonts w:hint="default" w:ascii="Arial" w:hAnsi="Arial"/>
          <w:b/>
          <w:color w:val="000000"/>
          <w:sz w:val="24"/>
          <w:szCs w:val="24"/>
        </w:rPr>
        <w:t>Nombres y Apellidos del Contador o Revisor Fiscal</w:t>
      </w:r>
      <w:r>
        <w:rPr>
          <w:rFonts w:hint="default" w:ascii="Arial" w:hAnsi="Arial"/>
          <w:color w:val="000000"/>
          <w:sz w:val="24"/>
          <w:szCs w:val="24"/>
        </w:rPr>
        <w:t xml:space="preserve">: </w:t>
      </w:r>
    </w:p>
    <w:p>
      <w:pPr>
        <w:spacing w:beforeLines="0" w:afterLines="0" w:line="360" w:lineRule="auto"/>
        <w:rPr>
          <w:rFonts w:hint="default" w:ascii="Arial" w:hAnsi="Arial"/>
          <w:color w:val="000000"/>
          <w:sz w:val="20"/>
          <w:szCs w:val="24"/>
        </w:rPr>
      </w:pPr>
    </w:p>
    <w:p>
      <w:pPr>
        <w:spacing w:beforeLines="0" w:afterLines="0" w:line="360" w:lineRule="auto"/>
        <w:jc w:val="center"/>
        <w:rPr>
          <w:rFonts w:hint="default" w:ascii="Arial" w:hAnsi="Arial"/>
          <w:b/>
          <w:color w:val="000000"/>
          <w:sz w:val="24"/>
          <w:szCs w:val="24"/>
        </w:rPr>
      </w:pPr>
      <w:r>
        <w:drawing>
          <wp:inline distT="0" distB="0" distL="114300" distR="114300">
            <wp:extent cx="6851650" cy="733425"/>
            <wp:effectExtent l="9525" t="9525" r="15875" b="19050"/>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
                    <pic:cNvPicPr>
                      <a:picLocks noChangeAspect="1"/>
                    </pic:cNvPicPr>
                  </pic:nvPicPr>
                  <pic:blipFill>
                    <a:blip r:embed="rId40"/>
                    <a:stretch>
                      <a:fillRect/>
                    </a:stretch>
                  </pic:blipFill>
                  <pic:spPr>
                    <a:xfrm>
                      <a:off x="0" y="0"/>
                      <a:ext cx="6851650" cy="733425"/>
                    </a:xfrm>
                    <a:prstGeom prst="rect">
                      <a:avLst/>
                    </a:prstGeom>
                    <a:noFill/>
                    <a:ln>
                      <a:solidFill>
                        <a:srgbClr val="FF0000"/>
                      </a:solidFill>
                    </a:ln>
                  </pic:spPr>
                </pic:pic>
              </a:graphicData>
            </a:graphic>
          </wp:inline>
        </w:drawing>
      </w:r>
    </w:p>
    <w:p>
      <w:pPr>
        <w:spacing w:beforeLines="0" w:afterLines="0" w:line="360" w:lineRule="auto"/>
        <w:jc w:val="both"/>
        <w:rPr>
          <w:rFonts w:hint="default" w:ascii="Arial" w:hAnsi="Arial"/>
          <w:color w:val="000000"/>
          <w:sz w:val="20"/>
          <w:szCs w:val="24"/>
        </w:rPr>
      </w:pPr>
    </w:p>
    <w:p>
      <w:pPr>
        <w:spacing w:beforeLines="0" w:afterLines="0" w:line="360" w:lineRule="auto"/>
        <w:jc w:val="both"/>
        <w:rPr>
          <w:rFonts w:hint="default" w:ascii="Arial" w:hAnsi="Arial"/>
          <w:color w:val="000000"/>
          <w:sz w:val="20"/>
          <w:szCs w:val="24"/>
        </w:rPr>
      </w:pPr>
    </w:p>
    <w:p>
      <w:pPr>
        <w:spacing w:beforeLines="0" w:afterLines="0" w:line="360" w:lineRule="auto"/>
        <w:jc w:val="both"/>
        <w:rPr>
          <w:rFonts w:hint="default" w:ascii="Arial" w:hAnsi="Arial"/>
          <w:color w:val="000000"/>
          <w:sz w:val="24"/>
          <w:szCs w:val="24"/>
          <w:lang w:val="es-CO"/>
        </w:rPr>
      </w:pPr>
      <w:r>
        <w:rPr>
          <w:rFonts w:hint="default" w:ascii="Arial" w:hAnsi="Arial"/>
          <w:color w:val="000000"/>
          <w:sz w:val="24"/>
          <w:szCs w:val="24"/>
          <w:lang w:val="es-CO"/>
        </w:rPr>
        <w:t xml:space="preserve">Al seleccionar el revisor fiscal se cargará la información como el tipo y número de identificación: </w:t>
      </w:r>
    </w:p>
    <w:p>
      <w:pPr>
        <w:spacing w:beforeLines="0" w:afterLines="0" w:line="360" w:lineRule="auto"/>
        <w:jc w:val="both"/>
        <w:rPr>
          <w:rFonts w:hint="default" w:ascii="Arial" w:hAnsi="Arial"/>
          <w:color w:val="000000"/>
          <w:sz w:val="24"/>
          <w:szCs w:val="24"/>
          <w:lang w:val="es-CO"/>
        </w:rPr>
      </w:pPr>
    </w:p>
    <w:p>
      <w:pPr>
        <w:spacing w:beforeLines="0" w:afterLines="0" w:line="360" w:lineRule="auto"/>
        <w:jc w:val="center"/>
        <w:rPr>
          <w:rFonts w:hint="default" w:ascii="Arial" w:hAnsi="Arial"/>
          <w:color w:val="000000"/>
          <w:sz w:val="20"/>
          <w:szCs w:val="24"/>
        </w:rPr>
      </w:pPr>
      <w:r>
        <w:rPr>
          <w:rFonts w:hint="default" w:ascii="Arial" w:hAnsi="Arial"/>
          <w:color w:val="000000"/>
          <w:sz w:val="24"/>
          <w:szCs w:val="24"/>
          <w:lang w:val="es-CO"/>
        </w:rPr>
        <w:drawing>
          <wp:inline distT="0" distB="0" distL="114300" distR="114300">
            <wp:extent cx="6934835" cy="3089275"/>
            <wp:effectExtent l="9525" t="9525" r="27940" b="25400"/>
            <wp:docPr id="79" name="Picture 79"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Imagen2"/>
                    <pic:cNvPicPr>
                      <a:picLocks noChangeAspect="1"/>
                    </pic:cNvPicPr>
                  </pic:nvPicPr>
                  <pic:blipFill>
                    <a:blip r:embed="rId41"/>
                    <a:stretch>
                      <a:fillRect/>
                    </a:stretch>
                  </pic:blipFill>
                  <pic:spPr>
                    <a:xfrm>
                      <a:off x="0" y="0"/>
                      <a:ext cx="6934835" cy="3089275"/>
                    </a:xfrm>
                    <a:prstGeom prst="rect">
                      <a:avLst/>
                    </a:prstGeom>
                    <a:noFill/>
                    <a:ln>
                      <a:solidFill>
                        <a:srgbClr val="FF0000"/>
                      </a:solidFill>
                    </a:ln>
                  </pic:spPr>
                </pic:pic>
              </a:graphicData>
            </a:graphic>
          </wp:inline>
        </w:drawing>
      </w:r>
    </w:p>
    <w:p>
      <w:pPr>
        <w:spacing w:beforeLines="0" w:afterLines="0" w:line="360" w:lineRule="auto"/>
        <w:jc w:val="both"/>
        <w:rPr>
          <w:rFonts w:hint="default" w:ascii="Arial" w:hAnsi="Arial"/>
          <w:color w:val="000000"/>
          <w:sz w:val="20"/>
          <w:szCs w:val="24"/>
        </w:rPr>
      </w:pPr>
    </w:p>
    <w:p>
      <w:pPr>
        <w:numPr>
          <w:ilvl w:val="0"/>
          <w:numId w:val="5"/>
        </w:numPr>
        <w:spacing w:beforeLines="0" w:afterLines="0" w:line="360" w:lineRule="auto"/>
        <w:jc w:val="both"/>
        <w:rPr>
          <w:rFonts w:hint="default" w:ascii="Arial" w:hAnsi="Arial"/>
          <w:color w:val="000000"/>
          <w:sz w:val="24"/>
          <w:szCs w:val="24"/>
        </w:rPr>
      </w:pPr>
      <w:r>
        <w:rPr>
          <w:rFonts w:hint="default" w:ascii="Arial" w:hAnsi="Arial"/>
          <w:color w:val="000000"/>
          <w:sz w:val="24"/>
          <w:szCs w:val="24"/>
        </w:rPr>
        <w:t xml:space="preserve">Ingresar </w:t>
      </w:r>
      <w:r>
        <w:rPr>
          <w:rFonts w:hint="default" w:ascii="Arial" w:hAnsi="Arial"/>
          <w:b/>
          <w:color w:val="000000"/>
          <w:sz w:val="24"/>
          <w:szCs w:val="24"/>
        </w:rPr>
        <w:t>Tarjeta Profesional</w:t>
      </w:r>
      <w:r>
        <w:rPr>
          <w:rFonts w:hint="default" w:ascii="Arial" w:hAnsi="Arial"/>
          <w:color w:val="000000"/>
          <w:sz w:val="24"/>
          <w:szCs w:val="24"/>
        </w:rPr>
        <w:t xml:space="preserve"> del contador o revisor fiscal: </w:t>
      </w:r>
    </w:p>
    <w:p>
      <w:pPr>
        <w:spacing w:beforeLines="0" w:afterLines="0" w:line="360" w:lineRule="auto"/>
        <w:rPr>
          <w:rFonts w:hint="default" w:ascii="Arial" w:hAnsi="Arial"/>
          <w:color w:val="000000"/>
          <w:sz w:val="20"/>
          <w:szCs w:val="24"/>
        </w:rPr>
      </w:pPr>
    </w:p>
    <w:p>
      <w:pPr>
        <w:spacing w:beforeLines="0" w:afterLines="0" w:line="360" w:lineRule="auto"/>
        <w:jc w:val="center"/>
        <w:rPr>
          <w:rFonts w:hint="default" w:ascii="Arial" w:hAnsi="Arial"/>
          <w:b/>
          <w:color w:val="000000"/>
          <w:sz w:val="24"/>
          <w:szCs w:val="24"/>
        </w:rPr>
      </w:pPr>
      <w:r>
        <w:drawing>
          <wp:inline distT="0" distB="0" distL="114300" distR="114300">
            <wp:extent cx="5902325" cy="514350"/>
            <wp:effectExtent l="9525" t="9525" r="12700" b="9525"/>
            <wp:docPr id="6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29"/>
                    <pic:cNvPicPr>
                      <a:picLocks noChangeAspect="1"/>
                    </pic:cNvPicPr>
                  </pic:nvPicPr>
                  <pic:blipFill>
                    <a:blip r:embed="rId42"/>
                    <a:stretch>
                      <a:fillRect/>
                    </a:stretch>
                  </pic:blipFill>
                  <pic:spPr>
                    <a:xfrm>
                      <a:off x="0" y="0"/>
                      <a:ext cx="5902325" cy="51435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pStyle w:val="3"/>
        <w:rPr>
          <w:rFonts w:cs="Arial"/>
        </w:rPr>
      </w:pPr>
      <w:bookmarkStart w:id="14" w:name="_Toc14875"/>
      <w:r>
        <w:rPr>
          <w:rFonts w:cs="Arial"/>
        </w:rPr>
        <w:t>REGISTRAR DECLARACIÓN</w:t>
      </w:r>
      <w:bookmarkEnd w:id="14"/>
    </w:p>
    <w:p>
      <w:pPr>
        <w:spacing w:after="0" w:line="360" w:lineRule="auto"/>
        <w:jc w:val="both"/>
        <w:rPr>
          <w:rFonts w:ascii="Arial" w:hAnsi="Arial" w:cs="Arial"/>
          <w:sz w:val="24"/>
          <w:szCs w:val="24"/>
        </w:rPr>
      </w:pPr>
      <w:r>
        <w:rPr>
          <w:rFonts w:ascii="Arial" w:hAnsi="Arial" w:cs="Arial"/>
          <w:sz w:val="24"/>
          <w:szCs w:val="24"/>
        </w:rPr>
        <w:t xml:space="preserve">Una vez haya finalizado, deberá hacer clic en el botón </w:t>
      </w:r>
      <w:r>
        <w:rPr>
          <w:rFonts w:ascii="Arial" w:hAnsi="Arial" w:cs="Arial"/>
          <w:sz w:val="24"/>
          <w:szCs w:val="24"/>
        </w:rPr>
        <w:drawing>
          <wp:inline distT="0" distB="0" distL="0" distR="0">
            <wp:extent cx="752475" cy="27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43"/>
                    <a:stretch>
                      <a:fillRect/>
                    </a:stretch>
                  </pic:blipFill>
                  <pic:spPr>
                    <a:xfrm>
                      <a:off x="0" y="0"/>
                      <a:ext cx="763526" cy="277645"/>
                    </a:xfrm>
                    <a:prstGeom prst="rect">
                      <a:avLst/>
                    </a:prstGeom>
                  </pic:spPr>
                </pic:pic>
              </a:graphicData>
            </a:graphic>
          </wp:inline>
        </w:drawing>
      </w:r>
      <w:r>
        <w:rPr>
          <w:rFonts w:ascii="Arial" w:hAnsi="Arial" w:cs="Arial"/>
          <w:sz w:val="24"/>
          <w:szCs w:val="24"/>
        </w:rPr>
        <w:t xml:space="preserve"> ubicado en la esquina inferior. Al realizarlo se mostrará un mensaje de confirmación al cual deberá dar clic en </w:t>
      </w:r>
      <w:r>
        <w:rPr>
          <w:rFonts w:ascii="Arial" w:hAnsi="Arial" w:cs="Arial"/>
          <w:sz w:val="24"/>
          <w:szCs w:val="24"/>
        </w:rPr>
        <w:drawing>
          <wp:inline distT="0" distB="0" distL="0" distR="0">
            <wp:extent cx="581025" cy="269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2"/>
                    <a:stretch>
                      <a:fillRect/>
                    </a:stretch>
                  </pic:blipFill>
                  <pic:spPr>
                    <a:xfrm>
                      <a:off x="0" y="0"/>
                      <a:ext cx="581934" cy="270476"/>
                    </a:xfrm>
                    <a:prstGeom prst="rect">
                      <a:avLst/>
                    </a:prstGeom>
                  </pic:spPr>
                </pic:pic>
              </a:graphicData>
            </a:graphic>
          </wp:inline>
        </w:drawing>
      </w:r>
      <w:r>
        <w:rPr>
          <w:rFonts w:ascii="Arial" w:hAnsi="Arial" w:cs="Arial"/>
          <w:sz w:val="24"/>
          <w:szCs w:val="24"/>
        </w:rPr>
        <w:t>si la información diligenciada es la correcta.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2945765" cy="1496695"/>
            <wp:effectExtent l="9525" t="9525" r="16510" b="177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45765" cy="1496695"/>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Después de confirmada la información, pasará a la siguiente sección de autorización de declaraciones.</w:t>
      </w:r>
    </w:p>
    <w:p>
      <w:pPr>
        <w:spacing w:after="0" w:line="360" w:lineRule="auto"/>
        <w:rPr>
          <w:rFonts w:ascii="Arial" w:hAnsi="Arial" w:cs="Arial"/>
          <w:sz w:val="24"/>
          <w:szCs w:val="24"/>
        </w:rPr>
      </w:pPr>
    </w:p>
    <w:p>
      <w:pPr>
        <w:pStyle w:val="3"/>
        <w:rPr>
          <w:rFonts w:cs="Arial"/>
        </w:rPr>
      </w:pPr>
      <w:bookmarkStart w:id="15" w:name="_Toc2754"/>
      <w:r>
        <w:rPr>
          <w:rFonts w:cs="Arial"/>
        </w:rPr>
        <w:t>AUTORIZACIÓN DE DECLARACIONES Y PRE-VISUALIZACIÓN DE LA DECLARACIÓN.</w:t>
      </w:r>
      <w:bookmarkEnd w:id="15"/>
    </w:p>
    <w:p>
      <w:pPr>
        <w:spacing w:after="0" w:line="360" w:lineRule="auto"/>
        <w:jc w:val="both"/>
        <w:rPr>
          <w:rFonts w:ascii="Arial" w:hAnsi="Arial" w:cs="Arial"/>
          <w:sz w:val="24"/>
          <w:szCs w:val="24"/>
        </w:rPr>
      </w:pPr>
      <w:r>
        <w:rPr>
          <w:rFonts w:ascii="Arial" w:hAnsi="Arial" w:cs="Arial"/>
          <w:sz w:val="24"/>
          <w:szCs w:val="24"/>
        </w:rPr>
        <w:t>Una vez diligenciada la información de la declaración, se mostrará una previsualización de la declaración como se muestra en la siguiente imagen.</w:t>
      </w:r>
    </w:p>
    <w:p>
      <w:pPr>
        <w:spacing w:after="0" w:line="360" w:lineRule="auto"/>
        <w:jc w:val="both"/>
        <w:rPr>
          <w:rFonts w:ascii="Arial" w:hAnsi="Arial" w:cs="Arial"/>
          <w:sz w:val="24"/>
          <w:szCs w:val="24"/>
        </w:rPr>
      </w:pPr>
    </w:p>
    <w:p>
      <w:pPr>
        <w:spacing w:after="0" w:line="360" w:lineRule="auto"/>
        <w:jc w:val="center"/>
      </w:pPr>
      <w:r>
        <w:drawing>
          <wp:inline distT="0" distB="0" distL="114300" distR="114300">
            <wp:extent cx="6762750" cy="1295400"/>
            <wp:effectExtent l="9525" t="9525" r="9525" b="9525"/>
            <wp:docPr id="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31"/>
                    <pic:cNvPicPr>
                      <a:picLocks noChangeAspect="1"/>
                    </pic:cNvPicPr>
                  </pic:nvPicPr>
                  <pic:blipFill>
                    <a:blip r:embed="rId45"/>
                    <a:stretch>
                      <a:fillRect/>
                    </a:stretch>
                  </pic:blipFill>
                  <pic:spPr>
                    <a:xfrm>
                      <a:off x="0" y="0"/>
                      <a:ext cx="6762750" cy="1295400"/>
                    </a:xfrm>
                    <a:prstGeom prst="rect">
                      <a:avLst/>
                    </a:prstGeom>
                    <a:noFill/>
                    <a:ln>
                      <a:solidFill>
                        <a:srgbClr val="FF0000"/>
                      </a:solidFill>
                    </a:ln>
                  </pic:spPr>
                </pic:pic>
              </a:graphicData>
            </a:graphic>
          </wp:inline>
        </w:drawing>
      </w:r>
    </w:p>
    <w:p>
      <w:pPr>
        <w:spacing w:after="0" w:line="360" w:lineRule="auto"/>
        <w:jc w:val="both"/>
      </w:pPr>
    </w:p>
    <w:p>
      <w:pPr>
        <w:spacing w:after="0" w:line="360" w:lineRule="auto"/>
        <w:jc w:val="center"/>
        <w:rPr>
          <w:rFonts w:ascii="Arial" w:hAnsi="Arial" w:cs="Arial"/>
          <w:sz w:val="24"/>
          <w:szCs w:val="24"/>
        </w:rPr>
      </w:pPr>
      <w:r>
        <w:drawing>
          <wp:inline distT="0" distB="0" distL="114300" distR="114300">
            <wp:extent cx="6377305" cy="6360160"/>
            <wp:effectExtent l="9525" t="9525" r="13970" b="12065"/>
            <wp:docPr id="6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33"/>
                    <pic:cNvPicPr>
                      <a:picLocks noChangeAspect="1"/>
                    </pic:cNvPicPr>
                  </pic:nvPicPr>
                  <pic:blipFill>
                    <a:blip r:embed="rId46"/>
                    <a:stretch>
                      <a:fillRect/>
                    </a:stretch>
                  </pic:blipFill>
                  <pic:spPr>
                    <a:xfrm>
                      <a:off x="0" y="0"/>
                      <a:ext cx="6377305" cy="6360160"/>
                    </a:xfrm>
                    <a:prstGeom prst="rect">
                      <a:avLst/>
                    </a:prstGeom>
                    <a:noFill/>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detalla la información que se visualiza en esta sección.</w:t>
      </w:r>
    </w:p>
    <w:p>
      <w:pPr>
        <w:spacing w:after="0" w:line="360" w:lineRule="auto"/>
        <w:jc w:val="both"/>
        <w:rPr>
          <w:rFonts w:ascii="Arial" w:hAnsi="Arial" w:cs="Arial"/>
        </w:rPr>
      </w:pPr>
      <w:bookmarkStart w:id="16" w:name="_Toc23703"/>
      <w:r>
        <w:rPr>
          <w:rStyle w:val="16"/>
          <w:rFonts w:cs="Arial"/>
        </w:rPr>
        <w:t>Encabezado de la sección de visualización de declaraciones</w:t>
      </w:r>
      <w:bookmarkEnd w:id="16"/>
      <w:r>
        <w:rPr>
          <w:rFonts w:ascii="Arial" w:hAnsi="Arial" w:cs="Arial"/>
        </w:rPr>
        <w:t>.</w:t>
      </w:r>
    </w:p>
    <w:p>
      <w:pPr>
        <w:spacing w:after="0" w:line="360" w:lineRule="auto"/>
        <w:jc w:val="both"/>
        <w:rPr>
          <w:rFonts w:ascii="Arial" w:hAnsi="Arial" w:cs="Arial"/>
        </w:rPr>
      </w:pPr>
      <w:r>
        <w:rPr>
          <w:rFonts w:ascii="Arial" w:hAnsi="Arial" w:cs="Arial"/>
        </w:rPr>
        <w:t>En esta sección podrá visualizar un detallado de lo que está declarando, en el cual puede obtener información relevante. En las siguientes imágenes se describe lo visualizado.</w:t>
      </w:r>
    </w:p>
    <w:p>
      <w:pPr>
        <w:spacing w:after="0" w:line="360" w:lineRule="auto"/>
        <w:jc w:val="both"/>
        <w:rPr>
          <w:rFonts w:ascii="Arial" w:hAnsi="Arial" w:cs="Arial"/>
          <w:sz w:val="24"/>
          <w:szCs w:val="24"/>
        </w:rPr>
      </w:pPr>
    </w:p>
    <w:p>
      <w:pPr>
        <w:spacing w:after="0" w:line="360" w:lineRule="auto"/>
        <w:jc w:val="center"/>
        <w:rPr>
          <w:rFonts w:hint="default" w:ascii="Arial" w:hAnsi="Arial" w:cs="Arial"/>
          <w:sz w:val="24"/>
          <w:szCs w:val="24"/>
          <w:lang w:val="es-CO"/>
        </w:rPr>
      </w:pPr>
      <w:r>
        <w:rPr>
          <w:rFonts w:hint="default" w:ascii="Arial" w:hAnsi="Arial" w:cs="Arial"/>
          <w:sz w:val="24"/>
          <w:szCs w:val="24"/>
          <w:lang w:val="es-CO"/>
        </w:rPr>
        <w:drawing>
          <wp:inline distT="0" distB="0" distL="114300" distR="114300">
            <wp:extent cx="6849745" cy="2621915"/>
            <wp:effectExtent l="9525" t="9525" r="17780" b="16510"/>
            <wp:docPr id="72" name="Picture 72"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Imagen2"/>
                    <pic:cNvPicPr>
                      <a:picLocks noChangeAspect="1"/>
                    </pic:cNvPicPr>
                  </pic:nvPicPr>
                  <pic:blipFill>
                    <a:blip r:embed="rId47"/>
                    <a:stretch>
                      <a:fillRect/>
                    </a:stretch>
                  </pic:blipFill>
                  <pic:spPr>
                    <a:xfrm>
                      <a:off x="0" y="0"/>
                      <a:ext cx="6849745" cy="2621915"/>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estado </w:t>
      </w:r>
      <w:r>
        <w:rPr>
          <w:rFonts w:ascii="Arial" w:hAnsi="Arial" w:cs="Arial"/>
          <w:b/>
          <w:bCs/>
          <w:sz w:val="24"/>
          <w:szCs w:val="24"/>
        </w:rPr>
        <w:t>Registrada</w:t>
      </w:r>
      <w:r>
        <w:rPr>
          <w:rFonts w:ascii="Arial" w:hAnsi="Arial" w:cs="Arial"/>
          <w:sz w:val="24"/>
          <w:szCs w:val="24"/>
        </w:rPr>
        <w:t xml:space="preserve"> indica que la declaración aún no se encuentra válida para ser presentada, solo que quedó registrada correctamente en el sistema.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7" w:name="_Toc8621"/>
      <w:r>
        <w:rPr>
          <w:rStyle w:val="16"/>
          <w:rFonts w:cs="Arial"/>
        </w:rPr>
        <w:t>Sección de Vista Previa</w:t>
      </w:r>
      <w:bookmarkEnd w:id="17"/>
      <w:r>
        <w:rPr>
          <w:rFonts w:ascii="Arial" w:hAnsi="Arial" w:cs="Arial"/>
          <w:sz w:val="24"/>
          <w:szCs w:val="24"/>
        </w:rPr>
        <w:t>. En esta sección se podrá visualizar la declaración con los datos diligenciados y la información respectiva la cual podrá verificar. En la información que se ve reflejada adicionalmente se notifica en una sección que la declaración no es válida para ser presentada.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Encabezado de la declaración. En esta sección se observa:</w:t>
      </w:r>
    </w:p>
    <w:p>
      <w:pPr>
        <w:pStyle w:val="17"/>
        <w:numPr>
          <w:ilvl w:val="0"/>
          <w:numId w:val="6"/>
        </w:numPr>
        <w:spacing w:after="0" w:line="360" w:lineRule="auto"/>
        <w:jc w:val="both"/>
        <w:rPr>
          <w:rFonts w:ascii="Arial" w:hAnsi="Arial" w:cs="Arial"/>
          <w:sz w:val="24"/>
          <w:szCs w:val="24"/>
        </w:rPr>
      </w:pPr>
      <w:r>
        <w:rPr>
          <w:rFonts w:ascii="Arial" w:hAnsi="Arial" w:cs="Arial"/>
          <w:sz w:val="24"/>
          <w:szCs w:val="24"/>
        </w:rPr>
        <w:t>El tipo de declaración presentada. (</w:t>
      </w:r>
      <w:r>
        <w:rPr>
          <w:rFonts w:ascii="Arial" w:hAnsi="Arial" w:cs="Arial"/>
          <w:b/>
          <w:bCs/>
          <w:sz w:val="24"/>
          <w:szCs w:val="24"/>
        </w:rPr>
        <w:t>Declaración Inicial</w:t>
      </w:r>
      <w:r>
        <w:rPr>
          <w:rFonts w:ascii="Arial" w:hAnsi="Arial" w:cs="Arial"/>
          <w:sz w:val="24"/>
          <w:szCs w:val="24"/>
        </w:rPr>
        <w:t xml:space="preserve">, </w:t>
      </w:r>
      <w:r>
        <w:rPr>
          <w:rFonts w:ascii="Arial" w:hAnsi="Arial" w:cs="Arial"/>
          <w:b/>
          <w:bCs/>
          <w:sz w:val="24"/>
          <w:szCs w:val="24"/>
        </w:rPr>
        <w:t>Declaración de Corrección</w:t>
      </w:r>
      <w:r>
        <w:rPr>
          <w:rFonts w:ascii="Arial" w:hAnsi="Arial" w:cs="Arial"/>
          <w:sz w:val="24"/>
          <w:szCs w:val="24"/>
        </w:rPr>
        <w:t xml:space="preserve"> o </w:t>
      </w:r>
      <w:r>
        <w:rPr>
          <w:rFonts w:ascii="Arial" w:hAnsi="Arial" w:cs="Arial"/>
          <w:b/>
          <w:bCs/>
          <w:sz w:val="24"/>
          <w:szCs w:val="24"/>
        </w:rPr>
        <w:t>Pago de Acto</w:t>
      </w:r>
      <w:r>
        <w:rPr>
          <w:rFonts w:ascii="Arial" w:hAnsi="Arial" w:cs="Arial"/>
          <w:sz w:val="24"/>
          <w:szCs w:val="24"/>
        </w:rPr>
        <w:t xml:space="preserve">) marcado con una </w:t>
      </w:r>
      <w:r>
        <w:rPr>
          <w:rFonts w:ascii="Arial" w:hAnsi="Arial" w:cs="Arial"/>
          <w:b/>
          <w:bCs/>
          <w:sz w:val="24"/>
          <w:szCs w:val="24"/>
        </w:rPr>
        <w:t>X</w:t>
      </w:r>
      <w:r>
        <w:rPr>
          <w:rFonts w:ascii="Arial" w:hAnsi="Arial" w:cs="Arial"/>
          <w:sz w:val="24"/>
          <w:szCs w:val="24"/>
        </w:rPr>
        <w:t>.</w:t>
      </w:r>
    </w:p>
    <w:p>
      <w:pPr>
        <w:pStyle w:val="17"/>
        <w:numPr>
          <w:ilvl w:val="0"/>
          <w:numId w:val="6"/>
        </w:numPr>
        <w:spacing w:after="0" w:line="360" w:lineRule="auto"/>
        <w:jc w:val="both"/>
        <w:rPr>
          <w:rFonts w:ascii="Arial" w:hAnsi="Arial" w:cs="Arial"/>
          <w:sz w:val="24"/>
          <w:szCs w:val="24"/>
        </w:rPr>
      </w:pPr>
      <w:r>
        <w:rPr>
          <w:rFonts w:ascii="Arial" w:hAnsi="Arial" w:cs="Arial"/>
          <w:sz w:val="24"/>
          <w:szCs w:val="24"/>
        </w:rPr>
        <w:t xml:space="preserve">La vigencia que está declarando marcada con una </w:t>
      </w:r>
      <w:r>
        <w:rPr>
          <w:rFonts w:ascii="Arial" w:hAnsi="Arial" w:cs="Arial"/>
          <w:b/>
          <w:bCs/>
          <w:sz w:val="24"/>
          <w:szCs w:val="24"/>
        </w:rPr>
        <w:t>X</w:t>
      </w:r>
      <w:r>
        <w:rPr>
          <w:rFonts w:ascii="Arial" w:hAnsi="Arial" w:cs="Arial"/>
          <w:sz w:val="24"/>
          <w:szCs w:val="24"/>
        </w:rPr>
        <w:t>.</w:t>
      </w:r>
    </w:p>
    <w:p>
      <w:pPr>
        <w:pStyle w:val="17"/>
        <w:numPr>
          <w:ilvl w:val="0"/>
          <w:numId w:val="6"/>
        </w:numPr>
        <w:spacing w:after="0" w:line="360" w:lineRule="auto"/>
        <w:jc w:val="both"/>
        <w:rPr>
          <w:rFonts w:ascii="Arial" w:hAnsi="Arial" w:cs="Arial"/>
          <w:sz w:val="24"/>
          <w:szCs w:val="24"/>
        </w:rPr>
      </w:pPr>
      <w:r>
        <w:rPr>
          <w:rFonts w:ascii="Arial" w:hAnsi="Arial" w:cs="Arial"/>
          <w:sz w:val="24"/>
          <w:szCs w:val="24"/>
        </w:rPr>
        <w:t xml:space="preserve">El régimen seleccionado en la declaración marcado con una </w:t>
      </w:r>
      <w:r>
        <w:rPr>
          <w:rFonts w:ascii="Arial" w:hAnsi="Arial" w:cs="Arial"/>
          <w:b/>
          <w:bCs/>
          <w:sz w:val="24"/>
          <w:szCs w:val="24"/>
        </w:rPr>
        <w:t>X</w:t>
      </w:r>
      <w:r>
        <w:rPr>
          <w:rFonts w:ascii="Arial" w:hAnsi="Arial" w:cs="Arial"/>
          <w:sz w:val="24"/>
          <w:szCs w:val="24"/>
        </w:rPr>
        <w:t>.</w:t>
      </w:r>
    </w:p>
    <w:p>
      <w:pPr>
        <w:pStyle w:val="17"/>
        <w:numPr>
          <w:ilvl w:val="0"/>
          <w:numId w:val="6"/>
        </w:numPr>
        <w:spacing w:after="0" w:line="360" w:lineRule="auto"/>
        <w:jc w:val="both"/>
        <w:rPr>
          <w:rFonts w:ascii="Arial" w:hAnsi="Arial" w:cs="Arial"/>
          <w:sz w:val="24"/>
          <w:szCs w:val="24"/>
        </w:rPr>
      </w:pPr>
      <w:r>
        <w:rPr>
          <w:rFonts w:ascii="Arial" w:hAnsi="Arial" w:cs="Arial"/>
          <w:sz w:val="24"/>
          <w:szCs w:val="24"/>
        </w:rPr>
        <w:t xml:space="preserve">El periodo declarado marcado con una </w:t>
      </w:r>
      <w:r>
        <w:rPr>
          <w:rFonts w:ascii="Arial" w:hAnsi="Arial" w:cs="Arial"/>
          <w:b/>
          <w:bCs/>
          <w:sz w:val="24"/>
          <w:szCs w:val="24"/>
        </w:rPr>
        <w:t>X</w:t>
      </w:r>
      <w:r>
        <w:rPr>
          <w:rFonts w:ascii="Arial" w:hAnsi="Arial" w:cs="Arial"/>
          <w:sz w:val="24"/>
          <w:szCs w:val="24"/>
        </w:rPr>
        <w:t>.</w:t>
      </w:r>
    </w:p>
    <w:p>
      <w:pPr>
        <w:pStyle w:val="17"/>
        <w:numPr>
          <w:ilvl w:val="0"/>
          <w:numId w:val="6"/>
        </w:numPr>
        <w:spacing w:after="0" w:line="360" w:lineRule="auto"/>
        <w:jc w:val="both"/>
        <w:rPr>
          <w:rFonts w:ascii="Arial" w:hAnsi="Arial" w:cs="Arial"/>
          <w:sz w:val="24"/>
          <w:szCs w:val="24"/>
        </w:rPr>
      </w:pPr>
      <w:r>
        <w:rPr>
          <w:rFonts w:ascii="Arial" w:hAnsi="Arial" w:cs="Arial"/>
          <w:sz w:val="24"/>
          <w:szCs w:val="24"/>
        </w:rPr>
        <w:t>Fecha máxima para presentar y pagar la declaración.</w:t>
      </w:r>
    </w:p>
    <w:p>
      <w:pPr>
        <w:pStyle w:val="17"/>
        <w:numPr>
          <w:ilvl w:val="0"/>
          <w:numId w:val="6"/>
        </w:numPr>
        <w:spacing w:after="0" w:line="360" w:lineRule="auto"/>
        <w:jc w:val="both"/>
        <w:rPr>
          <w:rFonts w:ascii="Arial" w:hAnsi="Arial" w:cs="Arial"/>
          <w:sz w:val="24"/>
          <w:szCs w:val="24"/>
        </w:rPr>
      </w:pPr>
      <w:r>
        <w:rPr>
          <w:rFonts w:ascii="Arial" w:hAnsi="Arial" w:cs="Arial"/>
          <w:sz w:val="24"/>
          <w:szCs w:val="24"/>
        </w:rPr>
        <w:t>El número del formulario o declaración.</w:t>
      </w:r>
    </w:p>
    <w:p>
      <w:pPr>
        <w:pStyle w:val="17"/>
        <w:numPr>
          <w:ilvl w:val="0"/>
          <w:numId w:val="6"/>
        </w:numPr>
        <w:spacing w:after="0" w:line="360" w:lineRule="auto"/>
        <w:jc w:val="both"/>
        <w:rPr>
          <w:rFonts w:ascii="Arial" w:hAnsi="Arial" w:cs="Arial"/>
          <w:sz w:val="24"/>
          <w:szCs w:val="24"/>
        </w:rPr>
      </w:pPr>
      <w:r>
        <w:rPr>
          <w:rFonts w:ascii="Arial" w:hAnsi="Arial" w:cs="Arial"/>
          <w:sz w:val="24"/>
          <w:szCs w:val="24"/>
        </w:rPr>
        <w:t>El estado de la declaración. Este estado define si la declaración es válida o no. En la imagen a continuación, se muestra que aún no se encuentra v</w:t>
      </w:r>
      <w:r>
        <w:rPr>
          <w:rFonts w:hint="default" w:ascii="Arial" w:hAnsi="Arial" w:cs="Arial"/>
          <w:sz w:val="24"/>
          <w:szCs w:val="24"/>
          <w:lang w:val="es-CO"/>
        </w:rPr>
        <w:t>á</w:t>
      </w:r>
      <w:r>
        <w:rPr>
          <w:rFonts w:ascii="Arial" w:hAnsi="Arial" w:cs="Arial"/>
          <w:sz w:val="24"/>
          <w:szCs w:val="24"/>
        </w:rPr>
        <w:t>lida y esta declaración debe ser autorizado. Lo cual se explicará más adelante.</w:t>
      </w:r>
    </w:p>
    <w:p>
      <w:pPr>
        <w:spacing w:after="0" w:line="360" w:lineRule="auto"/>
        <w:jc w:val="both"/>
        <w:rPr>
          <w:rFonts w:ascii="Arial" w:hAnsi="Arial" w:cs="Arial"/>
          <w:sz w:val="24"/>
          <w:szCs w:val="24"/>
        </w:rPr>
      </w:pPr>
    </w:p>
    <w:p>
      <w:pPr>
        <w:spacing w:after="0" w:line="360" w:lineRule="auto"/>
        <w:jc w:val="center"/>
        <w:rPr>
          <w:rFonts w:hint="default" w:ascii="Arial" w:hAnsi="Arial" w:cs="Arial"/>
          <w:sz w:val="24"/>
          <w:szCs w:val="24"/>
          <w:lang w:val="es-CO"/>
        </w:rPr>
      </w:pPr>
      <w:r>
        <w:rPr>
          <w:rFonts w:hint="default" w:ascii="Arial" w:hAnsi="Arial" w:cs="Arial"/>
          <w:sz w:val="24"/>
          <w:szCs w:val="24"/>
          <w:lang w:val="es-CO"/>
        </w:rPr>
        <w:drawing>
          <wp:inline distT="0" distB="0" distL="114300" distR="114300">
            <wp:extent cx="5774690" cy="2642870"/>
            <wp:effectExtent l="0" t="0" r="16510" b="5080"/>
            <wp:docPr id="74" name="Picture 74" descr="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Imagen3"/>
                    <pic:cNvPicPr>
                      <a:picLocks noChangeAspect="1"/>
                    </pic:cNvPicPr>
                  </pic:nvPicPr>
                  <pic:blipFill>
                    <a:blip r:embed="rId48"/>
                    <a:stretch>
                      <a:fillRect/>
                    </a:stretch>
                  </pic:blipFill>
                  <pic:spPr>
                    <a:xfrm>
                      <a:off x="0" y="0"/>
                      <a:ext cx="5774690" cy="2642870"/>
                    </a:xfrm>
                    <a:prstGeom prst="rect">
                      <a:avLst/>
                    </a:prstGeom>
                  </pic:spPr>
                </pic:pic>
              </a:graphicData>
            </a:graphic>
          </wp:inline>
        </w:drawing>
      </w:r>
    </w:p>
    <w:p>
      <w:pPr>
        <w:spacing w:after="0" w:line="360" w:lineRule="auto"/>
        <w:jc w:val="both"/>
        <w:rPr>
          <w:rFonts w:ascii="Arial" w:hAnsi="Arial" w:cs="Arial"/>
          <w:sz w:val="24"/>
          <w:szCs w:val="24"/>
        </w:rPr>
      </w:pPr>
    </w:p>
    <w:p>
      <w:pPr>
        <w:spacing w:after="0" w:line="360" w:lineRule="auto"/>
        <w:jc w:val="center"/>
        <w:rPr>
          <w:rFonts w:hint="default" w:ascii="Arial" w:hAnsi="Arial" w:cs="Arial"/>
          <w:sz w:val="24"/>
          <w:szCs w:val="24"/>
          <w:lang w:val="es-CO"/>
        </w:rPr>
      </w:pPr>
      <w:bookmarkStart w:id="21" w:name="_GoBack"/>
      <w:r>
        <w:rPr>
          <w:rFonts w:hint="default" w:ascii="Arial" w:hAnsi="Arial" w:cs="Arial"/>
          <w:sz w:val="24"/>
          <w:szCs w:val="24"/>
          <w:lang w:val="es-CO"/>
        </w:rPr>
        <w:drawing>
          <wp:inline distT="0" distB="0" distL="114300" distR="114300">
            <wp:extent cx="5044440" cy="1884045"/>
            <wp:effectExtent l="0" t="0" r="3810" b="1905"/>
            <wp:docPr id="75" name="Picture 75" descr="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magen4"/>
                    <pic:cNvPicPr>
                      <a:picLocks noChangeAspect="1"/>
                    </pic:cNvPicPr>
                  </pic:nvPicPr>
                  <pic:blipFill>
                    <a:blip r:embed="rId49"/>
                    <a:stretch>
                      <a:fillRect/>
                    </a:stretch>
                  </pic:blipFill>
                  <pic:spPr>
                    <a:xfrm>
                      <a:off x="0" y="0"/>
                      <a:ext cx="5044440" cy="1884045"/>
                    </a:xfrm>
                    <a:prstGeom prst="rect">
                      <a:avLst/>
                    </a:prstGeom>
                  </pic:spPr>
                </pic:pic>
              </a:graphicData>
            </a:graphic>
          </wp:inline>
        </w:drawing>
      </w:r>
      <w:bookmarkEnd w:id="21"/>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8" w:name="_Toc20697"/>
      <w:r>
        <w:rPr>
          <w:rStyle w:val="16"/>
          <w:rFonts w:cs="Arial"/>
        </w:rPr>
        <w:t>Sección de Historial de Autorización</w:t>
      </w:r>
      <w:bookmarkEnd w:id="18"/>
      <w:r>
        <w:rPr>
          <w:rFonts w:ascii="Arial" w:hAnsi="Arial" w:cs="Arial"/>
          <w:sz w:val="24"/>
          <w:szCs w:val="24"/>
        </w:rPr>
        <w:t xml:space="preserve">. En la siguiente sección podrá hacer seguimiento a las solicitudes de autorización de declaración y que persona asociada a la empresa está pendiente por autorizar la declaración para que pase de estado </w:t>
      </w:r>
      <w:r>
        <w:rPr>
          <w:rFonts w:ascii="Arial" w:hAnsi="Arial" w:cs="Arial"/>
          <w:b/>
          <w:bCs/>
          <w:color w:val="3C448C"/>
          <w:sz w:val="24"/>
          <w:szCs w:val="24"/>
          <w:u w:val="single"/>
        </w:rPr>
        <w:t>REGISTRADA</w:t>
      </w:r>
      <w:r>
        <w:rPr>
          <w:rFonts w:ascii="Arial" w:hAnsi="Arial" w:cs="Arial"/>
          <w:color w:val="3C448C"/>
          <w:sz w:val="24"/>
          <w:szCs w:val="24"/>
        </w:rPr>
        <w:t xml:space="preserve"> </w:t>
      </w:r>
      <w:r>
        <w:rPr>
          <w:rFonts w:ascii="Arial" w:hAnsi="Arial" w:cs="Arial"/>
          <w:sz w:val="24"/>
          <w:szCs w:val="24"/>
        </w:rPr>
        <w:t xml:space="preserve">a </w:t>
      </w:r>
      <w:r>
        <w:rPr>
          <w:rFonts w:ascii="Arial" w:hAnsi="Arial" w:cs="Arial"/>
          <w:b/>
          <w:bCs/>
          <w:color w:val="3C448C"/>
          <w:sz w:val="24"/>
          <w:szCs w:val="24"/>
          <w:u w:val="single"/>
        </w:rPr>
        <w:t>AUTORIZADA</w:t>
      </w:r>
      <w:r>
        <w:rPr>
          <w:rFonts w:ascii="Arial" w:hAnsi="Arial" w:cs="Arial"/>
          <w:sz w:val="24"/>
          <w:szCs w:val="24"/>
        </w:rPr>
        <w:t>.</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bookmarkStart w:id="19" w:name="_Toc32121"/>
      <w:r>
        <w:rPr>
          <w:rStyle w:val="16"/>
          <w:rFonts w:cs="Arial"/>
        </w:rPr>
        <w:t>Sección de Pagos</w:t>
      </w:r>
      <w:bookmarkEnd w:id="19"/>
      <w:r>
        <w:rPr>
          <w:rFonts w:ascii="Arial" w:hAnsi="Arial" w:cs="Arial"/>
          <w:sz w:val="24"/>
          <w:szCs w:val="24"/>
        </w:rPr>
        <w:t>. En esta sección podrá visualizar la información relacionada al pago de esta declaración presentada cuando sea requerido.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p>
    <w:p>
      <w:pPr>
        <w:spacing w:after="0" w:line="360" w:lineRule="auto"/>
        <w:jc w:val="both"/>
        <w:rPr>
          <w:rFonts w:ascii="Arial" w:hAnsi="Arial" w:cs="Arial"/>
          <w:b/>
          <w:bCs/>
          <w:sz w:val="24"/>
          <w:szCs w:val="24"/>
        </w:rPr>
      </w:pPr>
      <w:bookmarkStart w:id="20" w:name="_Toc26844"/>
      <w:r>
        <w:rPr>
          <w:rStyle w:val="16"/>
          <w:rFonts w:hint="default" w:ascii="Arial" w:cs="Arial"/>
          <w:lang w:val="es-CO"/>
        </w:rPr>
        <w:t>AUTORIZAR DECLARACIÓN</w:t>
      </w:r>
      <w:bookmarkEnd w:id="20"/>
      <w:r>
        <w:rPr>
          <w:rFonts w:ascii="Arial" w:hAnsi="Arial" w:cs="Arial"/>
          <w:b/>
          <w:bCs/>
          <w:sz w:val="24"/>
          <w:szCs w:val="24"/>
        </w:rPr>
        <w:t>.</w:t>
      </w:r>
    </w:p>
    <w:p>
      <w:pPr>
        <w:spacing w:after="0" w:line="360" w:lineRule="auto"/>
        <w:jc w:val="both"/>
        <w:rPr>
          <w:rFonts w:ascii="Arial" w:hAnsi="Arial" w:cs="Arial"/>
          <w:sz w:val="24"/>
          <w:szCs w:val="24"/>
        </w:rPr>
      </w:pPr>
      <w:r>
        <w:rPr>
          <w:rFonts w:ascii="Arial" w:hAnsi="Arial" w:cs="Arial"/>
          <w:sz w:val="24"/>
          <w:szCs w:val="24"/>
        </w:rPr>
        <w:t>Como se visualiza en la esquina superior derecha de la declaración, aún no se ve reflejado el código de barras de las declaraciones para efectuar el pago de esta. Aparece una leyenda que informa que el documento no es válido para presentación.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982845" cy="1067435"/>
            <wp:effectExtent l="9525" t="9525" r="1778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50"/>
                    <a:stretch>
                      <a:fillRect/>
                    </a:stretch>
                  </pic:blipFill>
                  <pic:spPr>
                    <a:xfrm>
                      <a:off x="0" y="0"/>
                      <a:ext cx="4982845" cy="1067435"/>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Para generar el código de barras se debe hacer clic en el botón </w:t>
      </w:r>
      <w:r>
        <w:rPr>
          <w:rFonts w:ascii="Arial" w:hAnsi="Arial" w:cs="Arial"/>
          <w:sz w:val="24"/>
          <w:szCs w:val="24"/>
        </w:rPr>
        <w:drawing>
          <wp:inline distT="0" distB="0" distL="0" distR="0">
            <wp:extent cx="1333500" cy="2794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51"/>
                    <a:stretch>
                      <a:fillRect/>
                    </a:stretch>
                  </pic:blipFill>
                  <pic:spPr>
                    <a:xfrm>
                      <a:off x="0" y="0"/>
                      <a:ext cx="1349789" cy="283382"/>
                    </a:xfrm>
                    <a:prstGeom prst="rect">
                      <a:avLst/>
                    </a:prstGeom>
                  </pic:spPr>
                </pic:pic>
              </a:graphicData>
            </a:graphic>
          </wp:inline>
        </w:drawing>
      </w:r>
      <w:r>
        <w:rPr>
          <w:rFonts w:ascii="Arial" w:hAnsi="Arial" w:cs="Arial"/>
          <w:sz w:val="24"/>
          <w:szCs w:val="24"/>
        </w:rPr>
        <w:t xml:space="preserve"> ubicado en la esquina superior derecha de la página.</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292090" cy="2915285"/>
            <wp:effectExtent l="9525" t="9525" r="13335" b="279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92090" cy="2915285"/>
                    </a:xfrm>
                    <a:prstGeom prst="rect">
                      <a:avLst/>
                    </a:prstGeom>
                    <a:noFill/>
                    <a:ln>
                      <a:solidFill>
                        <a:srgbClr val="FF0000"/>
                      </a:solidFill>
                    </a:ln>
                  </pic:spPr>
                </pic:pic>
              </a:graphicData>
            </a:graphic>
          </wp:inline>
        </w:drawing>
      </w:r>
    </w:p>
    <w:p>
      <w:pPr>
        <w:spacing w:after="0" w:line="360" w:lineRule="auto"/>
        <w:jc w:val="center"/>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Una vez haya hecho clic aparecerá el siguiente mensaje:</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228975" cy="1786890"/>
            <wp:effectExtent l="9525" t="9525" r="19050" b="133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53"/>
                    <a:stretch>
                      <a:fillRect/>
                    </a:stretch>
                  </pic:blipFill>
                  <pic:spPr>
                    <a:xfrm>
                      <a:off x="0" y="0"/>
                      <a:ext cx="3228975" cy="1786890"/>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El mensaje anterior notifica que acorde a los responsables seleccionados en la sección de firma de la declaración (Representante Legal, Contador o Revisor Fiscal) será a esas 2 personas quienes les llegue el correo para autorizar la declaración y se genere el código de barras. Para continuar, deberá hacer clic en el botón </w:t>
      </w:r>
      <w:r>
        <w:rPr>
          <w:rFonts w:ascii="Arial" w:hAnsi="Arial" w:cs="Arial"/>
          <w:sz w:val="24"/>
          <w:szCs w:val="24"/>
        </w:rPr>
        <w:drawing>
          <wp:inline distT="0" distB="0" distL="0" distR="0">
            <wp:extent cx="619125" cy="2819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54"/>
                    <a:stretch>
                      <a:fillRect/>
                    </a:stretch>
                  </pic:blipFill>
                  <pic:spPr>
                    <a:xfrm>
                      <a:off x="0" y="0"/>
                      <a:ext cx="622981" cy="283803"/>
                    </a:xfrm>
                    <a:prstGeom prst="rect">
                      <a:avLst/>
                    </a:prstGeom>
                  </pic:spPr>
                </pic:pic>
              </a:graphicData>
            </a:graphic>
          </wp:inline>
        </w:drawing>
      </w:r>
      <w:r>
        <w:rPr>
          <w:rFonts w:ascii="Arial" w:hAnsi="Arial" w:cs="Arial"/>
          <w:sz w:val="24"/>
          <w:szCs w:val="24"/>
        </w:rPr>
        <w:t>.</w:t>
      </w:r>
    </w:p>
    <w:p>
      <w:pPr>
        <w:spacing w:after="0" w:line="360" w:lineRule="auto"/>
        <w:jc w:val="both"/>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93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4" w:hRule="atLeast"/>
        </w:trPr>
        <w:tc>
          <w:tcPr>
            <w:tcW w:w="1682" w:type="dxa"/>
          </w:tcPr>
          <w:p>
            <w:pPr>
              <w:spacing w:after="0" w:line="360" w:lineRule="auto"/>
              <w:jc w:val="both"/>
              <w:rPr>
                <w:rFonts w:hint="default" w:ascii="Arial" w:hAnsi="Arial"/>
                <w:color w:val="000000"/>
                <w:sz w:val="24"/>
                <w:szCs w:val="24"/>
                <w:vertAlign w:val="baseline"/>
              </w:rPr>
            </w:pPr>
            <w:r>
              <w:drawing>
                <wp:anchor distT="0" distB="0" distL="114300" distR="114300" simplePos="0" relativeHeight="251661312" behindDoc="1" locked="0" layoutInCell="1" allowOverlap="1">
                  <wp:simplePos x="0" y="0"/>
                  <wp:positionH relativeFrom="column">
                    <wp:posOffset>114300</wp:posOffset>
                  </wp:positionH>
                  <wp:positionV relativeFrom="paragraph">
                    <wp:posOffset>224155</wp:posOffset>
                  </wp:positionV>
                  <wp:extent cx="732790" cy="677545"/>
                  <wp:effectExtent l="0" t="0" r="10160" b="8255"/>
                  <wp:wrapTight wrapText="bothSides">
                    <wp:wrapPolygon>
                      <wp:start x="0" y="0"/>
                      <wp:lineTo x="0" y="21256"/>
                      <wp:lineTo x="20776" y="21256"/>
                      <wp:lineTo x="20776" y="0"/>
                      <wp:lineTo x="0" y="0"/>
                    </wp:wrapPolygon>
                  </wp:wrapTight>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p>
            <w:pPr>
              <w:spacing w:after="0" w:line="360" w:lineRule="auto"/>
              <w:jc w:val="both"/>
              <w:rPr>
                <w:rFonts w:hint="default" w:ascii="Arial" w:hAnsi="Arial"/>
                <w:color w:val="000000"/>
                <w:sz w:val="24"/>
                <w:szCs w:val="24"/>
                <w:vertAlign w:val="baseline"/>
              </w:rPr>
            </w:pPr>
          </w:p>
        </w:tc>
        <w:tc>
          <w:tcPr>
            <w:tcW w:w="9334" w:type="dxa"/>
          </w:tcPr>
          <w:p>
            <w:pPr>
              <w:spacing w:after="0" w:line="360" w:lineRule="auto"/>
              <w:jc w:val="both"/>
              <w:rPr>
                <w:rFonts w:hint="default" w:ascii="Arial" w:hAnsi="Arial"/>
                <w:b/>
                <w:color w:val="0047AC"/>
                <w:sz w:val="24"/>
                <w:szCs w:val="24"/>
              </w:rPr>
            </w:pPr>
          </w:p>
          <w:p>
            <w:pPr>
              <w:spacing w:after="0" w:line="360" w:lineRule="auto"/>
              <w:jc w:val="both"/>
              <w:rPr>
                <w:rFonts w:hint="default" w:ascii="Arial" w:hAnsi="Arial"/>
                <w:color w:val="000000"/>
                <w:sz w:val="24"/>
                <w:szCs w:val="24"/>
              </w:rPr>
            </w:pPr>
            <w:r>
              <w:rPr>
                <w:rFonts w:hint="default" w:ascii="Arial" w:hAnsi="Arial"/>
                <w:b/>
                <w:color w:val="0047AC"/>
                <w:sz w:val="24"/>
                <w:szCs w:val="24"/>
              </w:rPr>
              <w:t>Nota Importante:</w:t>
            </w:r>
            <w:r>
              <w:rPr>
                <w:rFonts w:hint="default" w:ascii="Arial" w:hAnsi="Arial"/>
                <w:color w:val="000000"/>
                <w:sz w:val="24"/>
                <w:szCs w:val="24"/>
              </w:rPr>
              <w:t xml:space="preserve"> </w:t>
            </w:r>
            <w:r>
              <w:rPr>
                <w:rFonts w:ascii="Arial" w:hAnsi="Arial" w:cs="Arial"/>
                <w:sz w:val="24"/>
                <w:szCs w:val="24"/>
              </w:rPr>
              <w:t>Es muy importante que la información del establecimiento esté actualizada a la fecha, para que las autorizaciones vía correo electrónico lleguen a los correos registrados de la entidad.</w:t>
            </w:r>
          </w:p>
          <w:p>
            <w:pPr>
              <w:spacing w:after="0" w:line="360" w:lineRule="auto"/>
              <w:jc w:val="both"/>
              <w:rPr>
                <w:rFonts w:hint="default" w:ascii="Arial" w:hAnsi="Arial"/>
                <w:color w:val="000000"/>
                <w:sz w:val="24"/>
                <w:szCs w:val="24"/>
                <w:vertAlign w:val="baseline"/>
              </w:rPr>
            </w:pPr>
          </w:p>
        </w:tc>
      </w:tr>
    </w:tbl>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 continuación, se muestra el correo recibido de la autorización. Donde se visualiza la información de la declaración anteriormente presentada. Si la información recepcionada en el correo es correcta se debe hacer clic en el enlace.</w:t>
      </w:r>
      <w:r>
        <w:rPr>
          <w:rFonts w:ascii="Arial" w:hAnsi="Arial" w:cs="Arial"/>
          <w:sz w:val="24"/>
          <w:szCs w:val="24"/>
        </w:rPr>
        <w:cr/>
      </w: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5638800" cy="2980055"/>
            <wp:effectExtent l="0" t="0" r="0" b="107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638800" cy="2980055"/>
                    </a:xfrm>
                    <a:prstGeom prst="rect">
                      <a:avLst/>
                    </a:prstGeom>
                    <a:noFill/>
                    <a:ln>
                      <a:no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Al hacer clic en el enlace, será redirigido a la página de la declaración donde se habilitarán 2</w:t>
      </w:r>
    </w:p>
    <w:p>
      <w:pPr>
        <w:spacing w:after="0" w:line="360" w:lineRule="auto"/>
        <w:jc w:val="both"/>
        <w:rPr>
          <w:rFonts w:ascii="Arial" w:hAnsi="Arial" w:cs="Arial"/>
          <w:sz w:val="24"/>
          <w:szCs w:val="24"/>
        </w:rPr>
      </w:pPr>
      <w:r>
        <w:rPr>
          <w:rFonts w:ascii="Arial" w:hAnsi="Arial" w:cs="Arial"/>
          <w:sz w:val="24"/>
          <w:szCs w:val="24"/>
        </w:rPr>
        <w:t>nuevos botones en la esquina superior derecha.</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81150" cy="3073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56"/>
                    <a:stretch>
                      <a:fillRect/>
                    </a:stretch>
                  </pic:blipFill>
                  <pic:spPr>
                    <a:xfrm>
                      <a:off x="0" y="0"/>
                      <a:ext cx="1600252" cy="311362"/>
                    </a:xfrm>
                    <a:prstGeom prst="rect">
                      <a:avLst/>
                    </a:prstGeom>
                  </pic:spPr>
                </pic:pic>
              </a:graphicData>
            </a:graphic>
          </wp:inline>
        </w:drawing>
      </w:r>
      <w:r>
        <w:rPr>
          <w:rFonts w:ascii="Arial" w:hAnsi="Arial" w:cs="Arial"/>
          <w:sz w:val="24"/>
          <w:szCs w:val="24"/>
        </w:rPr>
        <w:t xml:space="preserve"> Al hacer clic sobre este botón, la declaración quedará anulada y se deberá volver a presentar nuevamente.</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drawing>
          <wp:inline distT="0" distB="0" distL="0" distR="0">
            <wp:extent cx="1579880" cy="30861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57"/>
                    <a:stretch>
                      <a:fillRect/>
                    </a:stretch>
                  </pic:blipFill>
                  <pic:spPr>
                    <a:xfrm>
                      <a:off x="0" y="0"/>
                      <a:ext cx="1580400" cy="308896"/>
                    </a:xfrm>
                    <a:prstGeom prst="rect">
                      <a:avLst/>
                    </a:prstGeom>
                  </pic:spPr>
                </pic:pic>
              </a:graphicData>
            </a:graphic>
          </wp:inline>
        </w:drawing>
      </w:r>
      <w:r>
        <w:rPr>
          <w:rFonts w:ascii="Arial" w:hAnsi="Arial" w:cs="Arial"/>
          <w:sz w:val="24"/>
          <w:szCs w:val="24"/>
        </w:rPr>
        <w:t xml:space="preserve"> Al hacer clic sobre este botón aparecerá un mensaje solicitando confirmar si estamos seguros de continuar.</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467225" cy="1804670"/>
            <wp:effectExtent l="9525" t="9525" r="19050" b="146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58"/>
                    <a:stretch>
                      <a:fillRect/>
                    </a:stretch>
                  </pic:blipFill>
                  <pic:spPr>
                    <a:xfrm>
                      <a:off x="0" y="0"/>
                      <a:ext cx="4467225" cy="1804670"/>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 xml:space="preserve">Al hacer clic en el botón </w:t>
      </w:r>
      <w:r>
        <w:rPr>
          <w:rFonts w:ascii="Arial" w:hAnsi="Arial" w:cs="Arial"/>
          <w:sz w:val="24"/>
          <w:szCs w:val="24"/>
        </w:rPr>
        <w:drawing>
          <wp:inline distT="0" distB="0" distL="0" distR="0">
            <wp:extent cx="600075" cy="273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59"/>
                    <a:stretch>
                      <a:fillRect/>
                    </a:stretch>
                  </pic:blipFill>
                  <pic:spPr>
                    <a:xfrm>
                      <a:off x="0" y="0"/>
                      <a:ext cx="605881" cy="276013"/>
                    </a:xfrm>
                    <a:prstGeom prst="rect">
                      <a:avLst/>
                    </a:prstGeom>
                  </pic:spPr>
                </pic:pic>
              </a:graphicData>
            </a:graphic>
          </wp:inline>
        </w:drawing>
      </w:r>
      <w:r>
        <w:rPr>
          <w:rFonts w:ascii="Arial" w:hAnsi="Arial" w:cs="Arial"/>
          <w:sz w:val="24"/>
          <w:szCs w:val="24"/>
        </w:rPr>
        <w:t xml:space="preserve"> se actualizará la página, permitiendo visualizar el código de barras y un nuevo botón definido como </w:t>
      </w:r>
      <w:r>
        <w:rPr>
          <w:rFonts w:ascii="Arial" w:hAnsi="Arial" w:cs="Arial"/>
          <w:sz w:val="24"/>
          <w:szCs w:val="24"/>
        </w:rPr>
        <w:drawing>
          <wp:inline distT="0" distB="0" distL="0" distR="0">
            <wp:extent cx="1447800" cy="2749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60"/>
                    <a:stretch>
                      <a:fillRect/>
                    </a:stretch>
                  </pic:blipFill>
                  <pic:spPr>
                    <a:xfrm>
                      <a:off x="0" y="0"/>
                      <a:ext cx="1465408" cy="278494"/>
                    </a:xfrm>
                    <a:prstGeom prst="rect">
                      <a:avLst/>
                    </a:prstGeom>
                  </pic:spPr>
                </pic:pic>
              </a:graphicData>
            </a:graphic>
          </wp:inline>
        </w:drawing>
      </w:r>
      <w:r>
        <w:rPr>
          <w:rFonts w:ascii="Arial" w:hAnsi="Arial" w:cs="Arial"/>
          <w:sz w:val="24"/>
          <w:szCs w:val="24"/>
        </w:rPr>
        <w:t>, el cual podrá hacer clic para descargar la declaración en formato PDF para su impresión y posterior pago.</w:t>
      </w:r>
    </w:p>
    <w:p>
      <w:pPr>
        <w:spacing w:after="0" w:line="360" w:lineRule="auto"/>
        <w:jc w:val="both"/>
        <w:rPr>
          <w:rFonts w:ascii="Arial" w:hAnsi="Arial" w:cs="Arial"/>
          <w:sz w:val="24"/>
          <w:szCs w:val="24"/>
        </w:rPr>
      </w:pPr>
    </w:p>
    <w:p>
      <w:pPr>
        <w:spacing w:after="0" w:line="360" w:lineRule="auto"/>
        <w:jc w:val="both"/>
        <w:rPr>
          <w:rFonts w:ascii="Arial" w:hAnsi="Arial" w:cs="Arial"/>
          <w:sz w:val="24"/>
          <w:szCs w:val="24"/>
        </w:rPr>
      </w:pPr>
      <w:r>
        <w:rPr>
          <w:rFonts w:ascii="Arial" w:hAnsi="Arial" w:cs="Arial"/>
          <w:sz w:val="24"/>
          <w:szCs w:val="24"/>
        </w:rPr>
        <w:t>En la siguiente imagen se visualiza la sección donde ya aparece el código de barras y usted podrá descargar la declaración.</w:t>
      </w:r>
    </w:p>
    <w:p>
      <w:pPr>
        <w:spacing w:after="0" w:line="360" w:lineRule="auto"/>
        <w:jc w:val="both"/>
        <w:rPr>
          <w:rFonts w:ascii="Arial" w:hAnsi="Arial" w:cs="Arial"/>
          <w:sz w:val="24"/>
          <w:szCs w:val="24"/>
        </w:rPr>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Antes de autorizar la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3834765" cy="821690"/>
                  <wp:effectExtent l="9525" t="9525" r="22860" b="260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50"/>
                          <a:stretch>
                            <a:fillRect/>
                          </a:stretch>
                        </pic:blipFill>
                        <pic:spPr>
                          <a:xfrm>
                            <a:off x="0" y="0"/>
                            <a:ext cx="3834765" cy="821690"/>
                          </a:xfrm>
                          <a:prstGeom prst="rect">
                            <a:avLst/>
                          </a:prstGeom>
                          <a:ln>
                            <a:solidFill>
                              <a:srgbClr val="FF0000"/>
                            </a:solidFill>
                          </a:ln>
                        </pic:spPr>
                      </pic:pic>
                    </a:graphicData>
                  </a:graphic>
                </wp:inline>
              </w:drawing>
            </w:r>
          </w:p>
          <w:p>
            <w:pPr>
              <w:spacing w:after="0" w:line="360" w:lineRule="auto"/>
              <w:jc w:val="both"/>
              <w:rPr>
                <w:rFonts w:ascii="Arial" w:hAnsi="Arial" w:cs="Arial"/>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spacing w:after="0" w:line="360" w:lineRule="auto"/>
              <w:jc w:val="both"/>
              <w:rPr>
                <w:rFonts w:ascii="Arial" w:hAnsi="Arial" w:cs="Arial"/>
                <w:sz w:val="24"/>
                <w:szCs w:val="24"/>
              </w:rPr>
            </w:pPr>
            <w:r>
              <w:rPr>
                <w:rFonts w:ascii="Arial" w:hAnsi="Arial" w:cs="Arial"/>
                <w:sz w:val="24"/>
                <w:szCs w:val="24"/>
              </w:rPr>
              <w:t>Después de autorizar la declaración.</w:t>
            </w:r>
          </w:p>
          <w:p>
            <w:pPr>
              <w:spacing w:after="0" w:line="360" w:lineRule="auto"/>
              <w:jc w:val="both"/>
              <w:rPr>
                <w:rFonts w:ascii="Arial" w:hAnsi="Arial" w:cs="Arial"/>
                <w:sz w:val="24"/>
                <w:szCs w:val="24"/>
              </w:rPr>
            </w:pPr>
          </w:p>
          <w:p>
            <w:pPr>
              <w:spacing w:after="0" w:line="360" w:lineRule="auto"/>
              <w:jc w:val="center"/>
              <w:rPr>
                <w:rFonts w:ascii="Arial" w:hAnsi="Arial" w:cs="Arial"/>
                <w:sz w:val="24"/>
                <w:szCs w:val="24"/>
              </w:rPr>
            </w:pPr>
            <w:r>
              <w:rPr>
                <w:rFonts w:ascii="Arial" w:hAnsi="Arial" w:cs="Arial"/>
                <w:sz w:val="24"/>
                <w:szCs w:val="24"/>
              </w:rPr>
              <w:drawing>
                <wp:inline distT="0" distB="0" distL="0" distR="0">
                  <wp:extent cx="4735195" cy="1009650"/>
                  <wp:effectExtent l="9525" t="9525" r="1778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61"/>
                          <a:stretch>
                            <a:fillRect/>
                          </a:stretch>
                        </pic:blipFill>
                        <pic:spPr>
                          <a:xfrm>
                            <a:off x="0" y="0"/>
                            <a:ext cx="4735195" cy="1009650"/>
                          </a:xfrm>
                          <a:prstGeom prst="rect">
                            <a:avLst/>
                          </a:prstGeom>
                          <a:ln>
                            <a:solidFill>
                              <a:srgbClr val="FF0000"/>
                            </a:solidFill>
                          </a:ln>
                        </pic:spPr>
                      </pic:pic>
                    </a:graphicData>
                  </a:graphic>
                </wp:inline>
              </w:drawing>
            </w:r>
          </w:p>
        </w:tc>
      </w:tr>
    </w:tbl>
    <w:p>
      <w:pPr>
        <w:spacing w:after="0" w:line="360" w:lineRule="auto"/>
        <w:jc w:val="both"/>
        <w:rPr>
          <w:rFonts w:ascii="Arial" w:hAnsi="Arial" w:cs="Arial"/>
          <w:sz w:val="24"/>
          <w:szCs w:val="24"/>
        </w:rPr>
      </w:pPr>
    </w:p>
    <w:sectPr>
      <w:head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drawing>
        <wp:inline distT="0" distB="0" distL="0" distR="0">
          <wp:extent cx="5932805" cy="8934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32805" cy="89344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616200" cy="11588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616510" cy="1159200"/>
                        </a:xfrm>
                        <a:prstGeom prst="rect">
                          <a:avLst/>
                        </a:prstGeom>
                        <a:noFill/>
                        <a:ln>
                          <a:noFill/>
                        </a:ln>
                      </pic:spPr>
                    </pic:pic>
                  </a:graphicData>
                </a:graphic>
              </wp:inline>
            </w:drawing>
          </w:r>
        </w:p>
      </w:tc>
    </w:tr>
  </w:tbl>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233930" cy="98933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250167" cy="996898"/>
                        </a:xfrm>
                        <a:prstGeom prst="rect">
                          <a:avLst/>
                        </a:prstGeom>
                        <a:noFill/>
                        <a:ln>
                          <a:noFill/>
                        </a:ln>
                      </pic:spPr>
                    </pic:pic>
                  </a:graphicData>
                </a:graphic>
              </wp:inline>
            </w:drawing>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0D3BFF"/>
    <w:multiLevelType w:val="singleLevel"/>
    <w:tmpl w:val="470D3BFF"/>
    <w:lvl w:ilvl="0" w:tentative="0">
      <w:start w:val="6"/>
      <w:numFmt w:val="upperLetter"/>
      <w:suff w:val="space"/>
      <w:lvlText w:val="%1."/>
      <w:lvlJc w:val="left"/>
    </w:lvl>
  </w:abstractNum>
  <w:abstractNum w:abstractNumId="1">
    <w:nsid w:val="4AB37F31"/>
    <w:multiLevelType w:val="multilevel"/>
    <w:tmpl w:val="4AB37F31"/>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EA1BF58"/>
    <w:multiLevelType w:val="singleLevel"/>
    <w:tmpl w:val="4EA1BF58"/>
    <w:lvl w:ilvl="0" w:tentative="0">
      <w:start w:val="2"/>
      <w:numFmt w:val="upperLetter"/>
      <w:suff w:val="space"/>
      <w:lvlText w:val="%1."/>
      <w:lvlJc w:val="left"/>
      <w:rPr>
        <w:rFonts w:hint="default"/>
        <w:b/>
        <w:bCs/>
      </w:rPr>
    </w:lvl>
  </w:abstractNum>
  <w:abstractNum w:abstractNumId="3">
    <w:nsid w:val="4F3056CE"/>
    <w:multiLevelType w:val="multilevel"/>
    <w:tmpl w:val="4F3056CE"/>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54BC9EBF"/>
    <w:multiLevelType w:val="multilevel"/>
    <w:tmpl w:val="54BC9EBF"/>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5">
    <w:nsid w:val="6D11295E"/>
    <w:multiLevelType w:val="multilevel"/>
    <w:tmpl w:val="6D11295E"/>
    <w:lvl w:ilvl="0" w:tentative="0">
      <w:start w:val="1"/>
      <w:numFmt w:val="bullet"/>
      <w:lvlText w:val="o"/>
      <w:lvlJc w:val="left"/>
      <w:pPr>
        <w:tabs>
          <w:tab w:val="left" w:pos="195"/>
        </w:tabs>
        <w:ind w:left="195" w:hanging="195"/>
      </w:pPr>
      <w:rPr>
        <w:rFonts w:hint="default" w:ascii="Courier New" w:hAnsi="Courier New"/>
        <w:color w:val="000000"/>
        <w:sz w:val="24"/>
        <w:u w:val="none" w:color="000000"/>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D1D06"/>
    <w:rsid w:val="00107960"/>
    <w:rsid w:val="001703E5"/>
    <w:rsid w:val="001C5579"/>
    <w:rsid w:val="0021321F"/>
    <w:rsid w:val="00231569"/>
    <w:rsid w:val="002A457C"/>
    <w:rsid w:val="00317F32"/>
    <w:rsid w:val="003557C6"/>
    <w:rsid w:val="003A5CD0"/>
    <w:rsid w:val="003B1731"/>
    <w:rsid w:val="003D6C97"/>
    <w:rsid w:val="003E10FC"/>
    <w:rsid w:val="003E5F41"/>
    <w:rsid w:val="00496B70"/>
    <w:rsid w:val="005D11DD"/>
    <w:rsid w:val="00630B54"/>
    <w:rsid w:val="006E7347"/>
    <w:rsid w:val="007302BC"/>
    <w:rsid w:val="007A58B7"/>
    <w:rsid w:val="00881BAC"/>
    <w:rsid w:val="008B6BD2"/>
    <w:rsid w:val="008C695E"/>
    <w:rsid w:val="008D47D9"/>
    <w:rsid w:val="008D74ED"/>
    <w:rsid w:val="00926A82"/>
    <w:rsid w:val="00995FD2"/>
    <w:rsid w:val="009C0827"/>
    <w:rsid w:val="009D4550"/>
    <w:rsid w:val="009D6B5F"/>
    <w:rsid w:val="00A41FA9"/>
    <w:rsid w:val="00A90803"/>
    <w:rsid w:val="00AD0A99"/>
    <w:rsid w:val="00AF1657"/>
    <w:rsid w:val="00B672E8"/>
    <w:rsid w:val="00B70C90"/>
    <w:rsid w:val="00B802E3"/>
    <w:rsid w:val="00B90082"/>
    <w:rsid w:val="00BE215A"/>
    <w:rsid w:val="00C028B2"/>
    <w:rsid w:val="00D1043A"/>
    <w:rsid w:val="00D74612"/>
    <w:rsid w:val="00DC7B5E"/>
    <w:rsid w:val="00DF5ECC"/>
    <w:rsid w:val="00E4189B"/>
    <w:rsid w:val="00E53F0E"/>
    <w:rsid w:val="00EF5443"/>
    <w:rsid w:val="00F13FE2"/>
    <w:rsid w:val="011A4090"/>
    <w:rsid w:val="0270721F"/>
    <w:rsid w:val="030B144A"/>
    <w:rsid w:val="0344239C"/>
    <w:rsid w:val="03926BAA"/>
    <w:rsid w:val="03A80AE9"/>
    <w:rsid w:val="03F4396A"/>
    <w:rsid w:val="05711A44"/>
    <w:rsid w:val="066616A6"/>
    <w:rsid w:val="0893722E"/>
    <w:rsid w:val="08FB10FE"/>
    <w:rsid w:val="09E36C95"/>
    <w:rsid w:val="0A3B096C"/>
    <w:rsid w:val="0A84575F"/>
    <w:rsid w:val="0B3F47D4"/>
    <w:rsid w:val="0B47512C"/>
    <w:rsid w:val="0B9C7B56"/>
    <w:rsid w:val="0C7F3E74"/>
    <w:rsid w:val="0CBF4272"/>
    <w:rsid w:val="0CF6591E"/>
    <w:rsid w:val="0D2E1B13"/>
    <w:rsid w:val="0D4F1AB2"/>
    <w:rsid w:val="0D875504"/>
    <w:rsid w:val="0E496F90"/>
    <w:rsid w:val="0E7E0A04"/>
    <w:rsid w:val="0EC4115D"/>
    <w:rsid w:val="0F6A30BE"/>
    <w:rsid w:val="0F9512F3"/>
    <w:rsid w:val="119D23C0"/>
    <w:rsid w:val="11E301DC"/>
    <w:rsid w:val="12CC3339"/>
    <w:rsid w:val="12F76D01"/>
    <w:rsid w:val="14272E0C"/>
    <w:rsid w:val="14A0032E"/>
    <w:rsid w:val="14BF23F6"/>
    <w:rsid w:val="154E4BC5"/>
    <w:rsid w:val="155B210E"/>
    <w:rsid w:val="157A2989"/>
    <w:rsid w:val="15C00F33"/>
    <w:rsid w:val="16B52BE9"/>
    <w:rsid w:val="176C1BD9"/>
    <w:rsid w:val="180D2B5B"/>
    <w:rsid w:val="18AE0592"/>
    <w:rsid w:val="18E77331"/>
    <w:rsid w:val="1A800F38"/>
    <w:rsid w:val="1BB706ED"/>
    <w:rsid w:val="1BBC348D"/>
    <w:rsid w:val="1D2733F9"/>
    <w:rsid w:val="1D581E87"/>
    <w:rsid w:val="1DAD48E4"/>
    <w:rsid w:val="1DFA3B1B"/>
    <w:rsid w:val="1E38109D"/>
    <w:rsid w:val="1EF25682"/>
    <w:rsid w:val="1EF95DA7"/>
    <w:rsid w:val="1F317470"/>
    <w:rsid w:val="1F75135B"/>
    <w:rsid w:val="20044E2F"/>
    <w:rsid w:val="21366A6A"/>
    <w:rsid w:val="223B0146"/>
    <w:rsid w:val="224C5919"/>
    <w:rsid w:val="23822C5C"/>
    <w:rsid w:val="248003BB"/>
    <w:rsid w:val="25405EB3"/>
    <w:rsid w:val="25476FA2"/>
    <w:rsid w:val="2552546C"/>
    <w:rsid w:val="256668FD"/>
    <w:rsid w:val="25A518B0"/>
    <w:rsid w:val="26044321"/>
    <w:rsid w:val="264A34CA"/>
    <w:rsid w:val="26D5225F"/>
    <w:rsid w:val="27A26B62"/>
    <w:rsid w:val="27E217B4"/>
    <w:rsid w:val="27E50139"/>
    <w:rsid w:val="2849189F"/>
    <w:rsid w:val="28E84CB8"/>
    <w:rsid w:val="28ED0E03"/>
    <w:rsid w:val="28F5393B"/>
    <w:rsid w:val="29033697"/>
    <w:rsid w:val="290F2946"/>
    <w:rsid w:val="293137E4"/>
    <w:rsid w:val="29623D11"/>
    <w:rsid w:val="2A7C0892"/>
    <w:rsid w:val="2A7F3578"/>
    <w:rsid w:val="2B562FAE"/>
    <w:rsid w:val="2B9C7AA3"/>
    <w:rsid w:val="2BB457F9"/>
    <w:rsid w:val="2C2D361F"/>
    <w:rsid w:val="2C9C0B44"/>
    <w:rsid w:val="2D380002"/>
    <w:rsid w:val="2D497B6C"/>
    <w:rsid w:val="2DA5337F"/>
    <w:rsid w:val="2DB04A1B"/>
    <w:rsid w:val="2E2E1285"/>
    <w:rsid w:val="2ED01982"/>
    <w:rsid w:val="2F256C71"/>
    <w:rsid w:val="30221BB1"/>
    <w:rsid w:val="30EF3CD3"/>
    <w:rsid w:val="31E55C2C"/>
    <w:rsid w:val="32126743"/>
    <w:rsid w:val="325D5046"/>
    <w:rsid w:val="328041BA"/>
    <w:rsid w:val="3304368B"/>
    <w:rsid w:val="33DD4822"/>
    <w:rsid w:val="34883241"/>
    <w:rsid w:val="348F143E"/>
    <w:rsid w:val="34FB09B0"/>
    <w:rsid w:val="35702780"/>
    <w:rsid w:val="35E56CE9"/>
    <w:rsid w:val="360C0A6F"/>
    <w:rsid w:val="36496DBC"/>
    <w:rsid w:val="36E10A70"/>
    <w:rsid w:val="36EC3DF3"/>
    <w:rsid w:val="37F86696"/>
    <w:rsid w:val="380C3F65"/>
    <w:rsid w:val="385D29E3"/>
    <w:rsid w:val="387C5141"/>
    <w:rsid w:val="38941870"/>
    <w:rsid w:val="38B66CBB"/>
    <w:rsid w:val="39607A0E"/>
    <w:rsid w:val="39775FBA"/>
    <w:rsid w:val="3A2528F6"/>
    <w:rsid w:val="3AE25EF8"/>
    <w:rsid w:val="3B3B4AA2"/>
    <w:rsid w:val="3BB155F6"/>
    <w:rsid w:val="3BE327DC"/>
    <w:rsid w:val="3C472B6E"/>
    <w:rsid w:val="3CEF5FDE"/>
    <w:rsid w:val="3DF7542C"/>
    <w:rsid w:val="3ED45779"/>
    <w:rsid w:val="3EDA2363"/>
    <w:rsid w:val="3FD67FA9"/>
    <w:rsid w:val="41AC559D"/>
    <w:rsid w:val="41B453CB"/>
    <w:rsid w:val="41F31A6C"/>
    <w:rsid w:val="42807132"/>
    <w:rsid w:val="43131FC8"/>
    <w:rsid w:val="43EF73C0"/>
    <w:rsid w:val="441C5639"/>
    <w:rsid w:val="444E3776"/>
    <w:rsid w:val="445516A6"/>
    <w:rsid w:val="456038A5"/>
    <w:rsid w:val="45835E1D"/>
    <w:rsid w:val="45846643"/>
    <w:rsid w:val="45FD41EF"/>
    <w:rsid w:val="461A405F"/>
    <w:rsid w:val="4700500A"/>
    <w:rsid w:val="47606747"/>
    <w:rsid w:val="47695A4A"/>
    <w:rsid w:val="47974DE7"/>
    <w:rsid w:val="47CE3769"/>
    <w:rsid w:val="47FB1389"/>
    <w:rsid w:val="491F0285"/>
    <w:rsid w:val="492E2D3C"/>
    <w:rsid w:val="4A530AFB"/>
    <w:rsid w:val="4A832FCC"/>
    <w:rsid w:val="4ACD2441"/>
    <w:rsid w:val="4AED3A6D"/>
    <w:rsid w:val="4C1660B7"/>
    <w:rsid w:val="4C1861F4"/>
    <w:rsid w:val="4C366B11"/>
    <w:rsid w:val="4C664C54"/>
    <w:rsid w:val="4D9E431E"/>
    <w:rsid w:val="4DE97788"/>
    <w:rsid w:val="4E1115BA"/>
    <w:rsid w:val="4E3713E0"/>
    <w:rsid w:val="4E793A2F"/>
    <w:rsid w:val="4EEC709A"/>
    <w:rsid w:val="4F8B2921"/>
    <w:rsid w:val="5048423E"/>
    <w:rsid w:val="51615362"/>
    <w:rsid w:val="51F7505E"/>
    <w:rsid w:val="51FE5FC5"/>
    <w:rsid w:val="52A2120E"/>
    <w:rsid w:val="53663132"/>
    <w:rsid w:val="538242C2"/>
    <w:rsid w:val="53843756"/>
    <w:rsid w:val="53876F1B"/>
    <w:rsid w:val="53A96384"/>
    <w:rsid w:val="5409578F"/>
    <w:rsid w:val="544827AB"/>
    <w:rsid w:val="54A8476E"/>
    <w:rsid w:val="54E904D3"/>
    <w:rsid w:val="55423AE9"/>
    <w:rsid w:val="560C3CEB"/>
    <w:rsid w:val="565D4AFC"/>
    <w:rsid w:val="56FB4177"/>
    <w:rsid w:val="57535E2A"/>
    <w:rsid w:val="579B2C54"/>
    <w:rsid w:val="57A36514"/>
    <w:rsid w:val="58BA7F1D"/>
    <w:rsid w:val="58D34DFE"/>
    <w:rsid w:val="58E72760"/>
    <w:rsid w:val="58F40BFC"/>
    <w:rsid w:val="5956309B"/>
    <w:rsid w:val="59B1778E"/>
    <w:rsid w:val="5A9C57DF"/>
    <w:rsid w:val="5AF36FAE"/>
    <w:rsid w:val="5BA769A7"/>
    <w:rsid w:val="5C1D5E0C"/>
    <w:rsid w:val="5C3C6B20"/>
    <w:rsid w:val="5D7F5444"/>
    <w:rsid w:val="5E517ABC"/>
    <w:rsid w:val="5E5A4D05"/>
    <w:rsid w:val="5F564071"/>
    <w:rsid w:val="5F961868"/>
    <w:rsid w:val="60474D5A"/>
    <w:rsid w:val="60DE1D66"/>
    <w:rsid w:val="61CA6AB1"/>
    <w:rsid w:val="629D7DBB"/>
    <w:rsid w:val="62CC0C12"/>
    <w:rsid w:val="632656A2"/>
    <w:rsid w:val="63825006"/>
    <w:rsid w:val="63841613"/>
    <w:rsid w:val="640A11CE"/>
    <w:rsid w:val="641D6BAC"/>
    <w:rsid w:val="64211AC6"/>
    <w:rsid w:val="64594384"/>
    <w:rsid w:val="656431A2"/>
    <w:rsid w:val="65CB3C89"/>
    <w:rsid w:val="65E00D66"/>
    <w:rsid w:val="660944D1"/>
    <w:rsid w:val="66221EC3"/>
    <w:rsid w:val="672C7F4A"/>
    <w:rsid w:val="67621376"/>
    <w:rsid w:val="67C35C48"/>
    <w:rsid w:val="68B903CE"/>
    <w:rsid w:val="698B3341"/>
    <w:rsid w:val="69E22F4D"/>
    <w:rsid w:val="6A474023"/>
    <w:rsid w:val="6A5B5892"/>
    <w:rsid w:val="6A672CDE"/>
    <w:rsid w:val="6AAF5731"/>
    <w:rsid w:val="6B23204E"/>
    <w:rsid w:val="6B607CEC"/>
    <w:rsid w:val="6B9F616C"/>
    <w:rsid w:val="6BD92A0B"/>
    <w:rsid w:val="6D3A6FE0"/>
    <w:rsid w:val="6D7F0AC5"/>
    <w:rsid w:val="6E224CE5"/>
    <w:rsid w:val="6F427C4C"/>
    <w:rsid w:val="70386D2F"/>
    <w:rsid w:val="717951C8"/>
    <w:rsid w:val="71A4592C"/>
    <w:rsid w:val="735F6C90"/>
    <w:rsid w:val="74892E4C"/>
    <w:rsid w:val="74A34C3F"/>
    <w:rsid w:val="74C63A09"/>
    <w:rsid w:val="74F25CF6"/>
    <w:rsid w:val="755139C2"/>
    <w:rsid w:val="75597E49"/>
    <w:rsid w:val="76CC0C2B"/>
    <w:rsid w:val="76E93457"/>
    <w:rsid w:val="778F1698"/>
    <w:rsid w:val="78561502"/>
    <w:rsid w:val="78695887"/>
    <w:rsid w:val="788730A1"/>
    <w:rsid w:val="78BF121E"/>
    <w:rsid w:val="78F712C4"/>
    <w:rsid w:val="792E7442"/>
    <w:rsid w:val="7991346B"/>
    <w:rsid w:val="7A32546E"/>
    <w:rsid w:val="7A7A3683"/>
    <w:rsid w:val="7B6D4BD8"/>
    <w:rsid w:val="7B6D64CD"/>
    <w:rsid w:val="7B823559"/>
    <w:rsid w:val="7CB1258B"/>
    <w:rsid w:val="7CC17E4D"/>
    <w:rsid w:val="7D1B23D2"/>
    <w:rsid w:val="7DD60C2A"/>
    <w:rsid w:val="7F172CA0"/>
    <w:rsid w:val="7F2C47C6"/>
    <w:rsid w:val="7FE37D1C"/>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4"/>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5"/>
    <w:unhideWhenUsed/>
    <w:qFormat/>
    <w:uiPriority w:val="9"/>
    <w:pPr>
      <w:keepNext/>
      <w:keepLines/>
      <w:spacing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6"/>
    <w:unhideWhenUsed/>
    <w:qFormat/>
    <w:uiPriority w:val="9"/>
    <w:pPr>
      <w:keepNext/>
      <w:keepLines/>
      <w:spacing w:after="0" w:line="360" w:lineRule="auto"/>
      <w:jc w:val="both"/>
      <w:outlineLvl w:val="2"/>
    </w:pPr>
    <w:rPr>
      <w:rFonts w:ascii="Arial" w:hAnsi="Arial" w:eastAsiaTheme="majorEastAsia" w:cstheme="majorBidi"/>
      <w:b/>
      <w:color w:val="3C448C"/>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semiHidden/>
    <w:unhideWhenUsed/>
    <w:qFormat/>
    <w:uiPriority w:val="39"/>
    <w:pPr>
      <w:ind w:left="840" w:leftChars="400"/>
    </w:pPr>
  </w:style>
  <w:style w:type="paragraph" w:styleId="8">
    <w:name w:val="toc 2"/>
    <w:basedOn w:val="1"/>
    <w:next w:val="1"/>
    <w:semiHidden/>
    <w:unhideWhenUsed/>
    <w:qFormat/>
    <w:uiPriority w:val="39"/>
    <w:pPr>
      <w:ind w:left="420" w:leftChars="200"/>
    </w:pPr>
  </w:style>
  <w:style w:type="paragraph" w:styleId="9">
    <w:name w:val="header"/>
    <w:basedOn w:val="1"/>
    <w:link w:val="12"/>
    <w:unhideWhenUsed/>
    <w:qFormat/>
    <w:uiPriority w:val="99"/>
    <w:pPr>
      <w:tabs>
        <w:tab w:val="center" w:pos="4419"/>
        <w:tab w:val="right" w:pos="8838"/>
      </w:tabs>
      <w:spacing w:after="0" w:line="240" w:lineRule="auto"/>
    </w:pPr>
  </w:style>
  <w:style w:type="paragraph" w:styleId="10">
    <w:name w:val="footer"/>
    <w:basedOn w:val="1"/>
    <w:link w:val="13"/>
    <w:unhideWhenUsed/>
    <w:qFormat/>
    <w:uiPriority w:val="99"/>
    <w:pPr>
      <w:tabs>
        <w:tab w:val="center" w:pos="4419"/>
        <w:tab w:val="right" w:pos="8838"/>
      </w:tabs>
      <w:spacing w:after="0" w:line="240" w:lineRule="auto"/>
    </w:p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Encabezado Car"/>
    <w:basedOn w:val="5"/>
    <w:link w:val="9"/>
    <w:qFormat/>
    <w:uiPriority w:val="99"/>
  </w:style>
  <w:style w:type="character" w:customStyle="1" w:styleId="13">
    <w:name w:val="Pie de página Car"/>
    <w:basedOn w:val="5"/>
    <w:link w:val="10"/>
    <w:qFormat/>
    <w:uiPriority w:val="99"/>
  </w:style>
  <w:style w:type="character" w:customStyle="1" w:styleId="14">
    <w:name w:val="Título 1 Car"/>
    <w:basedOn w:val="5"/>
    <w:link w:val="2"/>
    <w:qFormat/>
    <w:uiPriority w:val="9"/>
    <w:rPr>
      <w:rFonts w:ascii="Arial" w:hAnsi="Arial" w:eastAsiaTheme="majorEastAsia" w:cstheme="majorBidi"/>
      <w:b/>
      <w:color w:val="3C448C"/>
      <w:sz w:val="28"/>
      <w:szCs w:val="32"/>
    </w:rPr>
  </w:style>
  <w:style w:type="character" w:customStyle="1" w:styleId="15">
    <w:name w:val="Título 2 Car"/>
    <w:basedOn w:val="5"/>
    <w:link w:val="3"/>
    <w:qFormat/>
    <w:uiPriority w:val="9"/>
    <w:rPr>
      <w:rFonts w:ascii="Arial" w:hAnsi="Arial" w:eastAsiaTheme="majorEastAsia" w:cstheme="majorBidi"/>
      <w:b/>
      <w:color w:val="3C448C"/>
      <w:sz w:val="24"/>
      <w:szCs w:val="26"/>
    </w:rPr>
  </w:style>
  <w:style w:type="character" w:customStyle="1" w:styleId="16">
    <w:name w:val="Título 3 Car"/>
    <w:basedOn w:val="5"/>
    <w:link w:val="4"/>
    <w:qFormat/>
    <w:uiPriority w:val="9"/>
    <w:rPr>
      <w:rFonts w:ascii="Arial" w:hAnsi="Arial" w:eastAsiaTheme="majorEastAsia" w:cstheme="majorBidi"/>
      <w:b/>
      <w:color w:val="3C448C"/>
      <w:sz w:val="24"/>
      <w:szCs w:val="24"/>
    </w:rPr>
  </w:style>
  <w:style w:type="paragraph" w:styleId="17">
    <w:name w:val="List Paragraph"/>
    <w:basedOn w:val="1"/>
    <w:qFormat/>
    <w:uiPriority w:val="34"/>
    <w:pPr>
      <w:ind w:left="720"/>
      <w:contextualSpacing/>
    </w:p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header" Target="header2.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1229</Words>
  <Characters>6762</Characters>
  <Lines>56</Lines>
  <Paragraphs>15</Paragraphs>
  <TotalTime>14</TotalTime>
  <ScaleCrop>false</ScaleCrop>
  <LinksUpToDate>false</LinksUpToDate>
  <CharactersWithSpaces>7976</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2021-07-23T13:57:00Z</dcterms:created>
  <dc:creator>HUGO ALBERTO MARTINEZ ORTEGA</dc:creator>
  <cp:lastModifiedBy>aprendizsenaope3</cp:lastModifiedBy>
  <dcterms:modified xsi:type="dcterms:W3CDTF">2021-11-03T04:43:45Z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3082-11.2.0.10351</vt:lpwstr>
  </property>
  <property fmtid="{D5CDD505-2E9C-101B-9397-08002B2CF9AE}" pid="3" name="ICV">
    <vt:lpwstr>31758975183C40FD9521E952985C8163</vt:lpwstr>
  </property>
</Properties>
</file>