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hint="default" w:ascii="Arial" w:hAnsi="Arial" w:cs="Arial"/>
          <w:b/>
          <w:bCs/>
          <w:color w:val="3C448C"/>
          <w:sz w:val="48"/>
          <w:szCs w:val="48"/>
          <w:lang w:val="es-ES"/>
        </w:rPr>
      </w:pPr>
      <w:r>
        <w:rPr>
          <w:rFonts w:ascii="Arial" w:hAnsi="Arial" w:cs="Arial"/>
          <w:b/>
          <w:bCs/>
          <w:color w:val="3C448C"/>
          <w:sz w:val="48"/>
          <w:szCs w:val="48"/>
        </w:rPr>
        <w:t>DECLARACIÓN D</w:t>
      </w:r>
      <w:r>
        <w:rPr>
          <w:rFonts w:hint="default" w:ascii="Arial" w:hAnsi="Arial" w:cs="Arial"/>
          <w:b/>
          <w:bCs/>
          <w:color w:val="3C448C"/>
          <w:sz w:val="48"/>
          <w:szCs w:val="48"/>
          <w:lang w:val="es-ES"/>
        </w:rPr>
        <w:t>E ESTAMPILLAS DEPARTAMENTALES</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pPr>
        <w:spacing w:after="0" w:line="360" w:lineRule="auto"/>
        <w:jc w:val="center"/>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spacing w:after="0" w:line="360" w:lineRule="auto"/>
        <w:jc w:val="center"/>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bookmarkStart w:id="0" w:name="_Toc6117"/>
    </w:p>
    <w:p>
      <w:pPr>
        <w:spacing w:after="0" w:line="360" w:lineRule="auto"/>
        <w:jc w:val="center"/>
        <w:rPr>
          <w:rFonts w:ascii="Arial" w:hAnsi="Arial" w:cs="Arial"/>
          <w:b/>
          <w:bCs/>
          <w:color w:val="3C448C"/>
          <w:sz w:val="32"/>
          <w:szCs w:val="32"/>
        </w:rPr>
      </w:pPr>
    </w:p>
    <w:p>
      <w:pPr>
        <w:spacing w:after="0" w:line="360" w:lineRule="auto"/>
        <w:jc w:val="right"/>
        <w:rPr>
          <w:rFonts w:ascii="Arial" w:hAnsi="Arial" w:cs="Arial" w:eastAsiaTheme="minorHAnsi"/>
          <w:bCs/>
          <w:sz w:val="22"/>
          <w:szCs w:val="24"/>
          <w:lang w:val="es-CO" w:eastAsia="en-US" w:bidi="ar-SA"/>
        </w:rPr>
      </w:pPr>
      <w:bookmarkStart w:id="83" w:name="_GoBack"/>
      <w:bookmarkEnd w:id="83"/>
      <w:bookmarkStart w:id="1" w:name="_Toc4670"/>
      <w:bookmarkStart w:id="2" w:name="_Toc30804"/>
      <w:r>
        <w:rPr>
          <w:rFonts w:ascii="Arial" w:hAnsi="Arial" w:cs="Arial"/>
          <w:b/>
          <w:bCs/>
          <w:color w:val="3C448C"/>
          <w:sz w:val="32"/>
          <w:szCs w:val="32"/>
        </w:rPr>
        <w:t>Pág.</w:t>
      </w:r>
      <w:bookmarkEnd w:id="0"/>
      <w:bookmarkEnd w:id="1"/>
      <w:bookmarkEnd w:id="2"/>
      <w:r>
        <w:rPr>
          <w:rFonts w:ascii="Arial" w:hAnsi="Arial" w:cs="Arial"/>
          <w:b/>
          <w:bCs/>
          <w:sz w:val="24"/>
          <w:szCs w:val="24"/>
        </w:rPr>
        <w:fldChar w:fldCharType="begin"/>
      </w:r>
      <w:r>
        <w:rPr>
          <w:rFonts w:ascii="Arial" w:hAnsi="Arial" w:cs="Arial"/>
          <w:b/>
          <w:bCs/>
          <w:sz w:val="24"/>
          <w:szCs w:val="24"/>
        </w:rPr>
        <w:instrText xml:space="preserve">TOC \o "1-3" \h \u </w:instrText>
      </w:r>
      <w:r>
        <w:rPr>
          <w:rFonts w:ascii="Arial" w:hAnsi="Arial" w:cs="Arial"/>
          <w:b/>
          <w:bCs/>
          <w:sz w:val="24"/>
          <w:szCs w:val="24"/>
        </w:rPr>
        <w:fldChar w:fldCharType="separate"/>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_Toc2591 </w:instrText>
      </w:r>
      <w:r>
        <w:rPr>
          <w:rFonts w:hint="default" w:ascii="Arial" w:hAnsi="Arial" w:cs="Arial"/>
          <w:bCs/>
          <w:sz w:val="24"/>
          <w:szCs w:val="28"/>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_Toc2591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_Toc24025 </w:instrText>
      </w:r>
      <w:r>
        <w:rPr>
          <w:rFonts w:hint="default" w:ascii="Arial" w:hAnsi="Arial" w:cs="Arial"/>
          <w:bCs/>
          <w:sz w:val="24"/>
          <w:szCs w:val="28"/>
        </w:rPr>
        <w:fldChar w:fldCharType="separate"/>
      </w:r>
      <w:r>
        <w:rPr>
          <w:rFonts w:hint="default" w:ascii="Arial" w:hAnsi="Arial" w:cs="Arial"/>
          <w:sz w:val="24"/>
          <w:szCs w:val="24"/>
        </w:rPr>
        <w:t>IN</w:t>
      </w:r>
      <w:r>
        <w:rPr>
          <w:rFonts w:hint="default" w:ascii="Arial" w:hAnsi="Arial" w:cs="Arial"/>
          <w:sz w:val="24"/>
          <w:szCs w:val="24"/>
          <w:lang w:val="es-ES"/>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_Toc24025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_Toc22060 </w:instrText>
      </w:r>
      <w:r>
        <w:rPr>
          <w:rFonts w:hint="default" w:ascii="Arial" w:hAnsi="Arial" w:cs="Arial"/>
          <w:bCs/>
          <w:sz w:val="24"/>
          <w:szCs w:val="28"/>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_Toc22060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_Toc10143 </w:instrText>
      </w:r>
      <w:r>
        <w:rPr>
          <w:rFonts w:hint="default" w:ascii="Arial" w:hAnsi="Arial" w:cs="Arial"/>
          <w:bCs/>
          <w:sz w:val="24"/>
          <w:szCs w:val="28"/>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_Toc10143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_Toc1323 </w:instrText>
      </w:r>
      <w:r>
        <w:rPr>
          <w:rFonts w:hint="default" w:ascii="Arial" w:hAnsi="Arial" w:cs="Arial"/>
          <w:bCs/>
          <w:sz w:val="24"/>
          <w:szCs w:val="28"/>
        </w:rPr>
        <w:fldChar w:fldCharType="separate"/>
      </w:r>
      <w:r>
        <w:rPr>
          <w:rFonts w:hint="default" w:ascii="Arial" w:hAnsi="Arial" w:cs="Arial"/>
          <w:sz w:val="24"/>
          <w:szCs w:val="24"/>
        </w:rPr>
        <w:t xml:space="preserve">DILIGENCIAMIENTO DE LA DECLARACIÓN </w:t>
      </w:r>
      <w:r>
        <w:rPr>
          <w:rFonts w:hint="default" w:ascii="Arial" w:hAnsi="Arial" w:cs="Arial"/>
          <w:sz w:val="24"/>
          <w:szCs w:val="24"/>
          <w:lang w:val="es-ES"/>
        </w:rPr>
        <w:t>DE ESTAMP</w:t>
      </w:r>
      <w:r>
        <w:rPr>
          <w:rFonts w:hint="default" w:ascii="Arial" w:hAnsi="Arial" w:cs="Arial"/>
          <w:sz w:val="24"/>
          <w:szCs w:val="24"/>
          <w:lang w:val="es-CO"/>
        </w:rPr>
        <w:t>I</w:t>
      </w:r>
      <w:r>
        <w:rPr>
          <w:rFonts w:hint="default" w:ascii="Arial" w:hAnsi="Arial" w:cs="Arial"/>
          <w:sz w:val="24"/>
          <w:szCs w:val="24"/>
          <w:lang w:val="es-ES"/>
        </w:rPr>
        <w:t>LLAS DEPARTAMENTALES</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_Toc1323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_Toc13132 </w:instrText>
      </w:r>
      <w:r>
        <w:rPr>
          <w:rFonts w:hint="default" w:ascii="Arial" w:hAnsi="Arial" w:cs="Arial"/>
          <w:bCs/>
          <w:sz w:val="24"/>
          <w:szCs w:val="28"/>
        </w:rPr>
        <w:fldChar w:fldCharType="separate"/>
      </w:r>
      <w:r>
        <w:rPr>
          <w:rFonts w:hint="default" w:ascii="Arial" w:hAnsi="Arial" w:cs="Arial"/>
          <w:sz w:val="24"/>
          <w:szCs w:val="24"/>
        </w:rPr>
        <w:t>OPCIONES DE USO</w:t>
      </w:r>
      <w:r>
        <w:rPr>
          <w:rFonts w:hint="default" w:ascii="Arial" w:hAnsi="Arial" w:cs="Arial"/>
          <w:sz w:val="24"/>
          <w:szCs w:val="24"/>
          <w:lang w:val="es-ES"/>
        </w:rPr>
        <w:t>: Esta sección muestra el siguiente apartado.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_Toc13132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_Toc24399 </w:instrText>
      </w:r>
      <w:r>
        <w:rPr>
          <w:rFonts w:hint="default" w:ascii="Arial" w:hAnsi="Arial" w:cs="Arial"/>
          <w:bCs/>
          <w:sz w:val="24"/>
          <w:szCs w:val="28"/>
        </w:rPr>
        <w:fldChar w:fldCharType="separate"/>
      </w:r>
      <w:r>
        <w:rPr>
          <w:rFonts w:hint="default" w:ascii="Arial" w:hAnsi="Arial" w:cs="Arial"/>
          <w:sz w:val="24"/>
          <w:szCs w:val="24"/>
        </w:rPr>
        <w:t xml:space="preserve">A. </w:t>
      </w:r>
      <w:r>
        <w:rPr>
          <w:rFonts w:hint="default" w:ascii="Arial" w:hAnsi="Arial" w:cs="Arial"/>
          <w:sz w:val="24"/>
          <w:szCs w:val="24"/>
          <w:lang w:val="es-ES"/>
        </w:rPr>
        <w:t>SECC</w:t>
      </w:r>
      <w:r>
        <w:rPr>
          <w:rFonts w:hint="default" w:ascii="Arial" w:hAnsi="Arial" w:cs="Arial"/>
          <w:sz w:val="24"/>
          <w:szCs w:val="24"/>
        </w:rPr>
        <w:t>I</w:t>
      </w:r>
      <w:r>
        <w:rPr>
          <w:rFonts w:hint="default" w:ascii="Arial" w:hAnsi="Arial" w:cs="Arial"/>
          <w:sz w:val="24"/>
          <w:szCs w:val="24"/>
          <w:lang w:val="es-ES"/>
        </w:rPr>
        <w:t>ÓN C: I</w:t>
      </w:r>
      <w:r>
        <w:rPr>
          <w:rFonts w:hint="default" w:ascii="Arial" w:hAnsi="Arial" w:cs="Arial"/>
          <w:sz w:val="24"/>
          <w:szCs w:val="24"/>
        </w:rPr>
        <w:t xml:space="preserve">NFORMACIÓN </w:t>
      </w:r>
      <w:r>
        <w:rPr>
          <w:rFonts w:hint="default" w:ascii="Arial" w:hAnsi="Arial" w:cs="Arial"/>
          <w:sz w:val="24"/>
          <w:szCs w:val="24"/>
          <w:lang w:val="es-ES"/>
        </w:rPr>
        <w:t>GENERAL</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_Toc24399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_Toc22530 </w:instrText>
      </w:r>
      <w:r>
        <w:rPr>
          <w:rFonts w:hint="default" w:ascii="Arial" w:hAnsi="Arial" w:cs="Arial"/>
          <w:bCs/>
          <w:sz w:val="24"/>
          <w:szCs w:val="28"/>
        </w:rPr>
        <w:fldChar w:fldCharType="separate"/>
      </w:r>
      <w:r>
        <w:rPr>
          <w:rFonts w:hint="default" w:ascii="Arial" w:hAnsi="Arial" w:cs="Arial"/>
          <w:sz w:val="24"/>
          <w:szCs w:val="24"/>
          <w:lang w:val="es-ES"/>
        </w:rPr>
        <w:t>SECCIÓN D: ESTAMPILLAS CAUSADAS</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_Toc22530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_Toc22506 </w:instrText>
      </w:r>
      <w:r>
        <w:rPr>
          <w:rFonts w:hint="default" w:ascii="Arial" w:hAnsi="Arial" w:cs="Arial"/>
          <w:bCs/>
          <w:sz w:val="24"/>
          <w:szCs w:val="28"/>
        </w:rPr>
        <w:fldChar w:fldCharType="separate"/>
      </w:r>
      <w:r>
        <w:rPr>
          <w:rFonts w:hint="default" w:ascii="Arial" w:hAnsi="Arial" w:cs="Arial"/>
          <w:sz w:val="24"/>
          <w:szCs w:val="24"/>
        </w:rPr>
        <w:t xml:space="preserve">C. </w:t>
      </w:r>
      <w:r>
        <w:rPr>
          <w:rFonts w:hint="default" w:ascii="Arial" w:hAnsi="Arial" w:cs="Arial"/>
          <w:sz w:val="24"/>
          <w:szCs w:val="24"/>
          <w:lang w:val="es-ES"/>
        </w:rPr>
        <w:t>SECCIÓN E: LIQUIDACIÓN</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_Toc22506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_Toc14750 </w:instrText>
      </w:r>
      <w:r>
        <w:rPr>
          <w:rFonts w:hint="default" w:ascii="Arial" w:hAnsi="Arial" w:cs="Arial"/>
          <w:bCs/>
          <w:sz w:val="24"/>
          <w:szCs w:val="28"/>
        </w:rPr>
        <w:fldChar w:fldCharType="separate"/>
      </w:r>
      <w:r>
        <w:rPr>
          <w:rFonts w:hint="default" w:ascii="Arial" w:hAnsi="Arial" w:cs="Arial"/>
          <w:sz w:val="24"/>
          <w:szCs w:val="24"/>
        </w:rPr>
        <w:t xml:space="preserve">D. </w:t>
      </w:r>
      <w:r>
        <w:rPr>
          <w:rFonts w:hint="default" w:ascii="Arial" w:hAnsi="Arial" w:cs="Arial"/>
          <w:sz w:val="24"/>
          <w:szCs w:val="24"/>
          <w:lang w:val="es-ES"/>
        </w:rPr>
        <w:t>SECCIÓN H:</w:t>
      </w:r>
      <w:r>
        <w:rPr>
          <w:rFonts w:hint="default" w:ascii="Arial" w:hAnsi="Arial" w:cs="Arial"/>
          <w:sz w:val="24"/>
          <w:szCs w:val="24"/>
        </w:rPr>
        <w:t xml:space="preserve"> PAGO</w:t>
      </w:r>
      <w:r>
        <w:rPr>
          <w:rFonts w:hint="default" w:ascii="Arial" w:hAnsi="Arial" w:cs="Arial"/>
          <w:sz w:val="24"/>
          <w:szCs w:val="24"/>
          <w:lang w:val="es-ES"/>
        </w:rPr>
        <w:t>S</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_Toc14750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_Toc20972 </w:instrText>
      </w:r>
      <w:r>
        <w:rPr>
          <w:rFonts w:hint="default" w:ascii="Arial" w:hAnsi="Arial" w:cs="Arial"/>
          <w:bCs/>
          <w:sz w:val="24"/>
          <w:szCs w:val="28"/>
        </w:rPr>
        <w:fldChar w:fldCharType="separate"/>
      </w:r>
      <w:r>
        <w:rPr>
          <w:rFonts w:hint="default" w:ascii="Arial" w:hAnsi="Arial" w:cs="Arial"/>
          <w:sz w:val="24"/>
          <w:szCs w:val="24"/>
        </w:rPr>
        <w:t>E.</w:t>
      </w:r>
      <w:r>
        <w:rPr>
          <w:rFonts w:hint="default" w:ascii="Arial" w:hAnsi="Arial" w:cs="Arial"/>
          <w:sz w:val="24"/>
          <w:szCs w:val="24"/>
          <w:lang w:val="es-ES"/>
        </w:rPr>
        <w:t>SECCIÓN I:</w:t>
      </w:r>
      <w:r>
        <w:rPr>
          <w:rFonts w:hint="default" w:ascii="Arial" w:hAnsi="Arial" w:cs="Arial"/>
          <w:sz w:val="24"/>
          <w:szCs w:val="24"/>
        </w:rPr>
        <w:t xml:space="preserve">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_Toc20972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bCs/>
          <w:sz w:val="24"/>
          <w:szCs w:val="28"/>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_Toc27572 </w:instrText>
      </w:r>
      <w:r>
        <w:rPr>
          <w:rFonts w:hint="default" w:ascii="Arial" w:hAnsi="Arial" w:cs="Arial"/>
          <w:bCs/>
          <w:sz w:val="24"/>
          <w:szCs w:val="28"/>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_Toc27572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_Toc25974 </w:instrText>
      </w:r>
      <w:r>
        <w:rPr>
          <w:rFonts w:hint="default" w:ascii="Arial" w:hAnsi="Arial" w:cs="Arial"/>
          <w:bCs/>
          <w:sz w:val="24"/>
          <w:szCs w:val="28"/>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_Toc25974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_Toc5458 </w:instrText>
      </w:r>
      <w:r>
        <w:rPr>
          <w:rFonts w:hint="default" w:ascii="Arial" w:hAnsi="Arial" w:cs="Arial"/>
          <w:bCs/>
          <w:sz w:val="24"/>
          <w:szCs w:val="28"/>
        </w:rPr>
        <w:fldChar w:fldCharType="separate"/>
      </w:r>
      <w:r>
        <w:rPr>
          <w:rFonts w:hint="default" w:ascii="Arial" w:hAnsi="Arial" w:cs="Arial"/>
          <w:sz w:val="24"/>
          <w:szCs w:val="28"/>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_Toc5458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_Toc5895 </w:instrText>
      </w:r>
      <w:r>
        <w:rPr>
          <w:rFonts w:hint="default" w:ascii="Arial" w:hAnsi="Arial" w:cs="Arial"/>
          <w:bCs/>
          <w:sz w:val="24"/>
          <w:szCs w:val="28"/>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_Toc5895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_Toc25597 </w:instrText>
      </w:r>
      <w:r>
        <w:rPr>
          <w:rFonts w:hint="default" w:ascii="Arial" w:hAnsi="Arial" w:cs="Arial"/>
          <w:bCs/>
          <w:sz w:val="24"/>
          <w:szCs w:val="28"/>
        </w:rPr>
        <w:fldChar w:fldCharType="separate"/>
      </w:r>
      <w:r>
        <w:rPr>
          <w:rFonts w:hint="default" w:ascii="Arial" w:hAnsi="Arial" w:cs="Arial"/>
          <w:sz w:val="24"/>
          <w:szCs w:val="24"/>
        </w:rPr>
        <w:t xml:space="preserve">Sección de Historial de Autorización.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_Toc25597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_Toc13576 </w:instrText>
      </w:r>
      <w:r>
        <w:rPr>
          <w:rFonts w:hint="default" w:ascii="Arial" w:hAnsi="Arial" w:cs="Arial"/>
          <w:bCs/>
          <w:sz w:val="24"/>
          <w:szCs w:val="28"/>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_Toc13576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8"/>
        </w:rPr>
        <w:fldChar w:fldCharType="end"/>
      </w:r>
    </w:p>
    <w:p>
      <w:pPr>
        <w:pStyle w:val="9"/>
        <w:tabs>
          <w:tab w:val="right" w:leader="dot" w:pos="10800"/>
        </w:tabs>
        <w:rPr>
          <w:rFonts w:hint="default" w:ascii="Arial" w:hAnsi="Arial" w:cs="Arial"/>
          <w:sz w:val="24"/>
          <w:szCs w:val="24"/>
        </w:rPr>
      </w:pPr>
      <w:r>
        <w:rPr>
          <w:rFonts w:hint="default" w:ascii="Arial" w:hAnsi="Arial" w:cs="Arial"/>
          <w:bCs/>
          <w:sz w:val="24"/>
          <w:szCs w:val="28"/>
        </w:rPr>
        <w:fldChar w:fldCharType="begin"/>
      </w:r>
      <w:r>
        <w:rPr>
          <w:rFonts w:hint="default" w:ascii="Arial" w:hAnsi="Arial" w:cs="Arial"/>
          <w:bCs/>
          <w:sz w:val="24"/>
          <w:szCs w:val="28"/>
        </w:rPr>
        <w:instrText xml:space="preserve"> HYPERLINK \l _Toc20364 </w:instrText>
      </w:r>
      <w:r>
        <w:rPr>
          <w:rFonts w:hint="default" w:ascii="Arial" w:hAnsi="Arial" w:cs="Arial"/>
          <w:bCs/>
          <w:sz w:val="24"/>
          <w:szCs w:val="28"/>
        </w:rPr>
        <w:fldChar w:fldCharType="separate"/>
      </w:r>
      <w:r>
        <w:rPr>
          <w:rFonts w:hint="default" w:ascii="Arial" w:hAnsi="Arial" w:cs="Arial"/>
          <w:sz w:val="24"/>
          <w:szCs w:val="24"/>
        </w:rPr>
        <w:t>AUTORIZAR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_Toc20364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8"/>
        </w:rPr>
        <w:fldChar w:fldCharType="end"/>
      </w:r>
    </w:p>
    <w:p>
      <w:pPr>
        <w:spacing w:after="0" w:line="360" w:lineRule="auto"/>
        <w:jc w:val="right"/>
        <w:outlineLvl w:val="0"/>
        <w:rPr>
          <w:rFonts w:ascii="Arial" w:hAnsi="Arial" w:cs="Arial"/>
          <w:b/>
          <w:bCs/>
          <w:sz w:val="24"/>
          <w:szCs w:val="24"/>
        </w:rPr>
      </w:pPr>
      <w:r>
        <w:rPr>
          <w:rFonts w:ascii="Arial" w:hAnsi="Arial" w:cs="Arial"/>
          <w:bCs/>
          <w:szCs w:val="24"/>
        </w:rPr>
        <w:fldChar w:fldCharType="end"/>
      </w:r>
    </w:p>
    <w:p>
      <w:pPr>
        <w:spacing w:after="0" w:line="360" w:lineRule="auto"/>
        <w:jc w:val="both"/>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sz w:val="28"/>
          <w:szCs w:val="28"/>
        </w:r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formulario en línea para la presentación de la declaración de IMPUESTO </w:t>
      </w:r>
      <w:r>
        <w:rPr>
          <w:rFonts w:hint="default" w:ascii="Arial" w:hAnsi="Arial" w:cs="Arial"/>
          <w:sz w:val="24"/>
          <w:szCs w:val="24"/>
          <w:lang w:val="es-ES"/>
        </w:rPr>
        <w:t>DE LA DECLARACIÓN DE ESTAMPILLAS</w:t>
      </w:r>
      <w:r>
        <w:rPr>
          <w:rFonts w:ascii="Arial" w:hAnsi="Arial" w:cs="Arial"/>
          <w:sz w:val="24"/>
          <w:szCs w:val="24"/>
        </w:rPr>
        <w:t xml:space="preserve"> </w:t>
      </w:r>
      <w:r>
        <w:rPr>
          <w:rFonts w:hint="default" w:ascii="Arial" w:hAnsi="Arial" w:cs="Arial"/>
          <w:sz w:val="24"/>
          <w:szCs w:val="24"/>
          <w:lang w:val="es-ES"/>
        </w:rPr>
        <w:t xml:space="preserve">DEPARTAMENTALES RENTAS </w:t>
      </w:r>
      <w:r>
        <w:rPr>
          <w:rFonts w:ascii="Arial" w:hAnsi="Arial" w:cs="Arial"/>
          <w:sz w:val="24"/>
          <w:szCs w:val="24"/>
        </w:rPr>
        <w:t>será el asistente que le ayudará de manera fácil y rápida la generación de la declaración ante la Gobernación del Atlántico.</w:t>
      </w:r>
    </w:p>
    <w:p>
      <w:pPr>
        <w:spacing w:after="0" w:line="360" w:lineRule="auto"/>
        <w:jc w:val="both"/>
        <w:rPr>
          <w:rFonts w:ascii="Arial" w:hAnsi="Arial" w:cs="Arial"/>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rPr>
        <w:br w:type="page"/>
      </w:r>
    </w:p>
    <w:p>
      <w:pPr>
        <w:spacing w:after="0" w:line="360" w:lineRule="auto"/>
        <w:jc w:val="center"/>
        <w:rPr>
          <w:rFonts w:hint="default" w:ascii="Arial" w:hAnsi="Arial" w:cs="Arial"/>
          <w:b/>
          <w:bCs/>
          <w:color w:val="3C448C"/>
          <w:sz w:val="28"/>
          <w:szCs w:val="28"/>
          <w:lang w:val="es-ES"/>
        </w:rPr>
      </w:pPr>
      <w:r>
        <w:rPr>
          <w:rFonts w:ascii="Arial" w:hAnsi="Arial" w:cs="Arial"/>
          <w:b/>
          <w:bCs/>
          <w:color w:val="3C448C"/>
          <w:sz w:val="28"/>
          <w:szCs w:val="28"/>
        </w:rPr>
        <w:t>ASISTENTE PARA LA PRESENTACIÓN DE LA DECLARACIÓN DEL IMPUESTO DE D</w:t>
      </w:r>
      <w:r>
        <w:rPr>
          <w:rFonts w:hint="default" w:ascii="Arial" w:hAnsi="Arial" w:cs="Arial"/>
          <w:b/>
          <w:bCs/>
          <w:color w:val="3C448C"/>
          <w:sz w:val="28"/>
          <w:szCs w:val="28"/>
          <w:lang w:val="es-ES"/>
        </w:rPr>
        <w:t>ECLARACIÓN DE ESTAMPILLAS DEPARTAMENTALES</w:t>
      </w:r>
    </w:p>
    <w:p>
      <w:pPr>
        <w:spacing w:after="0" w:line="360" w:lineRule="auto"/>
        <w:jc w:val="both"/>
        <w:rPr>
          <w:rFonts w:ascii="Arial" w:hAnsi="Arial" w:cs="Arial"/>
          <w:sz w:val="24"/>
          <w:szCs w:val="24"/>
        </w:rPr>
      </w:pPr>
    </w:p>
    <w:p>
      <w:pPr>
        <w:pStyle w:val="3"/>
        <w:rPr>
          <w:rFonts w:cs="Arial"/>
        </w:rPr>
      </w:pPr>
      <w:bookmarkStart w:id="3" w:name="_Toc7725"/>
      <w:bookmarkStart w:id="4" w:name="_Toc30295"/>
      <w:bookmarkStart w:id="5" w:name="_Toc5851"/>
      <w:bookmarkStart w:id="6" w:name="_Toc7309"/>
      <w:bookmarkStart w:id="7" w:name="_Toc2591"/>
      <w:r>
        <w:rPr>
          <w:rFonts w:cs="Arial"/>
        </w:rPr>
        <w:t>ACCESO A LA PRESENTACIÓN DE LA DECLARACIÓN.</w:t>
      </w:r>
      <w:bookmarkEnd w:id="3"/>
      <w:bookmarkEnd w:id="4"/>
      <w:bookmarkEnd w:id="5"/>
      <w:bookmarkEnd w:id="6"/>
      <w:bookmarkEnd w:id="7"/>
    </w:p>
    <w:p>
      <w:pPr>
        <w:spacing w:after="0" w:line="360" w:lineRule="auto"/>
        <w:jc w:val="both"/>
        <w:rPr>
          <w:rFonts w:ascii="Arial" w:hAnsi="Arial" w:cs="Arial"/>
          <w:sz w:val="24"/>
          <w:szCs w:val="24"/>
        </w:rPr>
      </w:pPr>
      <w:r>
        <w:rPr>
          <w:rFonts w:ascii="Arial" w:hAnsi="Arial" w:cs="Arial"/>
          <w:sz w:val="24"/>
          <w:szCs w:val="24"/>
        </w:rPr>
        <w:t xml:space="preserve">Para realizar la declaración del Impuesto de </w:t>
      </w:r>
      <w:r>
        <w:rPr>
          <w:rFonts w:hint="default" w:ascii="Arial" w:hAnsi="Arial" w:cs="Arial"/>
          <w:sz w:val="24"/>
          <w:szCs w:val="24"/>
          <w:lang w:val="es-ES"/>
        </w:rPr>
        <w:t xml:space="preserve">Declaración de Estampillas Departamentales                                                                          </w:t>
      </w:r>
      <w:r>
        <w:rPr>
          <w:rFonts w:ascii="Arial" w:hAnsi="Arial" w:cs="Arial"/>
          <w:sz w:val="24"/>
          <w:szCs w:val="24"/>
        </w:rPr>
        <w:t>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Seleccionar la opción o icono con el que se identifica el Impuesto de D</w:t>
      </w:r>
      <w:r>
        <w:rPr>
          <w:rFonts w:hint="default" w:ascii="Arial" w:hAnsi="Arial" w:cs="Arial"/>
          <w:sz w:val="24"/>
          <w:szCs w:val="24"/>
          <w:lang w:val="es-ES"/>
        </w:rPr>
        <w:t>eclaración de Estampillas Rentas</w:t>
      </w:r>
      <w:r>
        <w:rPr>
          <w:rFonts w:ascii="Arial" w:hAnsi="Arial" w:cs="Arial"/>
          <w:sz w:val="24"/>
          <w:szCs w:val="24"/>
        </w:rPr>
        <w:t>.</w:t>
      </w:r>
      <w:r>
        <w:rPr>
          <w:rFonts w:hint="default" w:ascii="Arial" w:hAnsi="Arial" w:cs="Arial"/>
          <w:sz w:val="24"/>
          <w:szCs w:val="24"/>
          <w:lang w:val="es-ES"/>
        </w:rPr>
        <w:t xml:space="preserve"> </w:t>
      </w:r>
      <w:r>
        <w:rPr>
          <w:rFonts w:ascii="Arial" w:hAnsi="Arial" w:cs="Arial"/>
          <w:sz w:val="24"/>
          <w:szCs w:val="24"/>
        </w:rPr>
        <w:t>En la siguiente imagen se muestra la opción a seleccionar.</w:t>
      </w:r>
    </w:p>
    <w:p>
      <w:pPr>
        <w:spacing w:after="0" w:line="360" w:lineRule="auto"/>
        <w:jc w:val="center"/>
        <w:rPr>
          <w:rFonts w:ascii="Arial" w:hAnsi="Arial" w:cs="Arial"/>
          <w:sz w:val="24"/>
          <w:szCs w:val="24"/>
        </w:rPr>
      </w:pPr>
      <w:r>
        <w:drawing>
          <wp:inline distT="0" distB="0" distL="114300" distR="114300">
            <wp:extent cx="1762125" cy="1905000"/>
            <wp:effectExtent l="9525" t="9525" r="19050" b="9525"/>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pic:cNvPicPr>
                      <a:picLocks noChangeAspect="1"/>
                    </pic:cNvPicPr>
                  </pic:nvPicPr>
                  <pic:blipFill>
                    <a:blip r:embed="rId12"/>
                    <a:stretch>
                      <a:fillRect/>
                    </a:stretch>
                  </pic:blipFill>
                  <pic:spPr>
                    <a:xfrm>
                      <a:off x="0" y="0"/>
                      <a:ext cx="1762125" cy="19050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1860" cy="2333625"/>
            <wp:effectExtent l="9525" t="9525" r="1206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8" w:name="_Toc14435"/>
      <w:bookmarkStart w:id="9" w:name="_Toc19841"/>
      <w:bookmarkStart w:id="10" w:name="_Toc29066"/>
      <w:bookmarkStart w:id="11" w:name="_Toc9015"/>
      <w:bookmarkStart w:id="12" w:name="_Toc24025"/>
      <w:r>
        <w:rPr>
          <w:rFonts w:cs="Arial"/>
        </w:rPr>
        <w:t>IN</w:t>
      </w:r>
      <w:r>
        <w:rPr>
          <w:rFonts w:hint="default" w:cs="Arial"/>
          <w:lang w:val="es-ES"/>
        </w:rPr>
        <w:t>I</w:t>
      </w:r>
      <w:r>
        <w:rPr>
          <w:rFonts w:cs="Arial"/>
        </w:rPr>
        <w:t>CIO DE SESIÓN EN EL PORTAL CIUDADANO</w:t>
      </w:r>
      <w:bookmarkEnd w:id="8"/>
      <w:bookmarkEnd w:id="9"/>
      <w:bookmarkEnd w:id="10"/>
      <w:bookmarkEnd w:id="11"/>
      <w:bookmarkEnd w:id="12"/>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9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3" w:hRule="atLeast"/>
          <w:jc w:val="center"/>
        </w:trPr>
        <w:tc>
          <w:tcPr>
            <w:tcW w:w="1530" w:type="dxa"/>
          </w:tcPr>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089"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pStyle w:val="3"/>
        <w:rPr>
          <w:rFonts w:cs="Arial"/>
        </w:rPr>
      </w:pPr>
      <w:bookmarkStart w:id="13" w:name="_Toc17733"/>
      <w:bookmarkStart w:id="14" w:name="_Toc17196"/>
      <w:bookmarkStart w:id="15" w:name="_Toc25807"/>
      <w:bookmarkStart w:id="16" w:name="_Toc18272"/>
      <w:bookmarkStart w:id="17" w:name="_Toc22060"/>
      <w:r>
        <w:rPr>
          <w:rFonts w:cs="Arial"/>
        </w:rPr>
        <w:t>SELECCIÓN DE DECLARACIÓN, VIGENCIA Y PERÍODO A DECLARAR.</w:t>
      </w:r>
      <w:bookmarkEnd w:id="13"/>
      <w:bookmarkEnd w:id="14"/>
      <w:bookmarkEnd w:id="15"/>
      <w:bookmarkEnd w:id="16"/>
      <w:bookmarkEnd w:id="17"/>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ES"/>
        </w:rPr>
      </w:pPr>
      <w:r>
        <w:rPr>
          <w:rFonts w:hint="default" w:ascii="Arial" w:hAnsi="Arial" w:cs="Arial"/>
          <w:sz w:val="24"/>
          <w:szCs w:val="24"/>
          <w:lang w:val="es-ES"/>
        </w:rPr>
        <w:drawing>
          <wp:inline distT="0" distB="0" distL="114300" distR="114300">
            <wp:extent cx="4381500" cy="619125"/>
            <wp:effectExtent l="9525" t="9525" r="9525" b="19050"/>
            <wp:docPr id="48" name="Imagen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1"/>
                    <pic:cNvPicPr>
                      <a:picLocks noChangeAspect="1"/>
                    </pic:cNvPicPr>
                  </pic:nvPicPr>
                  <pic:blipFill>
                    <a:blip r:embed="rId16"/>
                    <a:stretch>
                      <a:fillRect/>
                    </a:stretch>
                  </pic:blipFill>
                  <pic:spPr>
                    <a:xfrm>
                      <a:off x="0" y="0"/>
                      <a:ext cx="4381500" cy="61912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140710" cy="715645"/>
            <wp:effectExtent l="19050" t="19050" r="21590" b="273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40710" cy="7156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18" w:name="_Toc1055"/>
      <w:bookmarkStart w:id="19" w:name="_Toc3726"/>
      <w:bookmarkStart w:id="20" w:name="_Toc11160"/>
      <w:bookmarkStart w:id="21" w:name="_Toc7223"/>
      <w:bookmarkStart w:id="22" w:name="_Toc10143"/>
      <w:r>
        <w:rPr>
          <w:rFonts w:cs="Arial"/>
        </w:rPr>
        <w:t>DIGITACIÓN DE IDENTIFICACIÓN DEL SUJETO QUE PRESENTARÁ LA DECLARACIÓN.</w:t>
      </w:r>
      <w:bookmarkEnd w:id="18"/>
      <w:bookmarkEnd w:id="19"/>
      <w:bookmarkEnd w:id="20"/>
      <w:bookmarkEnd w:id="21"/>
      <w:bookmarkEnd w:id="22"/>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5946140" cy="1416685"/>
            <wp:effectExtent l="9525" t="9525" r="26035" b="21590"/>
            <wp:docPr id="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8"/>
                    <pic:cNvPicPr>
                      <a:picLocks noChangeAspect="1"/>
                    </pic:cNvPicPr>
                  </pic:nvPicPr>
                  <pic:blipFill>
                    <a:blip r:embed="rId20"/>
                    <a:stretch>
                      <a:fillRect/>
                    </a:stretch>
                  </pic:blipFill>
                  <pic:spPr>
                    <a:xfrm>
                      <a:off x="0" y="0"/>
                      <a:ext cx="5946140" cy="141668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003290" cy="771525"/>
            <wp:effectExtent l="19050" t="19050" r="1651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03290" cy="7715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9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3" w:hRule="atLeast"/>
          <w:jc w:val="center"/>
        </w:trPr>
        <w:tc>
          <w:tcPr>
            <w:tcW w:w="1530" w:type="dxa"/>
          </w:tcPr>
          <w:p>
            <w:pPr>
              <w:spacing w:after="0" w:line="360" w:lineRule="auto"/>
              <w:jc w:val="both"/>
              <w:rPr>
                <w:rFonts w:ascii="Arial" w:hAnsi="Arial" w:cs="Arial"/>
                <w:sz w:val="24"/>
                <w:szCs w:val="24"/>
              </w:rPr>
            </w:pPr>
            <w:r>
              <w:drawing>
                <wp:anchor distT="0" distB="0" distL="114300" distR="114300" simplePos="0" relativeHeight="251661312"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089"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r>
              <w:rPr>
                <w:rFonts w:ascii="Arial" w:hAnsi="Arial" w:cs="Arial"/>
                <w:sz w:val="24"/>
                <w:szCs w:val="24"/>
              </w:rPr>
              <w:drawing>
                <wp:inline distT="0" distB="0" distL="0" distR="0">
                  <wp:extent cx="3888740" cy="800735"/>
                  <wp:effectExtent l="9525" t="9525" r="26035"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88740" cy="800735"/>
                          </a:xfrm>
                          <a:prstGeom prst="rect">
                            <a:avLst/>
                          </a:prstGeom>
                          <a:noFill/>
                          <a:ln>
                            <a:solidFill>
                              <a:srgbClr val="FF0000"/>
                            </a:solidFill>
                          </a:ln>
                        </pic:spPr>
                      </pic:pic>
                    </a:graphicData>
                  </a:graphic>
                </wp:inline>
              </w:drawing>
            </w:r>
          </w:p>
        </w:tc>
      </w:tr>
    </w:tbl>
    <w:p>
      <w:pPr>
        <w:spacing w:after="0" w:line="360" w:lineRule="auto"/>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917690" cy="2702560"/>
            <wp:effectExtent l="9525" t="9525" r="26035" b="12065"/>
            <wp:docPr id="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9"/>
                    <pic:cNvPicPr>
                      <a:picLocks noChangeAspect="1"/>
                    </pic:cNvPicPr>
                  </pic:nvPicPr>
                  <pic:blipFill>
                    <a:blip r:embed="rId25"/>
                    <a:stretch>
                      <a:fillRect/>
                    </a:stretch>
                  </pic:blipFill>
                  <pic:spPr>
                    <a:xfrm>
                      <a:off x="0" y="0"/>
                      <a:ext cx="6917690" cy="27025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23" w:name="_Toc20366"/>
      <w:bookmarkStart w:id="24" w:name="_Toc865"/>
      <w:bookmarkStart w:id="25" w:name="_Toc7035"/>
      <w:bookmarkStart w:id="26" w:name="_Toc8269"/>
      <w:bookmarkStart w:id="27" w:name="_Toc1323"/>
      <w:r>
        <w:rPr>
          <w:rFonts w:cs="Arial"/>
        </w:rPr>
        <w:t xml:space="preserve">DILIGENCIAMIENTO DE LA DECLARACIÓN </w:t>
      </w:r>
      <w:r>
        <w:rPr>
          <w:rFonts w:hint="default" w:cs="Arial"/>
          <w:lang w:val="es-ES"/>
        </w:rPr>
        <w:t>DE ESTAMP</w:t>
      </w:r>
      <w:r>
        <w:rPr>
          <w:rFonts w:hint="default" w:cs="Arial"/>
          <w:lang w:val="es-CO"/>
        </w:rPr>
        <w:t>I</w:t>
      </w:r>
      <w:r>
        <w:rPr>
          <w:rFonts w:hint="default" w:cs="Arial"/>
          <w:lang w:val="es-ES"/>
        </w:rPr>
        <w:t>LLAS DEPARTAMENTALES</w:t>
      </w:r>
      <w:r>
        <w:rPr>
          <w:rFonts w:cs="Arial"/>
        </w:rPr>
        <w:t>.</w:t>
      </w:r>
      <w:bookmarkEnd w:id="23"/>
      <w:bookmarkEnd w:id="24"/>
      <w:bookmarkEnd w:id="25"/>
      <w:bookmarkEnd w:id="26"/>
      <w:bookmarkEnd w:id="27"/>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Style w:val="17"/>
          <w:rFonts w:cs="Arial"/>
        </w:rPr>
      </w:pPr>
    </w:p>
    <w:p>
      <w:pPr>
        <w:pStyle w:val="4"/>
        <w:bidi w:val="0"/>
        <w:rPr>
          <w:rFonts w:hint="default"/>
          <w:lang w:val="es-ES"/>
        </w:rPr>
      </w:pPr>
      <w:bookmarkStart w:id="28" w:name="_Toc22473"/>
      <w:bookmarkStart w:id="29" w:name="_Toc13332"/>
      <w:bookmarkStart w:id="30" w:name="_Toc13132"/>
      <w:r>
        <w:t>OPCIONES DE USO</w:t>
      </w:r>
      <w:r>
        <w:rPr>
          <w:rFonts w:hint="default"/>
          <w:lang w:val="es-ES"/>
        </w:rPr>
        <w:t>: Esta sección muestra el siguiente apartado.</w:t>
      </w:r>
      <w:bookmarkEnd w:id="28"/>
      <w:bookmarkEnd w:id="29"/>
      <w:bookmarkEnd w:id="30"/>
    </w:p>
    <w:p>
      <w:pPr>
        <w:spacing w:after="0" w:line="360" w:lineRule="auto"/>
        <w:jc w:val="both"/>
        <w:rPr>
          <w:rFonts w:hint="default" w:ascii="Arial" w:hAnsi="Arial" w:cs="Arial"/>
          <w:sz w:val="24"/>
          <w:szCs w:val="24"/>
          <w:lang w:val="es-ES"/>
        </w:rPr>
      </w:pPr>
    </w:p>
    <w:p>
      <w:pPr>
        <w:spacing w:after="0" w:line="360" w:lineRule="auto"/>
        <w:jc w:val="both"/>
      </w:pPr>
      <w:r>
        <w:drawing>
          <wp:inline distT="0" distB="0" distL="114300" distR="114300">
            <wp:extent cx="7173595" cy="915035"/>
            <wp:effectExtent l="9525" t="9525" r="17780" b="27940"/>
            <wp:docPr id="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0"/>
                    <pic:cNvPicPr>
                      <a:picLocks noChangeAspect="1"/>
                    </pic:cNvPicPr>
                  </pic:nvPicPr>
                  <pic:blipFill>
                    <a:blip r:embed="rId26"/>
                    <a:stretch>
                      <a:fillRect/>
                    </a:stretch>
                  </pic:blipFill>
                  <pic:spPr>
                    <a:xfrm>
                      <a:off x="0" y="0"/>
                      <a:ext cx="7173595" cy="915035"/>
                    </a:xfrm>
                    <a:prstGeom prst="rect">
                      <a:avLst/>
                    </a:prstGeom>
                    <a:noFill/>
                    <a:ln>
                      <a:solidFill>
                        <a:srgbClr val="FF0000"/>
                      </a:solidFill>
                    </a:ln>
                  </pic:spPr>
                </pic:pic>
              </a:graphicData>
            </a:graphic>
          </wp:inline>
        </w:drawing>
      </w:r>
    </w:p>
    <w:p>
      <w:pPr>
        <w:rPr>
          <w:rFonts w:hint="default" w:ascii="Arial" w:hAnsi="Arial" w:cs="Arial"/>
          <w:sz w:val="24"/>
          <w:szCs w:val="24"/>
          <w:lang w:val="es-ES"/>
        </w:rPr>
      </w:pPr>
    </w:p>
    <w:p>
      <w:pPr>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 xml:space="preserve">Donde se deben seguir los siguientes pasos: </w:t>
      </w:r>
    </w:p>
    <w:p>
      <w:pPr>
        <w:spacing w:after="0" w:line="360" w:lineRule="auto"/>
        <w:jc w:val="both"/>
        <w:rPr>
          <w:rFonts w:hint="default" w:ascii="Arial" w:hAnsi="Arial" w:cs="Arial"/>
          <w:sz w:val="24"/>
          <w:szCs w:val="24"/>
          <w:lang w:val="es-ES"/>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hint="default" w:ascii="Arial" w:hAnsi="Arial" w:eastAsia="SimSun" w:cs="Arial"/>
          <w:b/>
          <w:bCs/>
          <w:color w:val="000000"/>
          <w:kern w:val="0"/>
          <w:sz w:val="24"/>
          <w:szCs w:val="24"/>
          <w:lang w:val="es-ES" w:eastAsia="zh-CN" w:bidi="ar"/>
        </w:rPr>
        <w:t xml:space="preserve">- </w:t>
      </w:r>
      <w:r>
        <w:rPr>
          <w:rFonts w:ascii="Arial" w:hAnsi="Arial" w:eastAsia="SimSun" w:cs="Arial"/>
          <w:b/>
          <w:bCs/>
          <w:color w:val="000000"/>
          <w:kern w:val="0"/>
          <w:sz w:val="24"/>
          <w:szCs w:val="24"/>
          <w:lang w:val="en-US" w:eastAsia="zh-CN" w:bidi="ar"/>
        </w:rPr>
        <w:t xml:space="preserve">Calidad del Declarante </w:t>
      </w:r>
      <w:r>
        <w:rPr>
          <w:rFonts w:hint="default" w:ascii="Arial" w:hAnsi="Arial" w:eastAsia="SimSun" w:cs="Arial"/>
          <w:color w:val="000000"/>
          <w:kern w:val="0"/>
          <w:sz w:val="24"/>
          <w:szCs w:val="24"/>
          <w:lang w:val="en-US" w:eastAsia="zh-CN" w:bidi="ar"/>
        </w:rPr>
        <w:t xml:space="preserve">mediante la lista de selección: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center"/>
        <w:rPr>
          <w:rFonts w:hint="default" w:ascii="Arial" w:hAnsi="Arial" w:cs="Arial"/>
          <w:sz w:val="24"/>
          <w:szCs w:val="24"/>
          <w:lang w:val="es-ES"/>
        </w:rPr>
      </w:pPr>
      <w:r>
        <w:rPr>
          <w:rFonts w:hint="default" w:ascii="Arial" w:hAnsi="Arial" w:cs="Arial"/>
          <w:sz w:val="24"/>
          <w:szCs w:val="24"/>
          <w:lang w:val="es-ES"/>
        </w:rPr>
        <w:drawing>
          <wp:inline distT="0" distB="0" distL="114300" distR="114300">
            <wp:extent cx="3143250" cy="673735"/>
            <wp:effectExtent l="9525" t="9525" r="9525" b="21590"/>
            <wp:docPr id="52" name="Imagen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1"/>
                    <pic:cNvPicPr>
                      <a:picLocks noChangeAspect="1"/>
                    </pic:cNvPicPr>
                  </pic:nvPicPr>
                  <pic:blipFill>
                    <a:blip r:embed="rId27"/>
                    <a:stretch>
                      <a:fillRect/>
                    </a:stretch>
                  </pic:blipFill>
                  <pic:spPr>
                    <a:xfrm>
                      <a:off x="0" y="0"/>
                      <a:ext cx="3143250" cy="673735"/>
                    </a:xfrm>
                    <a:prstGeom prst="rect">
                      <a:avLst/>
                    </a:prstGeom>
                    <a:ln>
                      <a:solidFill>
                        <a:srgbClr val="FF0000"/>
                      </a:solidFill>
                    </a:ln>
                  </pic:spPr>
                </pic:pic>
              </a:graphicData>
            </a:graphic>
          </wp:inline>
        </w:drawing>
      </w:r>
    </w:p>
    <w:p>
      <w:pPr>
        <w:keepNext w:val="0"/>
        <w:keepLines w:val="0"/>
        <w:widowControl/>
        <w:suppressLineNumbers w:val="0"/>
        <w:jc w:val="left"/>
        <w:rPr>
          <w:rFonts w:ascii="Arial" w:hAnsi="Arial" w:eastAsia="SimSun" w:cs="Arial"/>
          <w:b/>
          <w:bCs/>
          <w:color w:val="000000"/>
          <w:kern w:val="0"/>
          <w:sz w:val="24"/>
          <w:szCs w:val="24"/>
          <w:lang w:val="en-US" w:eastAsia="zh-CN" w:bidi="ar"/>
        </w:rPr>
      </w:pPr>
    </w:p>
    <w:p>
      <w:pPr>
        <w:keepNext w:val="0"/>
        <w:keepLines w:val="0"/>
        <w:widowControl/>
        <w:suppressLineNumbers w:val="0"/>
        <w:spacing w:line="360" w:lineRule="auto"/>
        <w:jc w:val="left"/>
        <w:rPr>
          <w:sz w:val="24"/>
          <w:szCs w:val="24"/>
        </w:rPr>
      </w:pPr>
      <w:r>
        <w:rPr>
          <w:rFonts w:hint="default" w:ascii="Arial" w:hAnsi="Arial" w:eastAsia="SimSun" w:cs="Arial"/>
          <w:b/>
          <w:bCs/>
          <w:color w:val="000000"/>
          <w:kern w:val="0"/>
          <w:sz w:val="24"/>
          <w:szCs w:val="24"/>
          <w:lang w:val="es-ES" w:eastAsia="zh-CN" w:bidi="ar"/>
        </w:rPr>
        <w:t xml:space="preserve">- </w:t>
      </w:r>
      <w:r>
        <w:rPr>
          <w:rFonts w:ascii="Arial" w:hAnsi="Arial" w:eastAsia="SimSun" w:cs="Arial"/>
          <w:b/>
          <w:bCs/>
          <w:color w:val="000000"/>
          <w:kern w:val="0"/>
          <w:sz w:val="24"/>
          <w:szCs w:val="24"/>
          <w:lang w:val="en-US" w:eastAsia="zh-CN" w:bidi="ar"/>
        </w:rPr>
        <w:t>Opciones de Uso</w:t>
      </w:r>
      <w:r>
        <w:rPr>
          <w:rFonts w:hint="default" w:ascii="Arial" w:hAnsi="Arial" w:eastAsia="SimSun" w:cs="Arial"/>
          <w:b/>
          <w:bCs/>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aquí debe seleccionar el tipo de declaración a presentar, </w:t>
      </w:r>
      <w:r>
        <w:rPr>
          <w:rFonts w:hint="default" w:ascii="Arial" w:hAnsi="Arial" w:eastAsia="SimSun" w:cs="Arial"/>
          <w:b/>
          <w:bCs/>
          <w:color w:val="000000"/>
          <w:kern w:val="0"/>
          <w:sz w:val="24"/>
          <w:szCs w:val="24"/>
          <w:lang w:val="en-US" w:eastAsia="zh-CN" w:bidi="ar"/>
        </w:rPr>
        <w:t xml:space="preserve">Declaración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b/>
          <w:bCs/>
          <w:color w:val="000000"/>
          <w:kern w:val="0"/>
          <w:sz w:val="24"/>
          <w:szCs w:val="24"/>
          <w:lang w:val="en-US" w:eastAsia="zh-CN" w:bidi="ar"/>
        </w:rPr>
        <w:t xml:space="preserve">Inicial </w:t>
      </w:r>
      <w:r>
        <w:rPr>
          <w:rFonts w:hint="default" w:ascii="Arial" w:hAnsi="Arial" w:eastAsia="SimSun" w:cs="Arial"/>
          <w:color w:val="000000"/>
          <w:kern w:val="0"/>
          <w:sz w:val="24"/>
          <w:szCs w:val="24"/>
          <w:lang w:val="en-US" w:eastAsia="zh-CN" w:bidi="ar"/>
        </w:rPr>
        <w:t xml:space="preserve">o </w:t>
      </w:r>
      <w:r>
        <w:rPr>
          <w:rFonts w:hint="default" w:ascii="Arial" w:hAnsi="Arial" w:eastAsia="SimSun" w:cs="Arial"/>
          <w:b/>
          <w:bCs/>
          <w:color w:val="000000"/>
          <w:kern w:val="0"/>
          <w:sz w:val="24"/>
          <w:szCs w:val="24"/>
          <w:lang w:val="en-US" w:eastAsia="zh-CN" w:bidi="ar"/>
        </w:rPr>
        <w:t>Declaración de Corrección</w:t>
      </w:r>
      <w:r>
        <w:rPr>
          <w:rFonts w:hint="default" w:ascii="Arial" w:hAnsi="Arial" w:eastAsia="SimSun" w:cs="Arial"/>
          <w:color w:val="000000"/>
          <w:kern w:val="0"/>
          <w:sz w:val="24"/>
          <w:szCs w:val="24"/>
          <w:lang w:val="en-US" w:eastAsia="zh-CN" w:bidi="ar"/>
        </w:rPr>
        <w:t>. Si nunca ha presentado la declaración de Estampilla</w:t>
      </w:r>
      <w:r>
        <w:rPr>
          <w:rFonts w:hint="default" w:ascii="Arial" w:hAnsi="Arial" w:eastAsia="SimSun" w:cs="Arial"/>
          <w:color w:val="000000"/>
          <w:kern w:val="0"/>
          <w:sz w:val="24"/>
          <w:szCs w:val="24"/>
          <w:lang w:val="es-ES" w:eastAsia="zh-CN" w:bidi="ar"/>
        </w:rPr>
        <w:t>s Departamentales</w:t>
      </w:r>
      <w:r>
        <w:rPr>
          <w:rFonts w:hint="default" w:ascii="Arial" w:hAnsi="Arial" w:eastAsia="SimSun" w:cs="Arial"/>
          <w:color w:val="000000"/>
          <w:kern w:val="0"/>
          <w:sz w:val="24"/>
          <w:szCs w:val="24"/>
          <w:lang w:val="en-US" w:eastAsia="zh-CN" w:bidi="ar"/>
        </w:rPr>
        <w:t xml:space="preserve"> previamente seleccionada deberá seleccionar declaración inicial.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spacing w:after="0" w:line="360" w:lineRule="auto"/>
        <w:jc w:val="center"/>
      </w:pPr>
      <w:r>
        <w:drawing>
          <wp:inline distT="0" distB="0" distL="114300" distR="114300">
            <wp:extent cx="2943225" cy="610235"/>
            <wp:effectExtent l="9525" t="9525" r="19050" b="2794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28"/>
                    <a:stretch>
                      <a:fillRect/>
                    </a:stretch>
                  </pic:blipFill>
                  <pic:spPr>
                    <a:xfrm>
                      <a:off x="0" y="0"/>
                      <a:ext cx="2943225" cy="610235"/>
                    </a:xfrm>
                    <a:prstGeom prst="rect">
                      <a:avLst/>
                    </a:prstGeom>
                    <a:noFill/>
                    <a:ln>
                      <a:solidFill>
                        <a:srgbClr val="FF0000"/>
                      </a:solidFill>
                    </a:ln>
                  </pic:spPr>
                </pic:pic>
              </a:graphicData>
            </a:graphic>
          </wp:inline>
        </w:drawing>
      </w:r>
    </w:p>
    <w:p>
      <w:pPr>
        <w:spacing w:after="0" w:line="360" w:lineRule="auto"/>
        <w:jc w:val="center"/>
        <w:rPr>
          <w:sz w:val="24"/>
          <w:szCs w:val="24"/>
        </w:rPr>
      </w:pPr>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Si ya anteriormente ha presentado una declaración inicial, deberá seleccionar </w:t>
      </w:r>
      <w:r>
        <w:rPr>
          <w:rFonts w:hint="default" w:ascii="Arial" w:hAnsi="Arial" w:eastAsia="SimSun" w:cs="Arial"/>
          <w:b/>
          <w:bCs/>
          <w:color w:val="000000"/>
          <w:kern w:val="0"/>
          <w:sz w:val="24"/>
          <w:szCs w:val="24"/>
          <w:lang w:val="en-US" w:eastAsia="zh-CN" w:bidi="ar"/>
        </w:rPr>
        <w:t>Declaración por</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 xml:space="preserve">Corrección </w:t>
      </w:r>
      <w:r>
        <w:rPr>
          <w:rFonts w:hint="default" w:ascii="Arial" w:hAnsi="Arial" w:eastAsia="SimSun" w:cs="Arial"/>
          <w:color w:val="000000"/>
          <w:kern w:val="0"/>
          <w:sz w:val="24"/>
          <w:szCs w:val="24"/>
          <w:lang w:val="en-US" w:eastAsia="zh-CN" w:bidi="ar"/>
        </w:rPr>
        <w:t>y el sistema automáticamente validará si es correcto. De no ser correcto</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el sistema le colocará nuevamente en Declaración Inicial, si efectivamente ya existe</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una declaración presentada. El sistema le cargará en el ítem </w:t>
      </w:r>
      <w:r>
        <w:rPr>
          <w:rFonts w:hint="default" w:ascii="Arial" w:hAnsi="Arial" w:eastAsia="SimSun" w:cs="Arial"/>
          <w:b/>
          <w:bCs/>
          <w:color w:val="000000"/>
          <w:kern w:val="0"/>
          <w:sz w:val="24"/>
          <w:szCs w:val="24"/>
          <w:lang w:val="en-US" w:eastAsia="zh-CN" w:bidi="ar"/>
        </w:rPr>
        <w:t xml:space="preserve">Cálculo Declaración de Corrección </w:t>
      </w:r>
      <w:r>
        <w:rPr>
          <w:rFonts w:hint="default" w:ascii="Arial" w:hAnsi="Arial" w:eastAsia="SimSun" w:cs="Arial"/>
          <w:color w:val="000000"/>
          <w:kern w:val="0"/>
          <w:sz w:val="24"/>
          <w:szCs w:val="24"/>
          <w:lang w:val="en-US" w:eastAsia="zh-CN" w:bidi="ar"/>
        </w:rPr>
        <w:t>la declaración que</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 xml:space="preserve">anteriormente haya presentado.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keepNext w:val="0"/>
        <w:keepLines w:val="0"/>
        <w:widowControl/>
        <w:suppressLineNumbers w:val="0"/>
        <w:spacing w:line="360" w:lineRule="auto"/>
        <w:jc w:val="center"/>
        <w:rPr>
          <w:rFonts w:hint="default"/>
          <w:sz w:val="24"/>
          <w:szCs w:val="24"/>
          <w:lang w:val="es-ES"/>
        </w:rPr>
      </w:pPr>
      <w:r>
        <w:drawing>
          <wp:inline distT="0" distB="0" distL="114300" distR="114300">
            <wp:extent cx="5600700" cy="314325"/>
            <wp:effectExtent l="9525" t="9525" r="9525" b="19050"/>
            <wp:docPr id="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4"/>
                    <pic:cNvPicPr>
                      <a:picLocks noChangeAspect="1"/>
                    </pic:cNvPicPr>
                  </pic:nvPicPr>
                  <pic:blipFill>
                    <a:blip r:embed="rId29"/>
                    <a:stretch>
                      <a:fillRect/>
                    </a:stretch>
                  </pic:blipFill>
                  <pic:spPr>
                    <a:xfrm>
                      <a:off x="0" y="0"/>
                      <a:ext cx="5600700" cy="314325"/>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sz w:val="24"/>
          <w:szCs w:val="24"/>
        </w:rPr>
      </w:pPr>
      <w:r>
        <w:rPr>
          <w:rFonts w:hint="default" w:ascii="Arial" w:hAnsi="Arial" w:eastAsia="SimSun" w:cs="Arial"/>
          <w:b/>
          <w:bCs/>
          <w:color w:val="000000"/>
          <w:kern w:val="0"/>
          <w:sz w:val="24"/>
          <w:szCs w:val="24"/>
          <w:lang w:val="es-ES" w:eastAsia="zh-CN" w:bidi="ar"/>
        </w:rPr>
        <w:t xml:space="preserve">- </w:t>
      </w:r>
      <w:r>
        <w:rPr>
          <w:rFonts w:ascii="Arial" w:hAnsi="Arial" w:eastAsia="SimSun" w:cs="Arial"/>
          <w:b/>
          <w:bCs/>
          <w:color w:val="000000"/>
          <w:kern w:val="0"/>
          <w:sz w:val="24"/>
          <w:szCs w:val="24"/>
          <w:lang w:val="en-US" w:eastAsia="zh-CN" w:bidi="ar"/>
        </w:rPr>
        <w:t>Fecha Máxima de Presentación y/o Pago</w:t>
      </w:r>
      <w:r>
        <w:rPr>
          <w:rFonts w:hint="default" w:ascii="Arial" w:hAnsi="Arial" w:eastAsia="SimSun" w:cs="Arial"/>
          <w:color w:val="000000"/>
          <w:kern w:val="0"/>
          <w:sz w:val="24"/>
          <w:szCs w:val="24"/>
          <w:lang w:val="en-US" w:eastAsia="zh-CN" w:bidi="ar"/>
        </w:rPr>
        <w:t xml:space="preserve">, haciendo clic en el campo para que se visualice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el calendario</w:t>
      </w:r>
      <w:r>
        <w:rPr>
          <w:rFonts w:hint="default" w:ascii="Arial" w:hAnsi="Arial" w:eastAsia="SimSun" w:cs="Arial"/>
          <w:color w:val="000000"/>
          <w:kern w:val="0"/>
          <w:sz w:val="24"/>
          <w:szCs w:val="24"/>
          <w:lang w:val="es-ES" w:eastAsia="zh-CN" w:bidi="ar"/>
        </w:rPr>
        <w:t xml:space="preserve"> y pueda elegir la fecha que desee</w:t>
      </w:r>
      <w:r>
        <w:rPr>
          <w:rFonts w:hint="default" w:ascii="Arial" w:hAnsi="Arial" w:eastAsia="SimSun" w:cs="Arial"/>
          <w:color w:val="000000"/>
          <w:kern w:val="0"/>
          <w:sz w:val="24"/>
          <w:szCs w:val="24"/>
          <w:lang w:val="en-US" w:eastAsia="zh-CN" w:bidi="ar"/>
        </w:rPr>
        <w:t>:</w:t>
      </w:r>
    </w:p>
    <w:p>
      <w:pPr>
        <w:keepNext w:val="0"/>
        <w:keepLines w:val="0"/>
        <w:widowControl/>
        <w:suppressLineNumbers w:val="0"/>
        <w:spacing w:line="360" w:lineRule="auto"/>
        <w:jc w:val="center"/>
      </w:pPr>
      <w:r>
        <w:drawing>
          <wp:inline distT="0" distB="0" distL="114300" distR="114300">
            <wp:extent cx="4229100" cy="2676525"/>
            <wp:effectExtent l="9525" t="9525" r="9525" b="19050"/>
            <wp:docPr id="5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6"/>
                    <pic:cNvPicPr>
                      <a:picLocks noChangeAspect="1"/>
                    </pic:cNvPicPr>
                  </pic:nvPicPr>
                  <pic:blipFill>
                    <a:blip r:embed="rId30"/>
                    <a:stretch>
                      <a:fillRect/>
                    </a:stretch>
                  </pic:blipFill>
                  <pic:spPr>
                    <a:xfrm>
                      <a:off x="0" y="0"/>
                      <a:ext cx="4229100" cy="2676525"/>
                    </a:xfrm>
                    <a:prstGeom prst="rect">
                      <a:avLst/>
                    </a:prstGeom>
                    <a:noFill/>
                    <a:ln>
                      <a:solidFill>
                        <a:srgbClr val="FF0000"/>
                      </a:solidFill>
                    </a:ln>
                  </pic:spPr>
                </pic:pic>
              </a:graphicData>
            </a:graphic>
          </wp:inline>
        </w:drawing>
      </w:r>
    </w:p>
    <w:p>
      <w:pPr>
        <w:rPr>
          <w:rFonts w:hint="default" w:ascii="Arial" w:hAnsi="Arial" w:eastAsia="SimSun" w:cs="Arial"/>
          <w:color w:val="000000"/>
          <w:kern w:val="0"/>
          <w:sz w:val="24"/>
          <w:szCs w:val="24"/>
          <w:lang w:val="es-ES" w:eastAsia="zh-CN" w:bidi="ar"/>
        </w:rPr>
      </w:pPr>
    </w:p>
    <w:p>
      <w:pPr>
        <w:keepNext w:val="0"/>
        <w:keepLines w:val="0"/>
        <w:widowControl/>
        <w:suppressLineNumbers w:val="0"/>
        <w:spacing w:line="360" w:lineRule="auto"/>
        <w:jc w:val="left"/>
        <w:rPr>
          <w:rFonts w:hint="default" w:ascii="Arial" w:hAnsi="Arial" w:eastAsia="SimSun" w:cs="Arial"/>
          <w:b/>
          <w:bCs/>
          <w:color w:val="000000"/>
          <w:kern w:val="0"/>
          <w:sz w:val="24"/>
          <w:szCs w:val="24"/>
          <w:lang w:val="es-ES" w:eastAsia="zh-CN" w:bidi="ar"/>
        </w:rPr>
      </w:pPr>
      <w:r>
        <w:rPr>
          <w:rFonts w:hint="default" w:ascii="Arial" w:hAnsi="Arial" w:eastAsia="SimSun" w:cs="Arial"/>
          <w:b/>
          <w:bCs/>
          <w:color w:val="000000"/>
          <w:kern w:val="0"/>
          <w:sz w:val="24"/>
          <w:szCs w:val="24"/>
          <w:lang w:val="es-ES" w:eastAsia="zh-CN" w:bidi="ar"/>
        </w:rPr>
        <w:t>Observación:</w:t>
      </w:r>
    </w:p>
    <w:p>
      <w:pPr>
        <w:keepNext w:val="0"/>
        <w:keepLines w:val="0"/>
        <w:widowControl/>
        <w:suppressLineNumbers w:val="0"/>
        <w:spacing w:line="360" w:lineRule="auto"/>
        <w:jc w:val="left"/>
        <w:rPr>
          <w:rFonts w:hint="default" w:ascii="Arial" w:hAnsi="Arial" w:eastAsia="SimSun" w:cs="Arial"/>
          <w:color w:val="000000"/>
          <w:kern w:val="0"/>
          <w:sz w:val="24"/>
          <w:szCs w:val="24"/>
          <w:lang w:val="es-ES" w:eastAsia="zh-CN" w:bidi="ar"/>
        </w:rPr>
      </w:pPr>
    </w:p>
    <w:p>
      <w:pPr>
        <w:spacing w:after="0" w:line="360" w:lineRule="auto"/>
        <w:jc w:val="center"/>
        <w:rPr>
          <w:rFonts w:hint="default"/>
          <w:lang w:val="es-ES"/>
        </w:rPr>
      </w:pPr>
      <w:r>
        <w:rPr>
          <w:rFonts w:hint="default"/>
          <w:lang w:val="es-ES"/>
        </w:rPr>
        <w:drawing>
          <wp:inline distT="0" distB="0" distL="114300" distR="114300">
            <wp:extent cx="6856095" cy="1435100"/>
            <wp:effectExtent l="9525" t="9525" r="11430" b="22225"/>
            <wp:docPr id="60" name="Imagen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1"/>
                    <pic:cNvPicPr>
                      <a:picLocks noChangeAspect="1"/>
                    </pic:cNvPicPr>
                  </pic:nvPicPr>
                  <pic:blipFill>
                    <a:blip r:embed="rId31"/>
                    <a:stretch>
                      <a:fillRect/>
                    </a:stretch>
                  </pic:blipFill>
                  <pic:spPr>
                    <a:xfrm>
                      <a:off x="0" y="0"/>
                      <a:ext cx="6856095" cy="1435100"/>
                    </a:xfrm>
                    <a:prstGeom prst="rect">
                      <a:avLst/>
                    </a:prstGeom>
                    <a:ln>
                      <a:solidFill>
                        <a:srgbClr val="FF0000"/>
                      </a:solidFill>
                    </a:ln>
                  </pic:spPr>
                </pic:pic>
              </a:graphicData>
            </a:graphic>
          </wp:inline>
        </w:drawing>
      </w:r>
    </w:p>
    <w:p>
      <w:pPr>
        <w:spacing w:after="0" w:line="360" w:lineRule="auto"/>
        <w:jc w:val="center"/>
        <w:rPr>
          <w:rFonts w:hint="default"/>
          <w:lang w:val="es-ES"/>
        </w:rPr>
      </w:pPr>
    </w:p>
    <w:p>
      <w:pPr>
        <w:spacing w:after="0" w:line="360" w:lineRule="auto"/>
        <w:jc w:val="center"/>
        <w:rPr>
          <w:rFonts w:hint="default"/>
          <w:lang w:val="es-ES"/>
        </w:rPr>
      </w:pPr>
    </w:p>
    <w:p>
      <w:pPr>
        <w:pStyle w:val="4"/>
        <w:bidi w:val="0"/>
        <w:outlineLvl w:val="0"/>
      </w:pPr>
      <w:bookmarkStart w:id="31" w:name="_Toc24424"/>
      <w:bookmarkStart w:id="32" w:name="_Toc28565"/>
      <w:bookmarkStart w:id="33" w:name="_Toc24910"/>
      <w:bookmarkStart w:id="34" w:name="_Toc4489"/>
      <w:bookmarkStart w:id="35" w:name="_Toc24399"/>
      <w:r>
        <w:t xml:space="preserve">A. </w:t>
      </w:r>
      <w:r>
        <w:rPr>
          <w:rFonts w:hint="default"/>
          <w:lang w:val="es-ES"/>
        </w:rPr>
        <w:t>SECC</w:t>
      </w:r>
      <w:r>
        <w:t>I</w:t>
      </w:r>
      <w:r>
        <w:rPr>
          <w:rFonts w:hint="default"/>
          <w:lang w:val="es-ES"/>
        </w:rPr>
        <w:t>ÓN C: I</w:t>
      </w:r>
      <w:r>
        <w:t xml:space="preserve">NFORMACIÓN </w:t>
      </w:r>
      <w:r>
        <w:rPr>
          <w:rFonts w:hint="default"/>
          <w:lang w:val="es-ES"/>
        </w:rPr>
        <w:t>GENERAL</w:t>
      </w:r>
      <w:r>
        <w:t>.</w:t>
      </w:r>
      <w:bookmarkEnd w:id="31"/>
      <w:bookmarkEnd w:id="32"/>
      <w:bookmarkEnd w:id="33"/>
      <w:bookmarkEnd w:id="34"/>
      <w:bookmarkEnd w:id="35"/>
    </w:p>
    <w:p>
      <w:pPr>
        <w:keepNext w:val="0"/>
        <w:keepLines w:val="0"/>
        <w:widowControl/>
        <w:suppressLineNumbers w:val="0"/>
        <w:spacing w:line="360" w:lineRule="auto"/>
        <w:jc w:val="both"/>
        <w:rPr>
          <w:sz w:val="24"/>
          <w:szCs w:val="24"/>
        </w:rPr>
      </w:pPr>
      <w:r>
        <w:rPr>
          <w:rFonts w:ascii="Arial" w:hAnsi="Arial" w:eastAsia="SimSun" w:cs="Arial"/>
          <w:color w:val="000000"/>
          <w:kern w:val="0"/>
          <w:sz w:val="24"/>
          <w:szCs w:val="24"/>
          <w:lang w:val="en-US" w:eastAsia="zh-CN" w:bidi="ar"/>
        </w:rPr>
        <w:t>En esta sección se muestra la información registrada del declarante asociado</w:t>
      </w:r>
      <w:r>
        <w:rPr>
          <w:rFonts w:hint="default" w:ascii="Arial" w:hAnsi="Arial" w:eastAsia="SimSun" w:cs="Arial"/>
          <w:color w:val="000000"/>
          <w:kern w:val="0"/>
          <w:sz w:val="24"/>
          <w:szCs w:val="24"/>
          <w:lang w:val="es-ES" w:eastAsia="zh-CN" w:bidi="ar"/>
        </w:rPr>
        <w:t xml:space="preserve"> a</w:t>
      </w:r>
      <w:r>
        <w:rPr>
          <w:rFonts w:ascii="Arial" w:hAnsi="Arial" w:eastAsia="SimSun" w:cs="Arial"/>
          <w:color w:val="000000"/>
          <w:kern w:val="0"/>
          <w:sz w:val="24"/>
          <w:szCs w:val="24"/>
          <w:lang w:val="en-US" w:eastAsia="zh-CN" w:bidi="ar"/>
        </w:rPr>
        <w:t xml:space="preserve"> la identificación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consultada.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spacing w:after="0" w:line="360" w:lineRule="auto"/>
        <w:jc w:val="both"/>
      </w:pPr>
      <w:r>
        <w:drawing>
          <wp:inline distT="0" distB="0" distL="114300" distR="114300">
            <wp:extent cx="6851650" cy="1798320"/>
            <wp:effectExtent l="9525" t="9525" r="15875" b="20955"/>
            <wp:docPr id="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8"/>
                    <pic:cNvPicPr>
                      <a:picLocks noChangeAspect="1"/>
                    </pic:cNvPicPr>
                  </pic:nvPicPr>
                  <pic:blipFill>
                    <a:blip r:embed="rId32"/>
                    <a:stretch>
                      <a:fillRect/>
                    </a:stretch>
                  </pic:blipFill>
                  <pic:spPr>
                    <a:xfrm>
                      <a:off x="0" y="0"/>
                      <a:ext cx="6851650" cy="1798320"/>
                    </a:xfrm>
                    <a:prstGeom prst="rect">
                      <a:avLst/>
                    </a:prstGeom>
                    <a:noFill/>
                    <a:ln>
                      <a:solidFill>
                        <a:srgbClr val="FF0000"/>
                      </a:solidFill>
                    </a:ln>
                  </pic:spPr>
                </pic:pic>
              </a:graphicData>
            </a:graphic>
          </wp:inline>
        </w:drawing>
      </w:r>
    </w:p>
    <w:p>
      <w:pPr>
        <w:spacing w:after="0" w:line="360" w:lineRule="auto"/>
        <w:jc w:val="both"/>
        <w:rPr>
          <w:rFonts w:hint="default" w:ascii="Arial" w:hAnsi="Arial" w:eastAsia="SimSun" w:cs="Arial"/>
          <w:color w:val="000000"/>
          <w:kern w:val="0"/>
          <w:sz w:val="24"/>
          <w:szCs w:val="24"/>
          <w:lang w:val="es-ES" w:eastAsia="zh-CN" w:bidi="ar"/>
        </w:rPr>
      </w:pPr>
    </w:p>
    <w:p>
      <w:pPr>
        <w:spacing w:after="0" w:line="360" w:lineRule="auto"/>
        <w:jc w:val="both"/>
        <w:rPr>
          <w:rFonts w:hint="default" w:ascii="Arial" w:hAnsi="Arial" w:eastAsia="SimSun" w:cs="Arial"/>
          <w:color w:val="000000"/>
          <w:kern w:val="0"/>
          <w:sz w:val="24"/>
          <w:szCs w:val="24"/>
          <w:lang w:val="es-ES" w:eastAsia="zh-CN" w:bidi="ar"/>
        </w:rPr>
      </w:pPr>
      <w:r>
        <w:rPr>
          <w:rFonts w:hint="default" w:ascii="Arial" w:hAnsi="Arial" w:eastAsia="SimSun" w:cs="Arial"/>
          <w:color w:val="000000"/>
          <w:kern w:val="0"/>
          <w:sz w:val="24"/>
          <w:szCs w:val="24"/>
          <w:lang w:val="es-ES" w:eastAsia="zh-CN" w:bidi="ar"/>
        </w:rPr>
        <w:t xml:space="preserve">Todos los datos aquí visualizados se llenan </w:t>
      </w:r>
      <w:r>
        <w:rPr>
          <w:rFonts w:hint="default" w:ascii="Arial" w:hAnsi="Arial" w:eastAsia="SimSun" w:cs="Arial"/>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 xml:space="preserve"> y pertenecen a la persona </w:t>
      </w:r>
      <w:r>
        <w:rPr>
          <w:rFonts w:hint="default" w:ascii="Arial" w:hAnsi="Arial" w:eastAsia="SimSun" w:cs="Arial"/>
          <w:color w:val="000000"/>
          <w:kern w:val="0"/>
          <w:sz w:val="24"/>
          <w:szCs w:val="24"/>
          <w:lang w:val="es-CO" w:eastAsia="zh-CN" w:bidi="ar"/>
        </w:rPr>
        <w:t>jurídica</w:t>
      </w:r>
      <w:r>
        <w:rPr>
          <w:rFonts w:hint="default" w:ascii="Arial" w:hAnsi="Arial" w:eastAsia="SimSun" w:cs="Arial"/>
          <w:color w:val="000000"/>
          <w:kern w:val="0"/>
          <w:sz w:val="24"/>
          <w:szCs w:val="24"/>
          <w:lang w:val="es-ES" w:eastAsia="zh-CN" w:bidi="ar"/>
        </w:rPr>
        <w:t xml:space="preserve"> que está realizando la declaración, por lo tanto, no requieren diligenciamiento de su parte</w:t>
      </w:r>
    </w:p>
    <w:p>
      <w:pPr>
        <w:spacing w:after="0" w:line="360" w:lineRule="auto"/>
        <w:jc w:val="both"/>
        <w:rPr>
          <w:rFonts w:hint="default" w:ascii="Arial" w:hAnsi="Arial" w:eastAsia="SimSun" w:cs="Arial"/>
          <w:color w:val="000000"/>
          <w:kern w:val="0"/>
          <w:sz w:val="24"/>
          <w:szCs w:val="24"/>
          <w:lang w:val="es-ES" w:eastAsia="zh-CN" w:bidi="ar"/>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9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3" w:hRule="atLeast"/>
          <w:jc w:val="center"/>
        </w:trPr>
        <w:tc>
          <w:tcPr>
            <w:tcW w:w="1530" w:type="dxa"/>
          </w:tcPr>
          <w:p>
            <w:pPr>
              <w:spacing w:after="0" w:line="360" w:lineRule="auto"/>
              <w:jc w:val="both"/>
              <w:rPr>
                <w:rFonts w:ascii="Arial" w:hAnsi="Arial" w:cs="Arial"/>
                <w:sz w:val="24"/>
                <w:szCs w:val="24"/>
              </w:rPr>
            </w:pPr>
            <w:r>
              <w:drawing>
                <wp:anchor distT="0" distB="0" distL="114300" distR="114300" simplePos="0" relativeHeight="251662336"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089" w:type="dxa"/>
          </w:tcPr>
          <w:p>
            <w:pPr>
              <w:spacing w:after="0" w:line="360" w:lineRule="auto"/>
              <w:jc w:val="both"/>
              <w:rPr>
                <w:rFonts w:hint="default" w:ascii="Arial" w:hAnsi="Arial" w:cs="Arial"/>
                <w:sz w:val="24"/>
                <w:szCs w:val="24"/>
                <w:lang w:val="es-CO"/>
              </w:rPr>
            </w:pPr>
            <w:r>
              <w:rPr>
                <w:rFonts w:ascii="Arial" w:hAnsi="Arial" w:cs="Arial"/>
                <w:b/>
                <w:bCs/>
                <w:color w:val="3C448C"/>
                <w:sz w:val="24"/>
                <w:szCs w:val="24"/>
              </w:rPr>
              <w:t>NOTA</w:t>
            </w:r>
            <w:r>
              <w:rPr>
                <w:rFonts w:ascii="Arial" w:hAnsi="Arial" w:cs="Arial"/>
                <w:sz w:val="24"/>
                <w:szCs w:val="24"/>
              </w:rPr>
              <w:t xml:space="preserve">: Si </w:t>
            </w:r>
            <w:r>
              <w:rPr>
                <w:rFonts w:hint="default" w:ascii="Arial" w:hAnsi="Arial" w:cs="Arial"/>
                <w:sz w:val="24"/>
                <w:szCs w:val="24"/>
                <w:lang w:val="es-CO"/>
              </w:rPr>
              <w:t>la información mostrada está desactualizada, no es correcta o está incompleta, deberá comunicarse con la administración para conocer el proceso de como actualiza sus datos y poder presentar su declaración.</w:t>
            </w:r>
          </w:p>
        </w:tc>
      </w:tr>
    </w:tbl>
    <w:p>
      <w:pPr>
        <w:spacing w:after="0" w:line="360" w:lineRule="auto"/>
        <w:jc w:val="both"/>
      </w:pP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p>
    <w:p>
      <w:pPr>
        <w:pStyle w:val="4"/>
        <w:bidi w:val="0"/>
      </w:pPr>
      <w:bookmarkStart w:id="36" w:name="_Toc4710"/>
      <w:bookmarkStart w:id="37" w:name="_Toc5059"/>
      <w:bookmarkStart w:id="38" w:name="_Toc22530"/>
      <w:r>
        <w:rPr>
          <w:rFonts w:hint="default"/>
          <w:lang w:val="es-ES"/>
        </w:rPr>
        <w:t>SECCIÓN D: ESTAMPILLAS CAUSADAS</w:t>
      </w:r>
      <w:r>
        <w:t>.</w:t>
      </w:r>
      <w:bookmarkEnd w:id="36"/>
      <w:bookmarkEnd w:id="37"/>
      <w:bookmarkEnd w:id="38"/>
    </w:p>
    <w:p>
      <w:pPr>
        <w:keepNext w:val="0"/>
        <w:keepLines w:val="0"/>
        <w:widowControl/>
        <w:suppressLineNumbers w:val="0"/>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En esta sección muestra las diferentes estampillas de</w:t>
      </w:r>
      <w:r>
        <w:rPr>
          <w:rFonts w:hint="default" w:ascii="Arial" w:hAnsi="Arial" w:eastAsia="SimSun" w:cs="Arial"/>
          <w:color w:val="000000"/>
          <w:kern w:val="0"/>
          <w:sz w:val="24"/>
          <w:szCs w:val="24"/>
          <w:lang w:val="es-ES" w:eastAsia="zh-CN" w:bidi="ar"/>
        </w:rPr>
        <w:t>partamentales</w:t>
      </w:r>
      <w:r>
        <w:rPr>
          <w:rFonts w:ascii="Arial" w:hAnsi="Arial" w:eastAsia="SimSun" w:cs="Arial"/>
          <w:color w:val="000000"/>
          <w:kern w:val="0"/>
          <w:sz w:val="24"/>
          <w:szCs w:val="24"/>
          <w:lang w:val="en-US" w:eastAsia="zh-CN" w:bidi="ar"/>
        </w:rPr>
        <w:t xml:space="preserve"> a declarar: </w:t>
      </w:r>
    </w:p>
    <w:p>
      <w:pPr>
        <w:keepNext w:val="0"/>
        <w:keepLines w:val="0"/>
        <w:widowControl/>
        <w:suppressLineNumbers w:val="0"/>
        <w:jc w:val="left"/>
        <w:rPr>
          <w:rFonts w:ascii="Arial" w:hAnsi="Arial" w:eastAsia="SimSun" w:cs="Arial"/>
          <w:color w:val="000000"/>
          <w:kern w:val="0"/>
          <w:sz w:val="24"/>
          <w:szCs w:val="24"/>
          <w:lang w:val="en-US" w:eastAsia="zh-CN" w:bidi="ar"/>
        </w:rPr>
      </w:pPr>
    </w:p>
    <w:p>
      <w:pPr>
        <w:spacing w:after="0" w:line="360" w:lineRule="auto"/>
        <w:jc w:val="center"/>
      </w:pPr>
      <w:r>
        <w:drawing>
          <wp:inline distT="0" distB="0" distL="114300" distR="114300">
            <wp:extent cx="6765925" cy="2072005"/>
            <wp:effectExtent l="9525" t="9525" r="25400" b="13970"/>
            <wp:docPr id="6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0"/>
                    <pic:cNvPicPr>
                      <a:picLocks noChangeAspect="1"/>
                    </pic:cNvPicPr>
                  </pic:nvPicPr>
                  <pic:blipFill>
                    <a:blip r:embed="rId33"/>
                    <a:stretch>
                      <a:fillRect/>
                    </a:stretch>
                  </pic:blipFill>
                  <pic:spPr>
                    <a:xfrm>
                      <a:off x="0" y="0"/>
                      <a:ext cx="6765925" cy="2072005"/>
                    </a:xfrm>
                    <a:prstGeom prst="rect">
                      <a:avLst/>
                    </a:prstGeom>
                    <a:noFill/>
                    <a:ln>
                      <a:solidFill>
                        <a:srgbClr val="FF0000"/>
                      </a:solidFill>
                    </a:ln>
                  </pic:spPr>
                </pic:pic>
              </a:graphicData>
            </a:graphic>
          </wp:inline>
        </w:drawing>
      </w:r>
    </w:p>
    <w:p>
      <w:pPr>
        <w:keepNext w:val="0"/>
        <w:keepLines w:val="0"/>
        <w:widowControl/>
        <w:suppressLineNumbers w:val="0"/>
        <w:jc w:val="both"/>
        <w:rPr>
          <w:rFonts w:ascii="Arial" w:hAnsi="Arial" w:eastAsia="SimSun" w:cs="Arial"/>
          <w:color w:val="000000"/>
          <w:kern w:val="0"/>
          <w:sz w:val="24"/>
          <w:szCs w:val="24"/>
          <w:lang w:val="en-US" w:eastAsia="zh-CN" w:bidi="ar"/>
        </w:rPr>
      </w:pPr>
    </w:p>
    <w:p>
      <w:pPr>
        <w:keepNext w:val="0"/>
        <w:keepLines w:val="0"/>
        <w:widowControl/>
        <w:suppressLineNumbers w:val="0"/>
        <w:spacing w:line="360" w:lineRule="auto"/>
        <w:jc w:val="both"/>
        <w:rPr>
          <w:sz w:val="24"/>
          <w:szCs w:val="24"/>
        </w:rPr>
      </w:pPr>
      <w:r>
        <w:rPr>
          <w:rFonts w:ascii="Arial" w:hAnsi="Arial" w:eastAsia="SimSun" w:cs="Arial"/>
          <w:color w:val="000000"/>
          <w:kern w:val="0"/>
          <w:sz w:val="24"/>
          <w:szCs w:val="24"/>
          <w:lang w:val="en-US" w:eastAsia="zh-CN" w:bidi="ar"/>
        </w:rPr>
        <w:t>Donde se deben diligenciar los campos de las estampillas d</w:t>
      </w:r>
      <w:r>
        <w:rPr>
          <w:rFonts w:hint="default" w:ascii="Arial" w:hAnsi="Arial" w:eastAsia="SimSun" w:cs="Arial"/>
          <w:color w:val="000000"/>
          <w:kern w:val="0"/>
          <w:sz w:val="24"/>
          <w:szCs w:val="24"/>
          <w:lang w:val="es-ES" w:eastAsia="zh-CN" w:bidi="ar"/>
        </w:rPr>
        <w:t xml:space="preserve">epartamentales </w:t>
      </w:r>
      <w:r>
        <w:rPr>
          <w:rFonts w:ascii="Arial" w:hAnsi="Arial" w:eastAsia="SimSun" w:cs="Arial"/>
          <w:color w:val="000000"/>
          <w:kern w:val="0"/>
          <w:sz w:val="24"/>
          <w:szCs w:val="24"/>
          <w:lang w:val="en-US" w:eastAsia="zh-CN" w:bidi="ar"/>
        </w:rPr>
        <w:t xml:space="preserve">a declarar (diligenciar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las necesarias a declarar no es obligatorio diligenciar todas)</w:t>
      </w:r>
      <w:r>
        <w:rPr>
          <w:rFonts w:hint="default" w:ascii="Arial" w:hAnsi="Arial" w:eastAsia="SimSun" w:cs="Arial"/>
          <w:color w:val="000000"/>
          <w:kern w:val="0"/>
          <w:sz w:val="24"/>
          <w:szCs w:val="24"/>
          <w:lang w:val="es-ES" w:eastAsia="zh-CN" w:bidi="ar"/>
        </w:rPr>
        <w:t xml:space="preserve">, en el hecho generado </w:t>
      </w:r>
      <w:r>
        <w:rPr>
          <w:rFonts w:hint="default" w:ascii="Arial" w:hAnsi="Arial" w:eastAsia="SimSun" w:cs="Arial"/>
          <w:b/>
          <w:bCs/>
          <w:color w:val="000000"/>
          <w:kern w:val="0"/>
          <w:sz w:val="24"/>
          <w:szCs w:val="24"/>
          <w:lang w:val="es-CO" w:eastAsia="zh-CN" w:bidi="ar"/>
        </w:rPr>
        <w:t>guías</w:t>
      </w:r>
      <w:r>
        <w:rPr>
          <w:rFonts w:hint="default" w:ascii="Arial" w:hAnsi="Arial" w:eastAsia="SimSun" w:cs="Arial"/>
          <w:b/>
          <w:bCs/>
          <w:color w:val="000000"/>
          <w:kern w:val="0"/>
          <w:sz w:val="24"/>
          <w:szCs w:val="24"/>
          <w:lang w:val="es-ES" w:eastAsia="zh-CN" w:bidi="ar"/>
        </w:rPr>
        <w:t xml:space="preserve"> de deg</w:t>
      </w:r>
      <w:r>
        <w:rPr>
          <w:rFonts w:hint="default" w:ascii="Arial" w:hAnsi="Arial" w:eastAsia="SimSun" w:cs="Arial"/>
          <w:b/>
          <w:bCs/>
          <w:color w:val="000000"/>
          <w:kern w:val="0"/>
          <w:sz w:val="24"/>
          <w:szCs w:val="24"/>
          <w:lang w:val="es-CO" w:eastAsia="zh-CN" w:bidi="ar"/>
        </w:rPr>
        <w:t>ü</w:t>
      </w:r>
      <w:r>
        <w:rPr>
          <w:rFonts w:hint="default" w:ascii="Arial" w:hAnsi="Arial" w:eastAsia="SimSun" w:cs="Arial"/>
          <w:b/>
          <w:bCs/>
          <w:color w:val="000000"/>
          <w:kern w:val="0"/>
          <w:sz w:val="24"/>
          <w:szCs w:val="24"/>
          <w:lang w:val="es-ES" w:eastAsia="zh-CN" w:bidi="ar"/>
        </w:rPr>
        <w:t>ello</w:t>
      </w:r>
      <w:r>
        <w:rPr>
          <w:rFonts w:hint="default" w:ascii="Arial" w:hAnsi="Arial" w:eastAsia="SimSun" w:cs="Arial"/>
          <w:color w:val="000000"/>
          <w:kern w:val="0"/>
          <w:sz w:val="24"/>
          <w:szCs w:val="24"/>
          <w:lang w:val="es-ES" w:eastAsia="zh-CN" w:bidi="ar"/>
        </w:rPr>
        <w:t xml:space="preserve">, al colocar el </w:t>
      </w:r>
      <w:r>
        <w:rPr>
          <w:rFonts w:hint="default" w:ascii="Arial" w:hAnsi="Arial" w:eastAsia="SimSun" w:cs="Arial"/>
          <w:b/>
          <w:bCs/>
          <w:color w:val="000000"/>
          <w:kern w:val="0"/>
          <w:sz w:val="24"/>
          <w:szCs w:val="24"/>
          <w:lang w:val="es-ES" w:eastAsia="zh-CN" w:bidi="ar"/>
        </w:rPr>
        <w:t>No. Actos</w:t>
      </w:r>
      <w:r>
        <w:rPr>
          <w:rFonts w:hint="default" w:ascii="Arial" w:hAnsi="Arial" w:eastAsia="SimSun" w:cs="Arial"/>
          <w:color w:val="000000"/>
          <w:kern w:val="0"/>
          <w:sz w:val="24"/>
          <w:szCs w:val="24"/>
          <w:lang w:val="es-ES" w:eastAsia="zh-CN" w:bidi="ar"/>
        </w:rPr>
        <w:t xml:space="preserve"> se llenarán </w:t>
      </w:r>
      <w:r>
        <w:rPr>
          <w:rFonts w:hint="default" w:ascii="Arial" w:hAnsi="Arial" w:eastAsia="SimSun" w:cs="Arial"/>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 xml:space="preserve"> los datos de esa fila(los de color gris), y por lo tanto, no requieren diligenciarse</w:t>
      </w:r>
      <w:r>
        <w:rPr>
          <w:rFonts w:hint="default" w:ascii="Arial" w:hAnsi="Arial" w:eastAsia="SimSun" w:cs="Arial"/>
          <w:color w:val="000000"/>
          <w:kern w:val="0"/>
          <w:sz w:val="24"/>
          <w:szCs w:val="24"/>
          <w:lang w:val="en-US" w:eastAsia="zh-CN" w:bidi="ar"/>
        </w:rPr>
        <w:t>:</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Ingresar el</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valor de la estampilla </w:t>
      </w:r>
      <w:r>
        <w:rPr>
          <w:rFonts w:hint="default" w:ascii="Arial" w:hAnsi="Arial" w:eastAsia="SimSun" w:cs="Arial"/>
          <w:b/>
          <w:bCs/>
          <w:color w:val="000000"/>
          <w:kern w:val="0"/>
          <w:sz w:val="24"/>
          <w:szCs w:val="24"/>
          <w:lang w:val="en-US" w:eastAsia="zh-CN" w:bidi="ar"/>
        </w:rPr>
        <w:t>Pro-Desarrollo</w:t>
      </w:r>
      <w:r>
        <w:rPr>
          <w:rFonts w:hint="default" w:ascii="Arial" w:hAnsi="Arial" w:eastAsia="SimSun" w:cs="Arial"/>
          <w:color w:val="000000"/>
          <w:kern w:val="0"/>
          <w:sz w:val="24"/>
          <w:szCs w:val="24"/>
          <w:lang w:val="en-US" w:eastAsia="zh-CN" w:bidi="ar"/>
        </w:rPr>
        <w:t>:</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center"/>
        <w:rPr>
          <w:rFonts w:ascii="Arial" w:hAnsi="Arial" w:eastAsia="SimSun" w:cs="Arial"/>
          <w:color w:val="000000"/>
          <w:kern w:val="0"/>
          <w:sz w:val="24"/>
          <w:szCs w:val="24"/>
          <w:lang w:val="en-US" w:eastAsia="zh-CN" w:bidi="ar"/>
        </w:rPr>
      </w:pPr>
      <w:r>
        <w:drawing>
          <wp:inline distT="0" distB="0" distL="114300" distR="114300">
            <wp:extent cx="1297940" cy="1544955"/>
            <wp:effectExtent l="9525" t="9525" r="26035" b="26670"/>
            <wp:docPr id="6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1"/>
                    <pic:cNvPicPr>
                      <a:picLocks noChangeAspect="1"/>
                    </pic:cNvPicPr>
                  </pic:nvPicPr>
                  <pic:blipFill>
                    <a:blip r:embed="rId34"/>
                    <a:stretch>
                      <a:fillRect/>
                    </a:stretch>
                  </pic:blipFill>
                  <pic:spPr>
                    <a:xfrm>
                      <a:off x="0" y="0"/>
                      <a:ext cx="1297940" cy="1544955"/>
                    </a:xfrm>
                    <a:prstGeom prst="rect">
                      <a:avLst/>
                    </a:prstGeom>
                    <a:noFill/>
                    <a:ln>
                      <a:solidFill>
                        <a:srgbClr val="FF0000"/>
                      </a:solidFill>
                    </a:ln>
                  </pic:spPr>
                </pic:pic>
              </a:graphicData>
            </a:graphic>
          </wp:inline>
        </w:drawing>
      </w: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Ingresar el</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valor de la estampilla</w:t>
      </w:r>
      <w:r>
        <w:rPr>
          <w:rFonts w:hint="default" w:ascii="Arial" w:hAnsi="Arial" w:eastAsia="SimSun" w:cs="Arial"/>
          <w:color w:val="000000"/>
          <w:kern w:val="0"/>
          <w:sz w:val="24"/>
          <w:szCs w:val="24"/>
          <w:lang w:val="es-ES" w:eastAsia="zh-CN" w:bidi="ar"/>
        </w:rPr>
        <w:t xml:space="preserve"> </w:t>
      </w:r>
      <w:r>
        <w:rPr>
          <w:rFonts w:ascii="Arial" w:hAnsi="Arial" w:eastAsia="SimSun" w:cs="Arial"/>
          <w:b/>
          <w:bCs/>
          <w:color w:val="000000"/>
          <w:kern w:val="0"/>
          <w:sz w:val="24"/>
          <w:szCs w:val="24"/>
          <w:lang w:val="en-US" w:eastAsia="zh-CN" w:bidi="ar"/>
        </w:rPr>
        <w:t>Pro-Cultura</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center"/>
      </w:pPr>
      <w:r>
        <w:drawing>
          <wp:inline distT="0" distB="0" distL="114300" distR="114300">
            <wp:extent cx="771525" cy="981075"/>
            <wp:effectExtent l="9525" t="9525" r="19050" b="19050"/>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2"/>
                    <pic:cNvPicPr>
                      <a:picLocks noChangeAspect="1"/>
                    </pic:cNvPicPr>
                  </pic:nvPicPr>
                  <pic:blipFill>
                    <a:blip r:embed="rId35"/>
                    <a:stretch>
                      <a:fillRect/>
                    </a:stretch>
                  </pic:blipFill>
                  <pic:spPr>
                    <a:xfrm>
                      <a:off x="0" y="0"/>
                      <a:ext cx="771525" cy="981075"/>
                    </a:xfrm>
                    <a:prstGeom prst="rect">
                      <a:avLst/>
                    </a:prstGeom>
                    <a:noFill/>
                    <a:ln>
                      <a:solidFill>
                        <a:srgbClr val="FF0000"/>
                      </a:solidFill>
                    </a:ln>
                  </pic:spPr>
                </pic:pic>
              </a:graphicData>
            </a:graphic>
          </wp:inline>
        </w:drawing>
      </w:r>
    </w:p>
    <w:p>
      <w:pPr>
        <w:keepNext w:val="0"/>
        <w:keepLines w:val="0"/>
        <w:widowControl/>
        <w:suppressLineNumbers w:val="0"/>
        <w:jc w:val="center"/>
      </w:pPr>
    </w:p>
    <w:p>
      <w:pPr>
        <w:keepNext w:val="0"/>
        <w:keepLines w:val="0"/>
        <w:widowControl/>
        <w:suppressLineNumbers w:val="0"/>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el valor de la estampilla </w:t>
      </w:r>
      <w:r>
        <w:rPr>
          <w:rFonts w:ascii="Arial" w:hAnsi="Arial" w:eastAsia="SimSun" w:cs="Arial"/>
          <w:b/>
          <w:bCs/>
          <w:color w:val="000000"/>
          <w:kern w:val="0"/>
          <w:sz w:val="24"/>
          <w:szCs w:val="24"/>
          <w:lang w:val="en-US" w:eastAsia="zh-CN" w:bidi="ar"/>
        </w:rPr>
        <w:t>Pro-Electrificadora</w:t>
      </w:r>
      <w:r>
        <w:rPr>
          <w:rFonts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center"/>
      </w:pPr>
      <w:r>
        <w:drawing>
          <wp:inline distT="0" distB="0" distL="114300" distR="114300">
            <wp:extent cx="1209675" cy="1057275"/>
            <wp:effectExtent l="9525" t="9525" r="19050" b="19050"/>
            <wp:docPr id="6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23"/>
                    <pic:cNvPicPr>
                      <a:picLocks noChangeAspect="1"/>
                    </pic:cNvPicPr>
                  </pic:nvPicPr>
                  <pic:blipFill>
                    <a:blip r:embed="rId36"/>
                    <a:stretch>
                      <a:fillRect/>
                    </a:stretch>
                  </pic:blipFill>
                  <pic:spPr>
                    <a:xfrm>
                      <a:off x="0" y="0"/>
                      <a:ext cx="1209675" cy="1057275"/>
                    </a:xfrm>
                    <a:prstGeom prst="rect">
                      <a:avLst/>
                    </a:prstGeom>
                    <a:noFill/>
                    <a:ln>
                      <a:solidFill>
                        <a:srgbClr val="FF0000"/>
                      </a:solidFill>
                    </a:ln>
                  </pic:spPr>
                </pic:pic>
              </a:graphicData>
            </a:graphic>
          </wp:inline>
        </w:drawing>
      </w:r>
    </w:p>
    <w:p>
      <w:pPr>
        <w:keepNext w:val="0"/>
        <w:keepLines w:val="0"/>
        <w:widowControl/>
        <w:suppressLineNumbers w:val="0"/>
        <w:jc w:val="center"/>
        <w:rPr>
          <w:lang w:val="en-US" w:eastAsia="zh-CN"/>
        </w:rPr>
      </w:pPr>
    </w:p>
    <w:p>
      <w:pPr>
        <w:keepNext w:val="0"/>
        <w:keepLines w:val="0"/>
        <w:widowControl/>
        <w:suppressLineNumbers w:val="0"/>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el valor de la estampilla </w:t>
      </w:r>
      <w:r>
        <w:rPr>
          <w:rFonts w:ascii="Arial" w:hAnsi="Arial" w:eastAsia="SimSun" w:cs="Arial"/>
          <w:b/>
          <w:bCs/>
          <w:color w:val="000000"/>
          <w:kern w:val="0"/>
          <w:sz w:val="24"/>
          <w:szCs w:val="24"/>
          <w:lang w:val="en-US" w:eastAsia="zh-CN" w:bidi="ar"/>
        </w:rPr>
        <w:t>Pro-Hospital CARI</w:t>
      </w:r>
      <w:r>
        <w:rPr>
          <w:rFonts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center"/>
      </w:pPr>
      <w:r>
        <w:drawing>
          <wp:inline distT="0" distB="0" distL="114300" distR="114300">
            <wp:extent cx="742950" cy="1209675"/>
            <wp:effectExtent l="9525" t="9525" r="9525" b="19050"/>
            <wp:docPr id="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24"/>
                    <pic:cNvPicPr>
                      <a:picLocks noChangeAspect="1"/>
                    </pic:cNvPicPr>
                  </pic:nvPicPr>
                  <pic:blipFill>
                    <a:blip r:embed="rId37"/>
                    <a:stretch>
                      <a:fillRect/>
                    </a:stretch>
                  </pic:blipFill>
                  <pic:spPr>
                    <a:xfrm>
                      <a:off x="0" y="0"/>
                      <a:ext cx="742950" cy="1209675"/>
                    </a:xfrm>
                    <a:prstGeom prst="rect">
                      <a:avLst/>
                    </a:prstGeom>
                    <a:noFill/>
                    <a:ln>
                      <a:solidFill>
                        <a:srgbClr val="FF0000"/>
                      </a:solidFill>
                    </a:ln>
                  </pic:spPr>
                </pic:pic>
              </a:graphicData>
            </a:graphic>
          </wp:inline>
        </w:drawing>
      </w:r>
    </w:p>
    <w:p>
      <w:pPr>
        <w:keepNext w:val="0"/>
        <w:keepLines w:val="0"/>
        <w:widowControl/>
        <w:suppressLineNumbers w:val="0"/>
        <w:jc w:val="center"/>
        <w:rPr>
          <w:lang w:val="en-US" w:eastAsia="zh-CN"/>
        </w:rPr>
      </w:pPr>
    </w:p>
    <w:p>
      <w:pPr>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br w:type="page"/>
      </w:r>
    </w:p>
    <w:p>
      <w:pPr>
        <w:keepNext w:val="0"/>
        <w:keepLines w:val="0"/>
        <w:widowControl/>
        <w:suppressLineNumbers w:val="0"/>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el valor de la estampilla </w:t>
      </w:r>
      <w:r>
        <w:rPr>
          <w:rFonts w:ascii="Arial" w:hAnsi="Arial" w:eastAsia="SimSun" w:cs="Arial"/>
          <w:b/>
          <w:bCs/>
          <w:color w:val="000000"/>
          <w:kern w:val="0"/>
          <w:sz w:val="24"/>
          <w:szCs w:val="24"/>
          <w:lang w:val="en-US" w:eastAsia="zh-CN" w:bidi="ar"/>
        </w:rPr>
        <w:t>Pro-Hospital 1 y 2 Nivel</w:t>
      </w:r>
      <w:r>
        <w:rPr>
          <w:rFonts w:ascii="Arial" w:hAnsi="Arial" w:eastAsia="SimSun" w:cs="Arial"/>
          <w:color w:val="000000"/>
          <w:kern w:val="0"/>
          <w:sz w:val="24"/>
          <w:szCs w:val="24"/>
          <w:lang w:val="en-US" w:eastAsia="zh-CN" w:bidi="ar"/>
        </w:rPr>
        <w:t>:</w:t>
      </w:r>
    </w:p>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center"/>
      </w:pPr>
      <w:r>
        <w:drawing>
          <wp:inline distT="0" distB="0" distL="114300" distR="114300">
            <wp:extent cx="525145" cy="1057275"/>
            <wp:effectExtent l="9525" t="9525" r="17780" b="19050"/>
            <wp:docPr id="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25"/>
                    <pic:cNvPicPr>
                      <a:picLocks noChangeAspect="1"/>
                    </pic:cNvPicPr>
                  </pic:nvPicPr>
                  <pic:blipFill>
                    <a:blip r:embed="rId38"/>
                    <a:stretch>
                      <a:fillRect/>
                    </a:stretch>
                  </pic:blipFill>
                  <pic:spPr>
                    <a:xfrm>
                      <a:off x="0" y="0"/>
                      <a:ext cx="525145" cy="1057275"/>
                    </a:xfrm>
                    <a:prstGeom prst="rect">
                      <a:avLst/>
                    </a:prstGeom>
                    <a:noFill/>
                    <a:ln>
                      <a:solidFill>
                        <a:srgbClr val="FF0000"/>
                      </a:solidFill>
                    </a:ln>
                  </pic:spPr>
                </pic:pic>
              </a:graphicData>
            </a:graphic>
          </wp:inline>
        </w:drawing>
      </w:r>
    </w:p>
    <w:p>
      <w:pPr>
        <w:keepNext w:val="0"/>
        <w:keepLines w:val="0"/>
        <w:widowControl/>
        <w:suppressLineNumbers w:val="0"/>
        <w:jc w:val="center"/>
      </w:pPr>
    </w:p>
    <w:p>
      <w:pPr>
        <w:keepNext w:val="0"/>
        <w:keepLines w:val="0"/>
        <w:widowControl/>
        <w:suppressLineNumbers w:val="0"/>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el valor de la estampilla </w:t>
      </w:r>
      <w:r>
        <w:rPr>
          <w:rFonts w:ascii="Arial" w:hAnsi="Arial" w:eastAsia="SimSun" w:cs="Arial"/>
          <w:b/>
          <w:bCs/>
          <w:color w:val="000000"/>
          <w:kern w:val="0"/>
          <w:sz w:val="24"/>
          <w:szCs w:val="24"/>
          <w:lang w:val="en-US" w:eastAsia="zh-CN" w:bidi="ar"/>
        </w:rPr>
        <w:t>Bienestar del Adulto Mayor</w:t>
      </w:r>
      <w:r>
        <w:rPr>
          <w:rFonts w:ascii="Arial" w:hAnsi="Arial" w:eastAsia="SimSun" w:cs="Arial"/>
          <w:color w:val="000000"/>
          <w:kern w:val="0"/>
          <w:sz w:val="24"/>
          <w:szCs w:val="24"/>
          <w:lang w:val="en-US" w:eastAsia="zh-CN" w:bidi="ar"/>
        </w:rPr>
        <w:t>:</w:t>
      </w:r>
    </w:p>
    <w:p>
      <w:pPr>
        <w:keepNext w:val="0"/>
        <w:keepLines w:val="0"/>
        <w:widowControl/>
        <w:suppressLineNumbers w:val="0"/>
        <w:jc w:val="left"/>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 </w:t>
      </w:r>
    </w:p>
    <w:p>
      <w:pPr>
        <w:keepNext w:val="0"/>
        <w:keepLines w:val="0"/>
        <w:widowControl/>
        <w:suppressLineNumbers w:val="0"/>
        <w:jc w:val="center"/>
      </w:pPr>
      <w:r>
        <w:drawing>
          <wp:inline distT="0" distB="0" distL="114300" distR="114300">
            <wp:extent cx="609600" cy="1203325"/>
            <wp:effectExtent l="9525" t="9525" r="9525" b="25400"/>
            <wp:docPr id="6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6"/>
                    <pic:cNvPicPr>
                      <a:picLocks noChangeAspect="1"/>
                    </pic:cNvPicPr>
                  </pic:nvPicPr>
                  <pic:blipFill>
                    <a:blip r:embed="rId39"/>
                    <a:stretch>
                      <a:fillRect/>
                    </a:stretch>
                  </pic:blipFill>
                  <pic:spPr>
                    <a:xfrm>
                      <a:off x="0" y="0"/>
                      <a:ext cx="609600" cy="1203325"/>
                    </a:xfrm>
                    <a:prstGeom prst="rect">
                      <a:avLst/>
                    </a:prstGeom>
                    <a:noFill/>
                    <a:ln>
                      <a:solidFill>
                        <a:srgbClr val="FF0000"/>
                      </a:solidFill>
                    </a:ln>
                  </pic:spPr>
                </pic:pic>
              </a:graphicData>
            </a:graphic>
          </wp:inline>
        </w:drawing>
      </w:r>
    </w:p>
    <w:p>
      <w:pPr>
        <w:keepNext w:val="0"/>
        <w:keepLines w:val="0"/>
        <w:widowControl/>
        <w:suppressLineNumbers w:val="0"/>
        <w:jc w:val="center"/>
        <w:rPr>
          <w:lang w:val="en-US" w:eastAsia="zh-CN"/>
        </w:rPr>
      </w:pPr>
    </w:p>
    <w:p>
      <w:pPr>
        <w:rPr>
          <w:rFonts w:ascii="Arial" w:hAnsi="Arial" w:eastAsia="SimSun" w:cs="Arial"/>
          <w:b/>
          <w:bCs/>
          <w:color w:val="000000"/>
          <w:kern w:val="0"/>
          <w:sz w:val="24"/>
          <w:szCs w:val="24"/>
          <w:lang w:val="en-US" w:eastAsia="zh-CN" w:bidi="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Ejemplo</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center"/>
      </w:pPr>
      <w:r>
        <w:drawing>
          <wp:inline distT="0" distB="0" distL="114300" distR="114300">
            <wp:extent cx="6570345" cy="1505585"/>
            <wp:effectExtent l="9525" t="9525" r="11430" b="2794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0"/>
                    <a:stretch>
                      <a:fillRect/>
                    </a:stretch>
                  </pic:blipFill>
                  <pic:spPr>
                    <a:xfrm>
                      <a:off x="0" y="0"/>
                      <a:ext cx="6570345" cy="1505585"/>
                    </a:xfrm>
                    <a:prstGeom prst="rect">
                      <a:avLst/>
                    </a:prstGeom>
                    <a:noFill/>
                    <a:ln>
                      <a:solidFill>
                        <a:srgbClr val="FF0000"/>
                      </a:solidFill>
                    </a:ln>
                  </pic:spPr>
                </pic:pic>
              </a:graphicData>
            </a:graphic>
          </wp:inline>
        </w:drawing>
      </w:r>
    </w:p>
    <w:p>
      <w:pPr>
        <w:keepNext w:val="0"/>
        <w:keepLines w:val="0"/>
        <w:widowControl/>
        <w:suppressLineNumbers w:val="0"/>
        <w:jc w:val="center"/>
        <w:rPr>
          <w:rFonts w:hint="default"/>
          <w:lang w:val="es-ES" w:eastAsia="zh-CN"/>
        </w:rPr>
      </w:pPr>
    </w:p>
    <w:p>
      <w:pPr>
        <w:pStyle w:val="4"/>
        <w:bidi w:val="0"/>
      </w:pPr>
      <w:bookmarkStart w:id="39" w:name="_Toc12694"/>
      <w:bookmarkStart w:id="40" w:name="_Toc15192"/>
      <w:bookmarkStart w:id="41" w:name="_Toc22506"/>
      <w:r>
        <w:t xml:space="preserve">C. </w:t>
      </w:r>
      <w:r>
        <w:rPr>
          <w:rFonts w:hint="default"/>
          <w:lang w:val="es-ES"/>
        </w:rPr>
        <w:t>SECCIÓN E: LIQUIDACIÓN</w:t>
      </w:r>
      <w:r>
        <w:t>.</w:t>
      </w:r>
      <w:bookmarkEnd w:id="39"/>
      <w:bookmarkEnd w:id="40"/>
      <w:bookmarkEnd w:id="41"/>
    </w:p>
    <w:p>
      <w:pPr>
        <w:keepNext w:val="0"/>
        <w:keepLines w:val="0"/>
        <w:widowControl/>
        <w:suppressLineNumbers w:val="0"/>
        <w:spacing w:line="360" w:lineRule="auto"/>
        <w:jc w:val="both"/>
        <w:rPr>
          <w:sz w:val="24"/>
          <w:szCs w:val="24"/>
        </w:rPr>
      </w:pPr>
      <w:r>
        <w:rPr>
          <w:rFonts w:ascii="Arial" w:hAnsi="Arial" w:eastAsia="SimSun" w:cs="Arial"/>
          <w:color w:val="000000"/>
          <w:kern w:val="0"/>
          <w:sz w:val="24"/>
          <w:szCs w:val="24"/>
          <w:lang w:val="en-US" w:eastAsia="zh-CN" w:bidi="ar"/>
        </w:rPr>
        <w:t xml:space="preserve">Esta sección muestra la información referente a los valores acumulados por estampilla según </w:t>
      </w:r>
    </w:p>
    <w:p>
      <w:pPr>
        <w:keepNext w:val="0"/>
        <w:keepLines w:val="0"/>
        <w:widowControl/>
        <w:suppressLineNumbers w:val="0"/>
        <w:spacing w:line="360" w:lineRule="auto"/>
        <w:jc w:val="both"/>
        <w:rPr>
          <w:rFonts w:hint="default" w:ascii="Arial" w:hAnsi="Arial" w:eastAsia="SimSun" w:cs="Arial"/>
          <w:b/>
          <w:bCs/>
          <w:color w:val="000000"/>
          <w:kern w:val="0"/>
          <w:sz w:val="24"/>
          <w:szCs w:val="24"/>
          <w:lang w:val="es-ES" w:eastAsia="zh-CN" w:bidi="ar"/>
        </w:rPr>
      </w:pPr>
      <w:r>
        <w:rPr>
          <w:rFonts w:hint="default" w:ascii="Arial" w:hAnsi="Arial" w:eastAsia="SimSun" w:cs="Arial"/>
          <w:color w:val="000000"/>
          <w:kern w:val="0"/>
          <w:sz w:val="24"/>
          <w:szCs w:val="24"/>
          <w:lang w:val="en-US" w:eastAsia="zh-CN" w:bidi="ar"/>
        </w:rPr>
        <w:t>lo declarado en la sección</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b/>
          <w:bCs/>
          <w:color w:val="000000"/>
          <w:kern w:val="0"/>
          <w:sz w:val="24"/>
          <w:szCs w:val="24"/>
          <w:lang w:val="es-ES" w:eastAsia="zh-CN" w:bidi="ar"/>
        </w:rPr>
        <w:t>Estampillas causadas.</w:t>
      </w:r>
    </w:p>
    <w:p>
      <w:pPr>
        <w:keepNext w:val="0"/>
        <w:keepLines w:val="0"/>
        <w:widowControl/>
        <w:suppressLineNumbers w:val="0"/>
        <w:spacing w:line="360" w:lineRule="auto"/>
        <w:jc w:val="both"/>
        <w:rPr>
          <w:rFonts w:hint="default" w:ascii="Arial" w:hAnsi="Arial" w:eastAsia="SimSun" w:cs="Arial"/>
          <w:b/>
          <w:bCs/>
          <w:color w:val="000000"/>
          <w:kern w:val="0"/>
          <w:sz w:val="24"/>
          <w:szCs w:val="24"/>
          <w:lang w:val="es-ES" w:eastAsia="zh-CN" w:bidi="ar"/>
        </w:rPr>
      </w:pPr>
    </w:p>
    <w:p>
      <w:pPr>
        <w:keepNext w:val="0"/>
        <w:keepLines w:val="0"/>
        <w:widowControl/>
        <w:suppressLineNumbers w:val="0"/>
        <w:spacing w:line="360" w:lineRule="auto"/>
        <w:jc w:val="center"/>
      </w:pPr>
      <w:r>
        <w:drawing>
          <wp:inline distT="0" distB="0" distL="114300" distR="114300">
            <wp:extent cx="6821170" cy="3806825"/>
            <wp:effectExtent l="9525" t="9525" r="27305" b="12700"/>
            <wp:docPr id="7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8"/>
                    <pic:cNvPicPr>
                      <a:picLocks noChangeAspect="1"/>
                    </pic:cNvPicPr>
                  </pic:nvPicPr>
                  <pic:blipFill>
                    <a:blip r:embed="rId41"/>
                    <a:stretch>
                      <a:fillRect/>
                    </a:stretch>
                  </pic:blipFill>
                  <pic:spPr>
                    <a:xfrm>
                      <a:off x="0" y="0"/>
                      <a:ext cx="6821170" cy="3806825"/>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center"/>
        <w:rPr>
          <w:rFonts w:hint="default"/>
          <w:lang w:val="es-ES" w:eastAsia="zh-CN"/>
        </w:rPr>
      </w:pPr>
    </w:p>
    <w:p>
      <w:pPr>
        <w:spacing w:after="0" w:line="360" w:lineRule="auto"/>
        <w:jc w:val="both"/>
        <w:rPr>
          <w:rFonts w:hint="default" w:ascii="Arial" w:hAnsi="Arial" w:eastAsia="SimSun" w:cs="Arial"/>
          <w:color w:val="000000"/>
          <w:kern w:val="0"/>
          <w:sz w:val="24"/>
          <w:szCs w:val="24"/>
          <w:lang w:val="es-ES" w:eastAsia="zh-CN" w:bidi="ar"/>
        </w:rPr>
      </w:pPr>
      <w:r>
        <w:rPr>
          <w:rFonts w:hint="default" w:ascii="Arial" w:hAnsi="Arial" w:eastAsia="SimSun" w:cs="Arial"/>
          <w:color w:val="000000"/>
          <w:kern w:val="0"/>
          <w:sz w:val="24"/>
          <w:szCs w:val="24"/>
          <w:lang w:val="es-ES" w:eastAsia="zh-CN" w:bidi="ar"/>
        </w:rPr>
        <w:t xml:space="preserve">En esta sección, todos los datos aquí visualizados se llenan </w:t>
      </w:r>
      <w:r>
        <w:rPr>
          <w:rFonts w:hint="default" w:ascii="Arial" w:hAnsi="Arial" w:eastAsia="SimSun" w:cs="Arial"/>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 xml:space="preserve">, por lo tanto no requieren diligenciarse y son los referentes a los valores acumulados </w:t>
      </w:r>
      <w:r>
        <w:rPr>
          <w:rFonts w:ascii="Arial" w:hAnsi="Arial" w:eastAsia="SimSun" w:cs="Arial"/>
          <w:color w:val="000000"/>
          <w:kern w:val="0"/>
          <w:sz w:val="24"/>
          <w:szCs w:val="24"/>
          <w:lang w:val="en-US" w:eastAsia="zh-CN" w:bidi="ar"/>
        </w:rPr>
        <w:t xml:space="preserve">por </w:t>
      </w:r>
      <w:r>
        <w:rPr>
          <w:rFonts w:hint="default" w:ascii="Arial" w:hAnsi="Arial" w:eastAsia="SimSun" w:cs="Arial"/>
          <w:color w:val="000000"/>
          <w:kern w:val="0"/>
          <w:sz w:val="24"/>
          <w:szCs w:val="24"/>
          <w:lang w:val="es-ES" w:eastAsia="zh-CN" w:bidi="ar"/>
        </w:rPr>
        <w:t xml:space="preserve">las </w:t>
      </w:r>
      <w:r>
        <w:rPr>
          <w:rFonts w:ascii="Arial" w:hAnsi="Arial" w:eastAsia="SimSun" w:cs="Arial"/>
          <w:b/>
          <w:bCs/>
          <w:color w:val="000000"/>
          <w:kern w:val="0"/>
          <w:sz w:val="24"/>
          <w:szCs w:val="24"/>
          <w:lang w:val="en-US" w:eastAsia="zh-CN" w:bidi="ar"/>
        </w:rPr>
        <w:t>estampilla</w:t>
      </w:r>
      <w:r>
        <w:rPr>
          <w:rFonts w:hint="default" w:ascii="Arial" w:hAnsi="Arial" w:eastAsia="SimSun" w:cs="Arial"/>
          <w:b/>
          <w:bCs/>
          <w:color w:val="000000"/>
          <w:kern w:val="0"/>
          <w:sz w:val="24"/>
          <w:szCs w:val="24"/>
          <w:lang w:val="es-ES" w:eastAsia="zh-CN" w:bidi="ar"/>
        </w:rPr>
        <w:t>s causadas</w:t>
      </w:r>
      <w:r>
        <w:rPr>
          <w:rFonts w:hint="default" w:ascii="Arial" w:hAnsi="Arial" w:eastAsia="SimSun" w:cs="Arial"/>
          <w:color w:val="000000"/>
          <w:kern w:val="0"/>
          <w:sz w:val="24"/>
          <w:szCs w:val="24"/>
          <w:lang w:val="es-ES" w:eastAsia="zh-CN" w:bidi="ar"/>
        </w:rPr>
        <w:t>.</w:t>
      </w:r>
    </w:p>
    <w:p>
      <w:pPr>
        <w:spacing w:after="0" w:line="360" w:lineRule="auto"/>
        <w:jc w:val="both"/>
        <w:rPr>
          <w:rFonts w:hint="default" w:ascii="Arial" w:hAnsi="Arial" w:eastAsia="SimSun" w:cs="Arial"/>
          <w:color w:val="000000"/>
          <w:kern w:val="0"/>
          <w:sz w:val="24"/>
          <w:szCs w:val="24"/>
          <w:lang w:val="es-ES" w:eastAsia="zh-CN" w:bidi="ar"/>
        </w:rPr>
      </w:pPr>
    </w:p>
    <w:p>
      <w:pPr>
        <w:spacing w:after="0" w:line="360" w:lineRule="auto"/>
        <w:jc w:val="both"/>
        <w:rPr>
          <w:rFonts w:hint="default" w:ascii="Arial" w:hAnsi="Arial" w:eastAsia="SimSun" w:cs="Arial"/>
          <w:color w:val="000000"/>
          <w:kern w:val="0"/>
          <w:sz w:val="24"/>
          <w:szCs w:val="24"/>
          <w:lang w:val="es-ES" w:eastAsia="zh-CN" w:bidi="ar"/>
        </w:rPr>
      </w:pPr>
    </w:p>
    <w:p>
      <w:pPr>
        <w:pStyle w:val="4"/>
        <w:bidi w:val="0"/>
      </w:pPr>
      <w:bookmarkStart w:id="42" w:name="_Toc19894"/>
      <w:bookmarkStart w:id="43" w:name="_Toc23621"/>
      <w:bookmarkStart w:id="44" w:name="_Toc14750"/>
      <w:r>
        <w:t xml:space="preserve">D. </w:t>
      </w:r>
      <w:r>
        <w:rPr>
          <w:rFonts w:hint="default"/>
          <w:lang w:val="es-ES"/>
        </w:rPr>
        <w:t>SECCIÓN H:</w:t>
      </w:r>
      <w:r>
        <w:t xml:space="preserve"> PAGO</w:t>
      </w:r>
      <w:r>
        <w:rPr>
          <w:rFonts w:hint="default"/>
          <w:lang w:val="es-ES"/>
        </w:rPr>
        <w:t>S</w:t>
      </w:r>
      <w:r>
        <w:t>.</w:t>
      </w:r>
      <w:bookmarkEnd w:id="42"/>
      <w:bookmarkEnd w:id="43"/>
      <w:bookmarkEnd w:id="44"/>
    </w:p>
    <w:p>
      <w:pPr>
        <w:keepNext w:val="0"/>
        <w:keepLines w:val="0"/>
        <w:widowControl/>
        <w:suppressLineNumbers w:val="0"/>
        <w:spacing w:line="360" w:lineRule="auto"/>
        <w:jc w:val="both"/>
        <w:rPr>
          <w:sz w:val="24"/>
          <w:szCs w:val="24"/>
        </w:rPr>
      </w:pPr>
      <w:r>
        <w:rPr>
          <w:rFonts w:ascii="Arial" w:hAnsi="Arial" w:eastAsia="SimSun" w:cs="Arial"/>
          <w:color w:val="000000"/>
          <w:kern w:val="0"/>
          <w:sz w:val="24"/>
          <w:szCs w:val="24"/>
          <w:lang w:val="en-US" w:eastAsia="zh-CN" w:bidi="ar"/>
        </w:rPr>
        <w:t xml:space="preserve">En esta sección se visualizará el total a pagar así como también, a que corresponde este </w:t>
      </w:r>
    </w:p>
    <w:p>
      <w:pPr>
        <w:keepNext w:val="0"/>
        <w:keepLines w:val="0"/>
        <w:widowControl/>
        <w:suppressLineNumbers w:val="0"/>
        <w:spacing w:line="360" w:lineRule="auto"/>
        <w:jc w:val="both"/>
        <w:rPr>
          <w:sz w:val="24"/>
          <w:szCs w:val="24"/>
        </w:rPr>
      </w:pPr>
      <w:r>
        <w:rPr>
          <w:rFonts w:hint="default" w:ascii="Arial" w:hAnsi="Arial" w:eastAsia="SimSun" w:cs="Arial"/>
          <w:color w:val="000000"/>
          <w:kern w:val="0"/>
          <w:sz w:val="24"/>
          <w:szCs w:val="24"/>
          <w:lang w:val="en-US" w:eastAsia="zh-CN" w:bidi="ar"/>
        </w:rPr>
        <w:t xml:space="preserve">valor total a pagar (desglose de valor a pagar por estampillas, sanciones, descuentos e </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interés de mora):</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spacing w:after="0" w:line="360" w:lineRule="auto"/>
        <w:jc w:val="both"/>
      </w:pPr>
      <w:r>
        <w:drawing>
          <wp:inline distT="0" distB="0" distL="114300" distR="114300">
            <wp:extent cx="6854190" cy="2042795"/>
            <wp:effectExtent l="9525" t="9525" r="13335" b="24130"/>
            <wp:docPr id="7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9"/>
                    <pic:cNvPicPr>
                      <a:picLocks noChangeAspect="1"/>
                    </pic:cNvPicPr>
                  </pic:nvPicPr>
                  <pic:blipFill>
                    <a:blip r:embed="rId42"/>
                    <a:stretch>
                      <a:fillRect/>
                    </a:stretch>
                  </pic:blipFill>
                  <pic:spPr>
                    <a:xfrm>
                      <a:off x="0" y="0"/>
                      <a:ext cx="6854190" cy="2042795"/>
                    </a:xfrm>
                    <a:prstGeom prst="rect">
                      <a:avLst/>
                    </a:prstGeom>
                    <a:noFill/>
                    <a:ln>
                      <a:solidFill>
                        <a:srgbClr val="FF0000"/>
                      </a:solidFill>
                    </a:ln>
                  </pic:spPr>
                </pic:pic>
              </a:graphicData>
            </a:graphic>
          </wp:inline>
        </w:drawing>
      </w:r>
    </w:p>
    <w:p>
      <w:pPr>
        <w:spacing w:after="0" w:line="360" w:lineRule="auto"/>
        <w:jc w:val="both"/>
        <w:rPr>
          <w:rFonts w:hint="default" w:ascii="Arial" w:hAnsi="Arial" w:eastAsia="SimSun" w:cs="Arial"/>
          <w:color w:val="000000"/>
          <w:kern w:val="0"/>
          <w:sz w:val="24"/>
          <w:szCs w:val="24"/>
          <w:lang w:val="es-ES" w:eastAsia="zh-CN" w:bidi="ar"/>
        </w:rPr>
      </w:pPr>
    </w:p>
    <w:p>
      <w:pPr>
        <w:spacing w:after="0" w:line="360" w:lineRule="auto"/>
        <w:jc w:val="both"/>
        <w:rPr>
          <w:rFonts w:hint="default" w:ascii="Arial" w:hAnsi="Arial" w:cs="Arial"/>
          <w:sz w:val="24"/>
          <w:szCs w:val="24"/>
          <w:lang w:val="es-ES"/>
        </w:rPr>
      </w:pPr>
      <w:r>
        <w:rPr>
          <w:rFonts w:hint="default" w:ascii="Arial" w:hAnsi="Arial" w:eastAsia="SimSun" w:cs="Arial"/>
          <w:color w:val="000000"/>
          <w:kern w:val="0"/>
          <w:sz w:val="24"/>
          <w:szCs w:val="24"/>
          <w:lang w:val="es-ES" w:eastAsia="zh-CN" w:bidi="ar"/>
        </w:rPr>
        <w:t xml:space="preserve">En esta sección, todos los datos aquí visualizados se llenan </w:t>
      </w:r>
      <w:r>
        <w:rPr>
          <w:rFonts w:hint="default" w:ascii="Arial" w:hAnsi="Arial" w:eastAsia="SimSun" w:cs="Arial"/>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 xml:space="preserve">, por lo tanto no requieren diligenciarse y reflejan los valores pagados de los impuestos de </w:t>
      </w:r>
      <w:r>
        <w:rPr>
          <w:rFonts w:hint="default" w:ascii="Arial" w:hAnsi="Arial" w:eastAsia="SimSun" w:cs="Arial"/>
          <w:b/>
          <w:bCs/>
          <w:color w:val="000000"/>
          <w:kern w:val="0"/>
          <w:sz w:val="24"/>
          <w:szCs w:val="24"/>
          <w:lang w:val="es-ES" w:eastAsia="zh-CN" w:bidi="ar"/>
        </w:rPr>
        <w:t>estampillas causadas</w:t>
      </w:r>
      <w:r>
        <w:rPr>
          <w:rFonts w:hint="default" w:ascii="Arial" w:hAnsi="Arial" w:eastAsia="SimSun" w:cs="Arial"/>
          <w:color w:val="000000"/>
          <w:kern w:val="0"/>
          <w:sz w:val="24"/>
          <w:szCs w:val="24"/>
          <w:lang w:val="es-ES" w:eastAsia="zh-CN" w:bidi="ar"/>
        </w:rPr>
        <w:t xml:space="preserve">. Para su información esta es la operación para saber cuanto es el </w:t>
      </w:r>
      <w:r>
        <w:rPr>
          <w:rFonts w:hint="default" w:ascii="Arial" w:hAnsi="Arial" w:eastAsia="SimSun" w:cs="Arial"/>
          <w:b/>
          <w:bCs/>
          <w:color w:val="000000"/>
          <w:kern w:val="0"/>
          <w:sz w:val="24"/>
          <w:szCs w:val="24"/>
          <w:lang w:val="es-ES" w:eastAsia="zh-CN" w:bidi="ar"/>
        </w:rPr>
        <w:t>valor total a pagar</w:t>
      </w:r>
      <w:r>
        <w:rPr>
          <w:rFonts w:hint="default" w:ascii="Arial" w:hAnsi="Arial" w:eastAsia="SimSun" w:cs="Arial"/>
          <w:color w:val="000000"/>
          <w:kern w:val="0"/>
          <w:sz w:val="24"/>
          <w:szCs w:val="24"/>
          <w:lang w:val="es-ES" w:eastAsia="zh-CN" w:bidi="ar"/>
        </w:rPr>
        <w:t>: 36.000+59.000+55.000+6.000+4.000+20.000+4.000+363.000+21.000+0= 568.000.</w:t>
      </w:r>
    </w:p>
    <w:p>
      <w:pPr>
        <w:spacing w:after="0" w:line="360" w:lineRule="auto"/>
        <w:jc w:val="both"/>
        <w:rPr>
          <w:rFonts w:ascii="Arial" w:hAnsi="Arial" w:cs="Arial"/>
          <w:sz w:val="24"/>
          <w:szCs w:val="24"/>
        </w:rPr>
      </w:pPr>
    </w:p>
    <w:p>
      <w:pPr>
        <w:rPr>
          <w:rStyle w:val="17"/>
          <w:rFonts w:cs="Arial"/>
        </w:rPr>
      </w:pPr>
      <w:r>
        <w:rPr>
          <w:rStyle w:val="17"/>
          <w:rFonts w:cs="Arial"/>
        </w:rPr>
        <w:br w:type="page"/>
      </w:r>
    </w:p>
    <w:p>
      <w:pPr>
        <w:pStyle w:val="3"/>
        <w:bidi w:val="0"/>
        <w:outlineLvl w:val="0"/>
      </w:pPr>
      <w:bookmarkStart w:id="45" w:name="_Toc32246"/>
      <w:bookmarkStart w:id="46" w:name="_Toc29923"/>
      <w:bookmarkStart w:id="47" w:name="_Toc6783"/>
      <w:bookmarkStart w:id="48" w:name="_Toc20119"/>
      <w:bookmarkStart w:id="49" w:name="_Toc20972"/>
      <w:r>
        <w:t>E.</w:t>
      </w:r>
      <w:r>
        <w:rPr>
          <w:rFonts w:hint="default"/>
          <w:lang w:val="es-ES"/>
        </w:rPr>
        <w:t>SECCIÓN I:</w:t>
      </w:r>
      <w:r>
        <w:t xml:space="preserve"> FIRMAS.</w:t>
      </w:r>
      <w:bookmarkEnd w:id="45"/>
      <w:bookmarkEnd w:id="46"/>
      <w:bookmarkEnd w:id="47"/>
      <w:bookmarkEnd w:id="48"/>
      <w:bookmarkEnd w:id="49"/>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Esta sección muestra el siguiente apartado:</w:t>
      </w:r>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p>
    <w:p>
      <w:pPr>
        <w:spacing w:after="0" w:line="360" w:lineRule="auto"/>
        <w:jc w:val="center"/>
      </w:pPr>
      <w:r>
        <w:drawing>
          <wp:inline distT="0" distB="0" distL="114300" distR="114300">
            <wp:extent cx="5638800" cy="1473200"/>
            <wp:effectExtent l="9525" t="9525" r="9525" b="22225"/>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pic:cNvPicPr>
                  </pic:nvPicPr>
                  <pic:blipFill>
                    <a:blip r:embed="rId43"/>
                    <a:stretch>
                      <a:fillRect/>
                    </a:stretch>
                  </pic:blipFill>
                  <pic:spPr>
                    <a:xfrm>
                      <a:off x="0" y="0"/>
                      <a:ext cx="5638800" cy="1473200"/>
                    </a:xfrm>
                    <a:prstGeom prst="rect">
                      <a:avLst/>
                    </a:prstGeom>
                    <a:noFill/>
                    <a:ln>
                      <a:solidFill>
                        <a:srgbClr val="FF0000"/>
                      </a:solidFill>
                    </a:ln>
                  </pic:spPr>
                </pic:pic>
              </a:graphicData>
            </a:graphic>
          </wp:inline>
        </w:drawing>
      </w:r>
    </w:p>
    <w:p>
      <w:pPr>
        <w:spacing w:after="0" w:line="360" w:lineRule="auto"/>
        <w:jc w:val="center"/>
        <w:rPr>
          <w:lang w:val="en-US" w:eastAsia="zh-CN"/>
        </w:rPr>
      </w:pPr>
    </w:p>
    <w:p>
      <w:pPr>
        <w:jc w:val="both"/>
        <w:rPr>
          <w:rFonts w:ascii="Arial" w:hAnsi="Arial" w:cs="Arial"/>
          <w:sz w:val="24"/>
          <w:szCs w:val="24"/>
          <w:lang w:val="en-US" w:eastAsia="zh-CN"/>
        </w:rPr>
      </w:pPr>
      <w:r>
        <w:rPr>
          <w:rFonts w:ascii="Arial" w:hAnsi="Arial" w:cs="Arial"/>
          <w:sz w:val="24"/>
          <w:szCs w:val="24"/>
          <w:lang w:val="en-US" w:eastAsia="zh-CN"/>
        </w:rPr>
        <w:t xml:space="preserve">Donde se debe: </w:t>
      </w:r>
    </w:p>
    <w:p>
      <w:pPr>
        <w:spacing w:after="0" w:line="360" w:lineRule="auto"/>
        <w:jc w:val="both"/>
        <w:rPr>
          <w:rFonts w:ascii="Arial" w:hAnsi="Arial" w:cs="Arial"/>
          <w:sz w:val="24"/>
          <w:szCs w:val="24"/>
          <w:lang w:val="en-US" w:eastAsia="zh-CN"/>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s-ES" w:eastAsia="zh-CN" w:bidi="ar"/>
        </w:rPr>
        <w:t>Seleccionar</w:t>
      </w:r>
      <w:r>
        <w:rPr>
          <w:rFonts w:ascii="Arial" w:hAnsi="Arial" w:eastAsia="SimSun" w:cs="Arial"/>
          <w:color w:val="000000"/>
          <w:kern w:val="0"/>
          <w:sz w:val="24"/>
          <w:szCs w:val="24"/>
          <w:lang w:val="en-US" w:eastAsia="zh-CN" w:bidi="ar"/>
        </w:rPr>
        <w:t xml:space="preserve"> </w:t>
      </w:r>
      <w:r>
        <w:rPr>
          <w:rFonts w:hint="default" w:ascii="Arial" w:hAnsi="Arial" w:eastAsia="SimSun" w:cs="Arial"/>
          <w:color w:val="000000"/>
          <w:kern w:val="0"/>
          <w:sz w:val="24"/>
          <w:szCs w:val="24"/>
          <w:lang w:val="es-ES" w:eastAsia="zh-CN" w:bidi="ar"/>
        </w:rPr>
        <w:t>los</w:t>
      </w:r>
      <w:r>
        <w:rPr>
          <w:rFonts w:ascii="Arial" w:hAnsi="Arial" w:eastAsia="SimSun" w:cs="Arial"/>
          <w:color w:val="000000"/>
          <w:kern w:val="0"/>
          <w:sz w:val="24"/>
          <w:szCs w:val="24"/>
          <w:lang w:val="en-US" w:eastAsia="zh-CN" w:bidi="ar"/>
        </w:rPr>
        <w:t xml:space="preserve"> </w:t>
      </w:r>
      <w:r>
        <w:rPr>
          <w:rFonts w:hint="default" w:ascii="Arial" w:hAnsi="Arial" w:eastAsia="SimSun" w:cs="Arial"/>
          <w:b/>
          <w:bCs/>
          <w:color w:val="000000"/>
          <w:kern w:val="0"/>
          <w:sz w:val="24"/>
          <w:szCs w:val="24"/>
          <w:lang w:val="en-US" w:eastAsia="zh-CN" w:bidi="ar"/>
        </w:rPr>
        <w:t>Nombre</w:t>
      </w:r>
      <w:r>
        <w:rPr>
          <w:rFonts w:hint="default" w:ascii="Arial" w:hAnsi="Arial" w:eastAsia="SimSun" w:cs="Arial"/>
          <w:b/>
          <w:bCs/>
          <w:color w:val="000000"/>
          <w:kern w:val="0"/>
          <w:sz w:val="24"/>
          <w:szCs w:val="24"/>
          <w:lang w:val="es-ES" w:eastAsia="zh-CN" w:bidi="ar"/>
        </w:rPr>
        <w:t>s</w:t>
      </w:r>
      <w:r>
        <w:rPr>
          <w:rFonts w:hint="default" w:ascii="Arial" w:hAnsi="Arial" w:eastAsia="SimSun" w:cs="Arial"/>
          <w:b/>
          <w:bCs/>
          <w:color w:val="000000"/>
          <w:kern w:val="0"/>
          <w:sz w:val="24"/>
          <w:szCs w:val="24"/>
          <w:lang w:val="en-US" w:eastAsia="zh-CN" w:bidi="ar"/>
        </w:rPr>
        <w:t xml:space="preserve"> y Apellidos del Declarante</w:t>
      </w:r>
      <w:r>
        <w:rPr>
          <w:rFonts w:hint="default" w:ascii="Arial" w:hAnsi="Arial" w:eastAsia="SimSun" w:cs="Arial"/>
          <w:color w:val="000000"/>
          <w:kern w:val="0"/>
          <w:sz w:val="24"/>
          <w:szCs w:val="24"/>
          <w:lang w:val="en-US" w:eastAsia="zh-CN" w:bidi="ar"/>
        </w:rPr>
        <w:t xml:space="preserve">: </w:t>
      </w:r>
    </w:p>
    <w:p>
      <w:pPr>
        <w:spacing w:after="0" w:line="360" w:lineRule="auto"/>
        <w:jc w:val="center"/>
      </w:pPr>
      <w:r>
        <w:drawing>
          <wp:inline distT="0" distB="0" distL="114300" distR="114300">
            <wp:extent cx="2314575" cy="247650"/>
            <wp:effectExtent l="9525" t="9525" r="19050" b="952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44"/>
                    <a:stretch>
                      <a:fillRect/>
                    </a:stretch>
                  </pic:blipFill>
                  <pic:spPr>
                    <a:xfrm>
                      <a:off x="0" y="0"/>
                      <a:ext cx="2314575" cy="247650"/>
                    </a:xfrm>
                    <a:prstGeom prst="rect">
                      <a:avLst/>
                    </a:prstGeom>
                    <a:noFill/>
                    <a:ln>
                      <a:solidFill>
                        <a:srgbClr val="FF0000"/>
                      </a:solidFill>
                    </a:ln>
                  </pic:spPr>
                </pic:pic>
              </a:graphicData>
            </a:graphic>
          </wp:inline>
        </w:drawing>
      </w:r>
      <w:r>
        <w:drawing>
          <wp:inline distT="0" distB="0" distL="114300" distR="114300">
            <wp:extent cx="4444365" cy="448310"/>
            <wp:effectExtent l="9525" t="9525" r="22860" b="18415"/>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45"/>
                    <a:stretch>
                      <a:fillRect/>
                    </a:stretch>
                  </pic:blipFill>
                  <pic:spPr>
                    <a:xfrm>
                      <a:off x="0" y="0"/>
                      <a:ext cx="4444365" cy="44831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lang w:val="en-US" w:eastAsia="zh-CN"/>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s-ES" w:eastAsia="zh-CN" w:bidi="ar"/>
        </w:rPr>
        <w:t>Seleccion</w:t>
      </w:r>
      <w:r>
        <w:rPr>
          <w:rFonts w:ascii="Arial" w:hAnsi="Arial" w:eastAsia="SimSun" w:cs="Arial"/>
          <w:color w:val="000000"/>
          <w:kern w:val="0"/>
          <w:sz w:val="24"/>
          <w:szCs w:val="24"/>
          <w:lang w:val="en-US" w:eastAsia="zh-CN" w:bidi="ar"/>
        </w:rPr>
        <w:t xml:space="preserve">ar los </w:t>
      </w:r>
      <w:r>
        <w:rPr>
          <w:rFonts w:hint="default" w:ascii="Arial" w:hAnsi="Arial" w:eastAsia="SimSun" w:cs="Arial"/>
          <w:b/>
          <w:bCs/>
          <w:color w:val="000000"/>
          <w:kern w:val="0"/>
          <w:sz w:val="24"/>
          <w:szCs w:val="24"/>
          <w:lang w:val="en-US" w:eastAsia="zh-CN" w:bidi="ar"/>
        </w:rPr>
        <w:t>Nombres y Apellidos del Contador o Revisor Fiscal</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center"/>
        <w:rPr>
          <w:rFonts w:hint="default" w:ascii="Arial" w:hAnsi="Arial" w:cs="Arial"/>
          <w:sz w:val="24"/>
          <w:szCs w:val="24"/>
          <w:lang w:val="es-ES" w:eastAsia="zh-CN"/>
        </w:rPr>
      </w:pPr>
      <w:r>
        <w:drawing>
          <wp:inline distT="0" distB="0" distL="114300" distR="114300">
            <wp:extent cx="2752725" cy="171450"/>
            <wp:effectExtent l="9525" t="9525" r="19050" b="9525"/>
            <wp:docPr id="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0"/>
                    <pic:cNvPicPr>
                      <a:picLocks noChangeAspect="1"/>
                    </pic:cNvPicPr>
                  </pic:nvPicPr>
                  <pic:blipFill>
                    <a:blip r:embed="rId46"/>
                    <a:stretch>
                      <a:fillRect/>
                    </a:stretch>
                  </pic:blipFill>
                  <pic:spPr>
                    <a:xfrm>
                      <a:off x="0" y="0"/>
                      <a:ext cx="2752725" cy="171450"/>
                    </a:xfrm>
                    <a:prstGeom prst="rect">
                      <a:avLst/>
                    </a:prstGeom>
                    <a:noFill/>
                    <a:ln>
                      <a:solidFill>
                        <a:srgbClr val="FF0000"/>
                      </a:solidFill>
                    </a:ln>
                  </pic:spPr>
                </pic:pic>
              </a:graphicData>
            </a:graphic>
          </wp:inline>
        </w:drawing>
      </w:r>
      <w:r>
        <w:rPr>
          <w:rFonts w:hint="default"/>
          <w:lang w:val="es-ES"/>
        </w:rPr>
        <w:t xml:space="preserve">  </w:t>
      </w:r>
      <w:r>
        <w:drawing>
          <wp:inline distT="0" distB="0" distL="114300" distR="114300">
            <wp:extent cx="3788410" cy="361950"/>
            <wp:effectExtent l="9525" t="9525" r="12065" b="9525"/>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pic:cNvPicPr>
                      <a:picLocks noChangeAspect="1"/>
                    </pic:cNvPicPr>
                  </pic:nvPicPr>
                  <pic:blipFill>
                    <a:blip r:embed="rId47"/>
                    <a:stretch>
                      <a:fillRect/>
                    </a:stretch>
                  </pic:blipFill>
                  <pic:spPr>
                    <a:xfrm>
                      <a:off x="0" y="0"/>
                      <a:ext cx="3788410" cy="3619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lang w:val="en-US" w:eastAsia="zh-CN"/>
        </w:rPr>
      </w:pPr>
    </w:p>
    <w:p>
      <w:pPr>
        <w:spacing w:after="0" w:line="360" w:lineRule="auto"/>
        <w:jc w:val="both"/>
        <w:rPr>
          <w:rFonts w:hint="default" w:ascii="Arial" w:hAnsi="Arial" w:cs="Arial"/>
          <w:sz w:val="24"/>
          <w:szCs w:val="24"/>
          <w:lang w:val="es-ES" w:eastAsia="zh-CN"/>
        </w:rPr>
      </w:pPr>
      <w:r>
        <w:rPr>
          <w:rFonts w:ascii="Arial" w:hAnsi="Arial" w:cs="Arial"/>
          <w:sz w:val="24"/>
          <w:szCs w:val="24"/>
          <w:lang w:val="en-US" w:eastAsia="zh-CN"/>
        </w:rPr>
        <w:t>D</w:t>
      </w:r>
      <w:r>
        <w:rPr>
          <w:rFonts w:hint="default" w:ascii="Arial" w:hAnsi="Arial" w:cs="Arial"/>
          <w:sz w:val="24"/>
          <w:szCs w:val="24"/>
          <w:lang w:val="es-ES" w:eastAsia="zh-CN"/>
        </w:rPr>
        <w:t xml:space="preserve">espués de haber seleccionado la opción </w:t>
      </w:r>
      <w:r>
        <w:rPr>
          <w:rFonts w:hint="default" w:ascii="Arial" w:hAnsi="Arial" w:cs="Arial"/>
          <w:b/>
          <w:bCs/>
          <w:sz w:val="24"/>
          <w:szCs w:val="24"/>
          <w:lang w:val="es-ES" w:eastAsia="zh-CN"/>
        </w:rPr>
        <w:t>nombr</w:t>
      </w:r>
      <w:r>
        <w:rPr>
          <w:rFonts w:hint="default" w:ascii="Arial" w:hAnsi="Arial" w:cs="Arial"/>
          <w:b/>
          <w:bCs/>
          <w:sz w:val="24"/>
          <w:szCs w:val="24"/>
          <w:lang w:val="es-CO" w:eastAsia="zh-CN"/>
        </w:rPr>
        <w:t>e</w:t>
      </w:r>
      <w:r>
        <w:rPr>
          <w:rFonts w:hint="default" w:ascii="Arial" w:hAnsi="Arial" w:cs="Arial"/>
          <w:b/>
          <w:bCs/>
          <w:sz w:val="24"/>
          <w:szCs w:val="24"/>
          <w:lang w:val="es-ES" w:eastAsia="zh-CN"/>
        </w:rPr>
        <w:t xml:space="preserve"> y apellidos del declarante y el nombre y apellidos del contador o revisor fiscal(si lo tiene)</w:t>
      </w:r>
      <w:r>
        <w:rPr>
          <w:rFonts w:hint="default" w:ascii="Arial" w:hAnsi="Arial" w:cs="Arial"/>
          <w:sz w:val="24"/>
          <w:szCs w:val="24"/>
          <w:lang w:val="es-ES" w:eastAsia="zh-CN"/>
        </w:rPr>
        <w:t xml:space="preserve">, los datos del declarante y del contador o revisor fiscal(de color gris) se llenaran </w:t>
      </w:r>
      <w:r>
        <w:rPr>
          <w:rFonts w:hint="default" w:ascii="Arial" w:hAnsi="Arial" w:cs="Arial"/>
          <w:sz w:val="24"/>
          <w:szCs w:val="24"/>
          <w:lang w:val="es-CO" w:eastAsia="zh-CN"/>
        </w:rPr>
        <w:t>automáticamente</w:t>
      </w:r>
      <w:r>
        <w:rPr>
          <w:rFonts w:hint="default" w:ascii="Arial" w:hAnsi="Arial" w:cs="Arial"/>
          <w:sz w:val="24"/>
          <w:szCs w:val="24"/>
          <w:lang w:val="es-ES" w:eastAsia="zh-CN"/>
        </w:rPr>
        <w:t xml:space="preserve">. Solo se tendrá que llenar la </w:t>
      </w:r>
      <w:r>
        <w:rPr>
          <w:rFonts w:hint="default" w:ascii="Arial" w:hAnsi="Arial" w:cs="Arial"/>
          <w:b/>
          <w:bCs/>
          <w:sz w:val="24"/>
          <w:szCs w:val="24"/>
          <w:lang w:val="es-ES" w:eastAsia="zh-CN"/>
        </w:rPr>
        <w:t>tarjeta profesional</w:t>
      </w:r>
      <w:r>
        <w:rPr>
          <w:rFonts w:hint="default" w:ascii="Arial" w:hAnsi="Arial" w:cs="Arial"/>
          <w:sz w:val="24"/>
          <w:szCs w:val="24"/>
          <w:lang w:val="es-ES" w:eastAsia="zh-CN"/>
        </w:rPr>
        <w:t xml:space="preserve"> del contador o revisor fiscal.</w:t>
      </w:r>
    </w:p>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w:t>
      </w:r>
      <w:r>
        <w:rPr>
          <w:rFonts w:hint="default" w:ascii="Arial" w:hAnsi="Arial" w:eastAsia="SimSun" w:cs="Arial"/>
          <w:b/>
          <w:bCs/>
          <w:color w:val="000000"/>
          <w:kern w:val="0"/>
          <w:sz w:val="24"/>
          <w:szCs w:val="24"/>
          <w:lang w:val="en-US" w:eastAsia="zh-CN" w:bidi="ar"/>
        </w:rPr>
        <w:t xml:space="preserve">Tarjeta Profesional </w:t>
      </w:r>
      <w:r>
        <w:rPr>
          <w:rFonts w:hint="default" w:ascii="Arial" w:hAnsi="Arial" w:eastAsia="SimSun" w:cs="Arial"/>
          <w:color w:val="000000"/>
          <w:kern w:val="0"/>
          <w:sz w:val="24"/>
          <w:szCs w:val="24"/>
          <w:lang w:val="en-US" w:eastAsia="zh-CN" w:bidi="ar"/>
        </w:rPr>
        <w:t>del contador o revisor fiscal:</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 </w:t>
      </w:r>
    </w:p>
    <w:p>
      <w:pPr>
        <w:spacing w:after="0" w:line="360" w:lineRule="auto"/>
        <w:jc w:val="center"/>
      </w:pPr>
      <w:r>
        <w:drawing>
          <wp:inline distT="0" distB="0" distL="114300" distR="114300">
            <wp:extent cx="4944110" cy="223520"/>
            <wp:effectExtent l="9525" t="9525" r="18415" b="14605"/>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pic:cNvPicPr>
                  </pic:nvPicPr>
                  <pic:blipFill>
                    <a:blip r:embed="rId48"/>
                    <a:stretch>
                      <a:fillRect/>
                    </a:stretch>
                  </pic:blipFill>
                  <pic:spPr>
                    <a:xfrm>
                      <a:off x="0" y="0"/>
                      <a:ext cx="4944110" cy="223520"/>
                    </a:xfrm>
                    <a:prstGeom prst="rect">
                      <a:avLst/>
                    </a:prstGeom>
                    <a:noFill/>
                    <a:ln>
                      <a:solidFill>
                        <a:srgbClr val="FF0000"/>
                      </a:solidFill>
                    </a:ln>
                  </pic:spPr>
                </pic:pic>
              </a:graphicData>
            </a:graphic>
          </wp:inline>
        </w:drawing>
      </w:r>
    </w:p>
    <w:p>
      <w:pPr>
        <w:spacing w:after="0" w:line="360" w:lineRule="auto"/>
        <w:jc w:val="both"/>
        <w:rPr>
          <w:rFonts w:hint="default"/>
          <w:lang w:val="es-ES" w:eastAsia="zh-CN"/>
        </w:rPr>
      </w:pPr>
    </w:p>
    <w:p>
      <w:pPr>
        <w:pStyle w:val="4"/>
        <w:bidi w:val="0"/>
      </w:pPr>
      <w:bookmarkStart w:id="50" w:name="_Toc3276"/>
      <w:bookmarkStart w:id="51" w:name="_Toc2776"/>
      <w:bookmarkStart w:id="52" w:name="_Toc27572"/>
      <w:r>
        <w:t>REGISTRAR DECLARACIÓN</w:t>
      </w:r>
      <w:bookmarkEnd w:id="50"/>
      <w:bookmarkEnd w:id="51"/>
      <w:bookmarkEnd w:id="52"/>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49"/>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2449830" cy="1244600"/>
            <wp:effectExtent l="9525" t="9525" r="17145"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449830" cy="12446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rPr>
          <w:rFonts w:cs="Arial"/>
        </w:rPr>
      </w:pPr>
    </w:p>
    <w:p>
      <w:pPr>
        <w:pStyle w:val="3"/>
        <w:rPr>
          <w:rFonts w:cs="Arial"/>
        </w:rPr>
      </w:pPr>
      <w:bookmarkStart w:id="53" w:name="_Toc12037"/>
      <w:bookmarkStart w:id="54" w:name="_Toc25591"/>
      <w:bookmarkStart w:id="55" w:name="_Toc1014"/>
      <w:bookmarkStart w:id="56" w:name="_Toc18205"/>
      <w:bookmarkStart w:id="57" w:name="_Toc25974"/>
      <w:r>
        <w:rPr>
          <w:rFonts w:cs="Arial"/>
        </w:rPr>
        <w:t>AUTORIZACIÓN DE DECLARACIONES Y PRE-VISUALIZACIÓN DE LA DECLARACIÓN.</w:t>
      </w:r>
      <w:bookmarkEnd w:id="53"/>
      <w:bookmarkEnd w:id="54"/>
      <w:bookmarkEnd w:id="55"/>
      <w:bookmarkEnd w:id="56"/>
      <w:bookmarkEnd w:id="57"/>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873500" cy="803275"/>
            <wp:effectExtent l="9525" t="9525" r="22225" b="2540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1"/>
                    <a:stretch>
                      <a:fillRect/>
                    </a:stretch>
                  </pic:blipFill>
                  <pic:spPr>
                    <a:xfrm>
                      <a:off x="0" y="0"/>
                      <a:ext cx="3873500" cy="803275"/>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r>
        <w:drawing>
          <wp:inline distT="0" distB="0" distL="114300" distR="114300">
            <wp:extent cx="6184265" cy="6118860"/>
            <wp:effectExtent l="9525" t="9525" r="16510" b="2476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2"/>
                    <a:stretch>
                      <a:fillRect/>
                    </a:stretch>
                  </pic:blipFill>
                  <pic:spPr>
                    <a:xfrm>
                      <a:off x="0" y="0"/>
                      <a:ext cx="6184265" cy="61188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sz w:val="24"/>
          <w:szCs w:val="24"/>
        </w:rPr>
      </w:pPr>
    </w:p>
    <w:p>
      <w:pPr>
        <w:pStyle w:val="3"/>
        <w:bidi w:val="0"/>
        <w:rPr>
          <w:rFonts w:hint="default" w:ascii="Arial" w:hAnsi="Arial" w:cs="Arial"/>
          <w:sz w:val="24"/>
          <w:szCs w:val="24"/>
        </w:rPr>
      </w:pPr>
      <w:bookmarkStart w:id="58" w:name="_Toc30225"/>
      <w:bookmarkStart w:id="59" w:name="_Toc30003"/>
      <w:bookmarkStart w:id="60" w:name="_Toc8274"/>
      <w:bookmarkStart w:id="61" w:name="_Toc9534"/>
      <w:bookmarkStart w:id="62" w:name="_Toc5458"/>
      <w:r>
        <w:rPr>
          <w:rFonts w:hint="default" w:ascii="Arial" w:hAnsi="Arial" w:cs="Arial"/>
          <w:sz w:val="24"/>
          <w:szCs w:val="24"/>
        </w:rPr>
        <w:t>Encabezado de la sección de visualización de declaraciones.</w:t>
      </w:r>
      <w:bookmarkEnd w:id="58"/>
      <w:bookmarkEnd w:id="59"/>
      <w:bookmarkEnd w:id="60"/>
      <w:bookmarkEnd w:id="61"/>
      <w:bookmarkEnd w:id="62"/>
    </w:p>
    <w:p>
      <w:pPr>
        <w:spacing w:after="0" w:line="360" w:lineRule="auto"/>
        <w:jc w:val="both"/>
        <w:rPr>
          <w:rFonts w:hint="default" w:ascii="Arial" w:hAnsi="Arial" w:cs="Arial"/>
          <w:sz w:val="24"/>
          <w:szCs w:val="24"/>
        </w:rPr>
      </w:pPr>
      <w:r>
        <w:rPr>
          <w:rFonts w:hint="default" w:ascii="Arial" w:hAnsi="Arial" w:cs="Arial"/>
          <w:sz w:val="24"/>
          <w:szCs w:val="24"/>
        </w:rPr>
        <w:t>En esta sección podrá visualizar un detallado de lo que está declarando, en el cual puede obtener información relevante. En las siguientes imágenes se describe lo visualizado.</w:t>
      </w:r>
    </w:p>
    <w:p>
      <w:pPr>
        <w:spacing w:after="0" w:line="360" w:lineRule="auto"/>
        <w:jc w:val="both"/>
        <w:rPr>
          <w:rFonts w:ascii="Arial" w:hAnsi="Arial" w:cs="Arial"/>
        </w:rPr>
      </w:pPr>
    </w:p>
    <w:p>
      <w:pPr>
        <w:spacing w:after="0" w:line="360" w:lineRule="auto"/>
        <w:jc w:val="center"/>
        <w:rPr>
          <w:rFonts w:ascii="Arial" w:hAnsi="Arial" w:cs="Arial"/>
          <w:sz w:val="24"/>
          <w:szCs w:val="24"/>
        </w:rPr>
      </w:pPr>
      <w:r>
        <w:drawing>
          <wp:inline distT="0" distB="0" distL="114300" distR="114300">
            <wp:extent cx="6710680" cy="3754120"/>
            <wp:effectExtent l="0" t="0" r="13970" b="17780"/>
            <wp:docPr id="5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3"/>
                    <pic:cNvPicPr>
                      <a:picLocks noChangeAspect="1"/>
                    </pic:cNvPicPr>
                  </pic:nvPicPr>
                  <pic:blipFill>
                    <a:blip r:embed="rId53"/>
                    <a:stretch>
                      <a:fillRect/>
                    </a:stretch>
                  </pic:blipFill>
                  <pic:spPr>
                    <a:xfrm>
                      <a:off x="0" y="0"/>
                      <a:ext cx="6710680" cy="375412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63" w:name="_Toc20375"/>
      <w:bookmarkStart w:id="64" w:name="_Toc22456"/>
      <w:bookmarkStart w:id="65" w:name="_Toc25335"/>
      <w:bookmarkStart w:id="66" w:name="_Toc23261"/>
      <w:bookmarkStart w:id="67" w:name="_Toc5895"/>
      <w:r>
        <w:rPr>
          <w:rStyle w:val="16"/>
        </w:rPr>
        <w:t>Sección de Vista Previa.</w:t>
      </w:r>
      <w:bookmarkEnd w:id="63"/>
      <w:bookmarkEnd w:id="64"/>
      <w:bookmarkEnd w:id="65"/>
      <w:bookmarkEnd w:id="66"/>
      <w:bookmarkEnd w:id="67"/>
      <w:r>
        <w:rPr>
          <w:rFonts w:ascii="Arial" w:hAnsi="Arial" w:cs="Arial"/>
          <w:sz w:val="24"/>
          <w:szCs w:val="24"/>
        </w:rPr>
        <w:t xml:space="preserve">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8"/>
        <w:numPr>
          <w:ilvl w:val="0"/>
          <w:numId w:val="1"/>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1650" cy="3392805"/>
            <wp:effectExtent l="0" t="0" r="6350" b="171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4"/>
                    <a:stretch>
                      <a:fillRect/>
                    </a:stretch>
                  </pic:blipFill>
                  <pic:spPr>
                    <a:xfrm>
                      <a:off x="0" y="0"/>
                      <a:ext cx="6851650" cy="339280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7365" cy="2948305"/>
            <wp:effectExtent l="0" t="0" r="635" b="444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55"/>
                    <a:stretch>
                      <a:fillRect/>
                    </a:stretch>
                  </pic:blipFill>
                  <pic:spPr>
                    <a:xfrm>
                      <a:off x="0" y="0"/>
                      <a:ext cx="6857365" cy="294830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68" w:name="_Toc11720"/>
      <w:bookmarkStart w:id="69" w:name="_Toc17461"/>
      <w:bookmarkStart w:id="70" w:name="_Toc18031"/>
      <w:bookmarkStart w:id="71" w:name="_Toc16561"/>
      <w:bookmarkStart w:id="72" w:name="_Toc25597"/>
      <w:r>
        <w:rPr>
          <w:rStyle w:val="16"/>
        </w:rPr>
        <w:t xml:space="preserve">Sección de Historial de Autorización. </w:t>
      </w:r>
      <w:bookmarkEnd w:id="68"/>
      <w:bookmarkEnd w:id="69"/>
      <w:bookmarkEnd w:id="70"/>
      <w:bookmarkEnd w:id="71"/>
      <w:bookmarkEnd w:id="72"/>
      <w:r>
        <w:rPr>
          <w:rFonts w:ascii="Arial" w:hAnsi="Arial" w:cs="Arial"/>
          <w:sz w:val="24"/>
          <w:szCs w:val="24"/>
        </w:rPr>
        <w:t xml:space="preserve">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73" w:name="_Toc13321"/>
      <w:bookmarkStart w:id="74" w:name="_Toc24292"/>
      <w:bookmarkStart w:id="75" w:name="_Toc7248"/>
      <w:bookmarkStart w:id="76" w:name="_Toc22274"/>
      <w:bookmarkStart w:id="77" w:name="_Toc13576"/>
      <w:r>
        <w:rPr>
          <w:rStyle w:val="16"/>
        </w:rPr>
        <w:t>Sección de Pagos.</w:t>
      </w:r>
      <w:bookmarkEnd w:id="73"/>
      <w:bookmarkEnd w:id="74"/>
      <w:bookmarkEnd w:id="75"/>
      <w:bookmarkEnd w:id="76"/>
      <w:bookmarkEnd w:id="77"/>
      <w:r>
        <w:rPr>
          <w:rFonts w:ascii="Arial" w:hAnsi="Arial" w:cs="Arial"/>
          <w:sz w:val="24"/>
          <w:szCs w:val="24"/>
        </w:rPr>
        <w:t xml:space="preserve"> En esta sección podrá visualizar la información relacionada al pago de esta declaración presentada cuando sea requerido.</w:t>
      </w:r>
    </w:p>
    <w:p>
      <w:pPr>
        <w:spacing w:after="0" w:line="360" w:lineRule="auto"/>
        <w:jc w:val="both"/>
        <w:rPr>
          <w:rFonts w:ascii="Arial" w:hAnsi="Arial" w:cs="Arial"/>
          <w:sz w:val="24"/>
          <w:szCs w:val="24"/>
        </w:rPr>
      </w:pPr>
    </w:p>
    <w:p>
      <w:pPr>
        <w:pStyle w:val="3"/>
        <w:bidi w:val="0"/>
      </w:pPr>
      <w:bookmarkStart w:id="78" w:name="_Toc12370"/>
      <w:bookmarkStart w:id="79" w:name="_Toc4858"/>
      <w:bookmarkStart w:id="80" w:name="_Toc28503"/>
      <w:bookmarkStart w:id="81" w:name="_Toc15802"/>
      <w:bookmarkStart w:id="82" w:name="_Toc20364"/>
      <w:r>
        <w:t>AUTORIZAR DECLARACIÓN.</w:t>
      </w:r>
      <w:bookmarkEnd w:id="78"/>
      <w:bookmarkEnd w:id="79"/>
      <w:bookmarkEnd w:id="80"/>
      <w:bookmarkEnd w:id="81"/>
      <w:bookmarkEnd w:id="82"/>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44570" cy="758825"/>
            <wp:effectExtent l="9525" t="9525" r="27305"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56"/>
                    <a:stretch>
                      <a:fillRect/>
                    </a:stretch>
                  </pic:blipFill>
                  <pic:spPr>
                    <a:xfrm>
                      <a:off x="0" y="0"/>
                      <a:ext cx="3544570" cy="75882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57"/>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96360" cy="2145665"/>
            <wp:effectExtent l="9525" t="9525" r="18415" b="165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896360" cy="2145665"/>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190875" cy="1765935"/>
            <wp:effectExtent l="9525" t="9525" r="19050"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59"/>
                    <a:stretch>
                      <a:fillRect/>
                    </a:stretch>
                  </pic:blipFill>
                  <pic:spPr>
                    <a:xfrm>
                      <a:off x="0" y="0"/>
                      <a:ext cx="3190875" cy="176593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60"/>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9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3" w:hRule="atLeast"/>
          <w:jc w:val="center"/>
        </w:trPr>
        <w:tc>
          <w:tcPr>
            <w:tcW w:w="1530" w:type="dxa"/>
          </w:tcPr>
          <w:p>
            <w:pPr>
              <w:spacing w:after="0" w:line="360" w:lineRule="auto"/>
              <w:jc w:val="both"/>
              <w:rPr>
                <w:rFonts w:ascii="Arial" w:hAnsi="Arial" w:cs="Arial"/>
                <w:sz w:val="24"/>
                <w:szCs w:val="24"/>
              </w:rPr>
            </w:pPr>
            <w:r>
              <w:drawing>
                <wp:anchor distT="0" distB="0" distL="114300" distR="114300" simplePos="0" relativeHeight="251663360"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089" w:type="dxa"/>
          </w:tcPr>
          <w:p>
            <w:pPr>
              <w:spacing w:after="0" w:line="360" w:lineRule="auto"/>
              <w:jc w:val="both"/>
              <w:rPr>
                <w:rFonts w:hint="default" w:ascii="Arial" w:hAnsi="Arial" w:cs="Arial"/>
                <w:sz w:val="24"/>
                <w:szCs w:val="24"/>
                <w:lang w:val="es-CO"/>
              </w:rPr>
            </w:pPr>
            <w:r>
              <w:rPr>
                <w:rFonts w:ascii="Arial" w:hAnsi="Arial" w:cs="Arial"/>
                <w:b/>
                <w:bCs/>
                <w:color w:val="3C448C"/>
                <w:sz w:val="24"/>
                <w:szCs w:val="24"/>
              </w:rPr>
              <w:t>NOTA</w:t>
            </w:r>
            <w:r>
              <w:rPr>
                <w:rFonts w:ascii="Arial" w:hAnsi="Arial" w:cs="Arial"/>
                <w:sz w:val="24"/>
                <w:szCs w:val="24"/>
              </w:rPr>
              <w:t>: Es muy importante que la información del establecimiento esté actualizada a la fecha, para que las autorizaciones vía correo electrónico lleguen a los correos registrados de la entidad.</w:t>
            </w: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572760" cy="2944495"/>
            <wp:effectExtent l="9525" t="9525" r="18415"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572760" cy="29444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r>
        <w:rPr>
          <w:rFonts w:ascii="Arial" w:hAnsi="Arial" w:cs="Arial"/>
          <w:sz w:val="24"/>
          <w:szCs w:val="24"/>
        </w:rPr>
        <w:t>Al hacer clic en el enlace, será redirigido a la página de la declaración donde se habilitarán 2</w:t>
      </w:r>
    </w:p>
    <w:p>
      <w:pPr>
        <w:spacing w:after="0" w:line="360" w:lineRule="auto"/>
        <w:jc w:val="both"/>
        <w:rPr>
          <w:rFonts w:ascii="Arial" w:hAnsi="Arial" w:cs="Arial"/>
          <w:sz w:val="24"/>
          <w:szCs w:val="24"/>
        </w:rPr>
      </w:pPr>
      <w:r>
        <w:rPr>
          <w:rFonts w:ascii="Arial" w:hAnsi="Arial" w:cs="Arial"/>
          <w:sz w:val="24"/>
          <w:szCs w:val="24"/>
        </w:rPr>
        <w:t>nuevos botones en la esquina superior derecha.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62"/>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63"/>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810760" cy="1943100"/>
            <wp:effectExtent l="19050" t="19050" r="2794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64"/>
                    <a:stretch>
                      <a:fillRect/>
                    </a:stretch>
                  </pic:blipFill>
                  <pic:spPr>
                    <a:xfrm>
                      <a:off x="0" y="0"/>
                      <a:ext cx="4810796" cy="1943371"/>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65"/>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66"/>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pPr>
        <w:spacing w:after="0" w:line="360" w:lineRule="auto"/>
        <w:jc w:val="both"/>
        <w:rPr>
          <w:rFonts w:ascii="Arial" w:hAnsi="Arial" w:cs="Arial"/>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hint="default" w:ascii="Arial" w:hAnsi="Arial" w:cs="Arial"/>
                <w:sz w:val="24"/>
                <w:szCs w:val="24"/>
                <w:lang w:val="es-ES"/>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5375"/>
                  <wp:effectExtent l="19050" t="19050" r="2794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56"/>
                          <a:stretch>
                            <a:fillRect/>
                          </a:stretch>
                        </pic:blipFill>
                        <pic:spPr>
                          <a:xfrm>
                            <a:off x="0" y="0"/>
                            <a:ext cx="5115639" cy="1095528"/>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0295"/>
                  <wp:effectExtent l="19050" t="19050" r="8890" b="146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67"/>
                          <a:stretch>
                            <a:fillRect/>
                          </a:stretch>
                        </pic:blipFill>
                        <pic:spPr>
                          <a:xfrm>
                            <a:off x="0" y="0"/>
                            <a:ext cx="5115600" cy="1090684"/>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0"/>
            <w:jc w:val="center"/>
          </w:pPr>
        </w:p>
      </w:tc>
      <w:tc>
        <w:tcPr>
          <w:tcW w:w="5395" w:type="dxa"/>
          <w:vAlign w:val="center"/>
        </w:tcPr>
        <w:p>
          <w:pPr>
            <w:pStyle w:val="10"/>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0"/>
            <w:jc w:val="center"/>
          </w:pPr>
        </w:p>
      </w:tc>
      <w:tc>
        <w:tcPr>
          <w:tcW w:w="5395" w:type="dxa"/>
          <w:vAlign w:val="center"/>
        </w:tcPr>
        <w:p>
          <w:pPr>
            <w:pStyle w:val="10"/>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1321F"/>
    <w:rsid w:val="00231569"/>
    <w:rsid w:val="00245646"/>
    <w:rsid w:val="002A457C"/>
    <w:rsid w:val="00317F32"/>
    <w:rsid w:val="003557C6"/>
    <w:rsid w:val="003A5CD0"/>
    <w:rsid w:val="003B1731"/>
    <w:rsid w:val="003D6C97"/>
    <w:rsid w:val="003E10FC"/>
    <w:rsid w:val="003E5F41"/>
    <w:rsid w:val="00496B70"/>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E215A"/>
    <w:rsid w:val="00C028B2"/>
    <w:rsid w:val="00D1043A"/>
    <w:rsid w:val="00D74612"/>
    <w:rsid w:val="00DC7B5E"/>
    <w:rsid w:val="00DF5ECC"/>
    <w:rsid w:val="00E4189B"/>
    <w:rsid w:val="00E53F0E"/>
    <w:rsid w:val="00EF5443"/>
    <w:rsid w:val="00F13FE2"/>
    <w:rsid w:val="028D4A59"/>
    <w:rsid w:val="02C23946"/>
    <w:rsid w:val="049405EB"/>
    <w:rsid w:val="05E20E73"/>
    <w:rsid w:val="071F2BA6"/>
    <w:rsid w:val="0A473533"/>
    <w:rsid w:val="0A8421F3"/>
    <w:rsid w:val="0EDB2FD1"/>
    <w:rsid w:val="108E1D60"/>
    <w:rsid w:val="11E668AB"/>
    <w:rsid w:val="15010ECF"/>
    <w:rsid w:val="15922733"/>
    <w:rsid w:val="15B41C58"/>
    <w:rsid w:val="171704A6"/>
    <w:rsid w:val="17565407"/>
    <w:rsid w:val="17C17DC9"/>
    <w:rsid w:val="17EA49F6"/>
    <w:rsid w:val="18A26F3F"/>
    <w:rsid w:val="193836C8"/>
    <w:rsid w:val="1A293FC8"/>
    <w:rsid w:val="1BAB56AB"/>
    <w:rsid w:val="1CAE7354"/>
    <w:rsid w:val="1CE63057"/>
    <w:rsid w:val="1D240B38"/>
    <w:rsid w:val="1D617D71"/>
    <w:rsid w:val="1D6437DE"/>
    <w:rsid w:val="1D975FBA"/>
    <w:rsid w:val="1D9A053C"/>
    <w:rsid w:val="1EBE4FAA"/>
    <w:rsid w:val="201D1D0C"/>
    <w:rsid w:val="208454DE"/>
    <w:rsid w:val="20985FC4"/>
    <w:rsid w:val="21D97148"/>
    <w:rsid w:val="23A175AD"/>
    <w:rsid w:val="24870EB0"/>
    <w:rsid w:val="256A3D83"/>
    <w:rsid w:val="29343F4A"/>
    <w:rsid w:val="2A371B0D"/>
    <w:rsid w:val="2B467A68"/>
    <w:rsid w:val="2C30779C"/>
    <w:rsid w:val="2C442E73"/>
    <w:rsid w:val="30AC0F6C"/>
    <w:rsid w:val="310B6F27"/>
    <w:rsid w:val="32A61EE2"/>
    <w:rsid w:val="32BC73A8"/>
    <w:rsid w:val="336B1514"/>
    <w:rsid w:val="339F029F"/>
    <w:rsid w:val="35027311"/>
    <w:rsid w:val="351E56A9"/>
    <w:rsid w:val="354E09B2"/>
    <w:rsid w:val="35627A74"/>
    <w:rsid w:val="3794471F"/>
    <w:rsid w:val="37965A92"/>
    <w:rsid w:val="3B6C6DBA"/>
    <w:rsid w:val="3BB61745"/>
    <w:rsid w:val="3CD657AC"/>
    <w:rsid w:val="3E352D57"/>
    <w:rsid w:val="3EA64C10"/>
    <w:rsid w:val="41BB724B"/>
    <w:rsid w:val="42736F40"/>
    <w:rsid w:val="44A27883"/>
    <w:rsid w:val="45565210"/>
    <w:rsid w:val="45C84CE6"/>
    <w:rsid w:val="46A95B2C"/>
    <w:rsid w:val="46D7553E"/>
    <w:rsid w:val="47E11DC2"/>
    <w:rsid w:val="48173485"/>
    <w:rsid w:val="497F3589"/>
    <w:rsid w:val="4A801F0F"/>
    <w:rsid w:val="4C6E650D"/>
    <w:rsid w:val="504819EE"/>
    <w:rsid w:val="526E5D2C"/>
    <w:rsid w:val="53090EFF"/>
    <w:rsid w:val="53277627"/>
    <w:rsid w:val="54C73FA9"/>
    <w:rsid w:val="54E97E50"/>
    <w:rsid w:val="559D40EE"/>
    <w:rsid w:val="5BEE2D9B"/>
    <w:rsid w:val="5E2304F9"/>
    <w:rsid w:val="5FE73EB6"/>
    <w:rsid w:val="5FE84E7E"/>
    <w:rsid w:val="62EE5559"/>
    <w:rsid w:val="647059CE"/>
    <w:rsid w:val="66AB1B0F"/>
    <w:rsid w:val="685F11F6"/>
    <w:rsid w:val="69E453FB"/>
    <w:rsid w:val="6A025BCB"/>
    <w:rsid w:val="6AE37612"/>
    <w:rsid w:val="6CA84615"/>
    <w:rsid w:val="6DC313E5"/>
    <w:rsid w:val="6E492E76"/>
    <w:rsid w:val="6F5F592A"/>
    <w:rsid w:val="700223C7"/>
    <w:rsid w:val="70375450"/>
    <w:rsid w:val="72A30C7A"/>
    <w:rsid w:val="72FB0162"/>
    <w:rsid w:val="73843C51"/>
    <w:rsid w:val="752A4695"/>
    <w:rsid w:val="756C22F1"/>
    <w:rsid w:val="75E53AEB"/>
    <w:rsid w:val="79682E51"/>
    <w:rsid w:val="79C512F9"/>
    <w:rsid w:val="7AF87A8B"/>
    <w:rsid w:val="7BC9629B"/>
    <w:rsid w:val="7D5B08EA"/>
    <w:rsid w:val="7D924750"/>
    <w:rsid w:val="7F3D43EB"/>
    <w:rsid w:val="7F89293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5"/>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6"/>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7"/>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header"/>
    <w:basedOn w:val="1"/>
    <w:link w:val="13"/>
    <w:unhideWhenUsed/>
    <w:qFormat/>
    <w:uiPriority w:val="99"/>
    <w:pPr>
      <w:tabs>
        <w:tab w:val="center" w:pos="4419"/>
        <w:tab w:val="right" w:pos="8838"/>
      </w:tabs>
      <w:spacing w:after="0" w:line="240" w:lineRule="auto"/>
    </w:pPr>
  </w:style>
  <w:style w:type="paragraph" w:styleId="11">
    <w:name w:val="footer"/>
    <w:basedOn w:val="1"/>
    <w:link w:val="14"/>
    <w:unhideWhenUsed/>
    <w:qFormat/>
    <w:uiPriority w:val="99"/>
    <w:pPr>
      <w:tabs>
        <w:tab w:val="center" w:pos="4419"/>
        <w:tab w:val="right" w:pos="8838"/>
      </w:tabs>
      <w:spacing w:after="0" w:line="240" w:lineRule="auto"/>
    </w:pPr>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Encabezado Car"/>
    <w:basedOn w:val="5"/>
    <w:link w:val="10"/>
    <w:qFormat/>
    <w:uiPriority w:val="99"/>
  </w:style>
  <w:style w:type="character" w:customStyle="1" w:styleId="14">
    <w:name w:val="Pie de página Car"/>
    <w:basedOn w:val="5"/>
    <w:link w:val="11"/>
    <w:qFormat/>
    <w:uiPriority w:val="99"/>
  </w:style>
  <w:style w:type="character" w:customStyle="1" w:styleId="15">
    <w:name w:val="Título 1 Car"/>
    <w:basedOn w:val="5"/>
    <w:link w:val="2"/>
    <w:qFormat/>
    <w:uiPriority w:val="9"/>
    <w:rPr>
      <w:rFonts w:ascii="Arial" w:hAnsi="Arial" w:eastAsiaTheme="majorEastAsia" w:cstheme="majorBidi"/>
      <w:b/>
      <w:color w:val="3C448C"/>
      <w:sz w:val="28"/>
      <w:szCs w:val="32"/>
    </w:rPr>
  </w:style>
  <w:style w:type="character" w:customStyle="1" w:styleId="16">
    <w:name w:val="Título 2 Car"/>
    <w:basedOn w:val="5"/>
    <w:link w:val="3"/>
    <w:qFormat/>
    <w:uiPriority w:val="9"/>
    <w:rPr>
      <w:rFonts w:ascii="Arial" w:hAnsi="Arial" w:eastAsiaTheme="majorEastAsia" w:cstheme="majorBidi"/>
      <w:b/>
      <w:color w:val="3C448C"/>
      <w:sz w:val="24"/>
      <w:szCs w:val="26"/>
    </w:rPr>
  </w:style>
  <w:style w:type="character" w:customStyle="1" w:styleId="17">
    <w:name w:val="Título 3 Car"/>
    <w:basedOn w:val="5"/>
    <w:link w:val="4"/>
    <w:qFormat/>
    <w:uiPriority w:val="9"/>
    <w:rPr>
      <w:rFonts w:ascii="Arial" w:hAnsi="Arial" w:eastAsiaTheme="majorEastAsia" w:cstheme="majorBidi"/>
      <w:b/>
      <w:color w:val="3C448C"/>
      <w:sz w:val="24"/>
      <w:szCs w:val="24"/>
    </w:rPr>
  </w:style>
  <w:style w:type="paragraph" w:styleId="18">
    <w:name w:val="List Paragraph"/>
    <w:basedOn w:val="1"/>
    <w:qFormat/>
    <w:uiPriority w:val="34"/>
    <w:pPr>
      <w:ind w:left="720"/>
      <w:contextualSpacing/>
    </w:p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header" Target="head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0</TotalTime>
  <ScaleCrop>false</ScaleCrop>
  <LinksUpToDate>false</LinksUpToDate>
  <CharactersWithSpaces>7976</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adelacruz</cp:lastModifiedBy>
  <dcterms:modified xsi:type="dcterms:W3CDTF">2021-08-11T18:34:48Z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A47F99CC44334B189E8838165C03CE5F</vt:lpwstr>
  </property>
</Properties>
</file>