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4"/>
        <w:spacing w:after="240"/>
        <w:ind w:left="960"/>
        <w:rPr>
          <w:rFonts w:cstheme="minorHAnsi"/>
          <w:sz w:val="24"/>
          <w:szCs w:val="24"/>
        </w:rPr>
      </w:pPr>
      <w:bookmarkStart w:id="0" w:name="_Hlk112316845"/>
      <w:bookmarkEnd w:id="0"/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jc w:val="center"/>
        <w:rPr>
          <w:rFonts w:cstheme="minorHAnsi"/>
          <w:szCs w:val="24"/>
        </w:rPr>
      </w:pPr>
    </w:p>
    <w:p>
      <w:pPr>
        <w:spacing w:after="240" w:line="240" w:lineRule="auto"/>
        <w:jc w:val="center"/>
        <w:rPr>
          <w:rFonts w:cstheme="minorHAnsi"/>
          <w:szCs w:val="24"/>
        </w:rPr>
      </w:pPr>
    </w:p>
    <w:p>
      <w:pPr>
        <w:spacing w:after="240" w:line="240" w:lineRule="auto"/>
        <w:jc w:val="center"/>
        <w:rPr>
          <w:rFonts w:cstheme="minorHAnsi"/>
          <w:color w:val="4472C4" w:themeColor="accent1"/>
          <w:szCs w:val="24"/>
          <w14:textFill>
            <w14:solidFill>
              <w14:schemeClr w14:val="accent1"/>
            </w14:solidFill>
          </w14:textFill>
        </w:rPr>
      </w:pPr>
    </w:p>
    <w:p>
      <w:pPr>
        <w:spacing w:after="240" w:line="240" w:lineRule="auto"/>
        <w:jc w:val="center"/>
        <w:rPr>
          <w:rFonts w:cstheme="minorHAnsi"/>
          <w:color w:val="4472C4" w:themeColor="accent1"/>
          <w:szCs w:val="24"/>
          <w14:textFill>
            <w14:solidFill>
              <w14:schemeClr w14:val="accent1"/>
            </w14:solidFill>
          </w14:textFill>
        </w:rPr>
      </w:pPr>
    </w:p>
    <w:p>
      <w:pPr>
        <w:spacing w:after="240" w:line="240" w:lineRule="auto"/>
        <w:jc w:val="left"/>
        <w:rPr>
          <w:rFonts w:cs="Arial"/>
          <w:color w:val="4472C4" w:themeColor="accent1"/>
          <w:sz w:val="56"/>
          <w:szCs w:val="56"/>
          <w14:textFill>
            <w14:solidFill>
              <w14:schemeClr w14:val="accent1"/>
            </w14:solidFill>
          </w14:textFill>
        </w:rPr>
      </w:pPr>
    </w:p>
    <w:p>
      <w:pPr>
        <w:spacing w:after="240" w:line="240" w:lineRule="auto"/>
        <w:jc w:val="center"/>
        <w:rPr>
          <w:rFonts w:cs="Arial"/>
          <w:color w:val="4472C4" w:themeColor="accent1"/>
          <w:sz w:val="56"/>
          <w:szCs w:val="56"/>
          <w14:textFill>
            <w14:solidFill>
              <w14:schemeClr w14:val="accent1"/>
            </w14:solidFill>
          </w14:textFill>
        </w:rPr>
      </w:pPr>
    </w:p>
    <w:p>
      <w:pPr>
        <w:spacing w:after="240" w:line="240" w:lineRule="auto"/>
        <w:ind w:left="1701" w:leftChars="0" w:right="839" w:firstLine="459" w:firstLineChars="0"/>
        <w:jc w:val="center"/>
        <w:rPr>
          <w:rFonts w:hint="default" w:cs="Arial"/>
          <w:b/>
          <w:bCs/>
          <w:color w:val="002060"/>
          <w:sz w:val="48"/>
          <w:szCs w:val="48"/>
          <w:lang w:val="es-ES"/>
        </w:rPr>
      </w:pPr>
      <w:r>
        <w:rPr>
          <w:rFonts w:cs="Arial"/>
          <w:b/>
          <w:bCs/>
          <w:color w:val="002060"/>
          <w:sz w:val="48"/>
          <w:szCs w:val="48"/>
        </w:rPr>
        <w:t>MANUAL DE USUARIO</w:t>
      </w:r>
      <w:r>
        <w:rPr>
          <w:rFonts w:hint="default" w:cs="Arial"/>
          <w:b/>
          <w:bCs/>
          <w:color w:val="002060"/>
          <w:sz w:val="48"/>
          <w:szCs w:val="48"/>
          <w:lang w:val="es-ES"/>
        </w:rPr>
        <w:t xml:space="preserve"> </w:t>
      </w:r>
    </w:p>
    <w:p>
      <w:pPr>
        <w:spacing w:after="240" w:line="240" w:lineRule="auto"/>
        <w:ind w:left="1701" w:leftChars="0" w:right="839" w:firstLine="459" w:firstLineChars="0"/>
        <w:jc w:val="center"/>
        <w:rPr>
          <w:rFonts w:hint="default" w:cstheme="minorHAnsi"/>
          <w:color w:val="4472C4" w:themeColor="accent1"/>
          <w:szCs w:val="24"/>
          <w:lang w:val="es-ES"/>
          <w14:textFill>
            <w14:solidFill>
              <w14:schemeClr w14:val="accent1"/>
            </w14:solidFill>
          </w14:textFill>
        </w:rPr>
        <w:sectPr>
          <w:headerReference r:id="rId5" w:type="default"/>
          <w:pgSz w:w="12240" w:h="15840"/>
          <w:pgMar w:top="720" w:right="333" w:bottom="720" w:left="720" w:header="708" w:footer="708" w:gutter="0"/>
          <w:cols w:space="708" w:num="1"/>
          <w:docGrid w:linePitch="360" w:charSpace="0"/>
        </w:sectPr>
      </w:pPr>
      <w:r>
        <w:rPr>
          <w:rFonts w:hint="default"/>
          <w:b/>
          <w:bCs/>
          <w:color w:val="002060"/>
          <w:sz w:val="48"/>
          <w:szCs w:val="48"/>
          <w:lang w:val="es-ES"/>
        </w:rPr>
        <w:t>Procesos De Usuario - Revocatorias Convenios Masivas - OTINGRESOS</w:t>
      </w:r>
    </w:p>
    <w:p>
      <w:pPr>
        <w:spacing w:after="240" w:line="240" w:lineRule="auto"/>
        <w:ind w:left="284"/>
        <w:jc w:val="center"/>
        <w:rPr>
          <w:rFonts w:cs="Arial"/>
          <w:b/>
          <w:bCs/>
          <w:color w:val="002060"/>
          <w:sz w:val="28"/>
          <w:szCs w:val="28"/>
        </w:rPr>
      </w:pPr>
    </w:p>
    <w:p>
      <w:pPr>
        <w:spacing w:after="240" w:line="240" w:lineRule="auto"/>
        <w:ind w:left="480" w:leftChars="0" w:firstLine="0" w:firstLineChars="0"/>
        <w:jc w:val="center"/>
        <w:rPr>
          <w:rFonts w:cs="Arial"/>
          <w:b/>
          <w:bCs/>
          <w:color w:val="002060"/>
          <w:sz w:val="28"/>
          <w:szCs w:val="28"/>
        </w:rPr>
      </w:pPr>
      <w:r>
        <w:rPr>
          <w:rFonts w:cs="Arial"/>
          <w:b/>
          <w:bCs/>
          <w:color w:val="002060"/>
          <w:sz w:val="28"/>
          <w:szCs w:val="28"/>
        </w:rPr>
        <w:t>TABLA DE CONTENIDO</w:t>
      </w:r>
    </w:p>
    <w:p>
      <w:pPr>
        <w:tabs>
          <w:tab w:val="left" w:pos="831"/>
          <w:tab w:val="left" w:pos="2911"/>
          <w:tab w:val="right" w:pos="9600"/>
        </w:tabs>
        <w:spacing w:after="240" w:line="240" w:lineRule="auto"/>
        <w:ind w:left="480" w:leftChars="200" w:firstLine="0" w:firstLineChars="0"/>
        <w:rPr>
          <w:rFonts w:cs="Arial"/>
          <w:b/>
          <w:bCs/>
          <w:color w:val="2F5597" w:themeColor="accent1" w:themeShade="BF"/>
          <w:szCs w:val="24"/>
        </w:rPr>
      </w:pPr>
      <w:r>
        <w:rPr>
          <w:rFonts w:cs="Arial"/>
          <w:b/>
          <w:bCs/>
          <w:color w:val="4472C4" w:themeColor="accent1"/>
          <w:szCs w:val="24"/>
          <w14:textFill>
            <w14:solidFill>
              <w14:schemeClr w14:val="accent1"/>
            </w14:solidFill>
          </w14:textFill>
        </w:rPr>
        <w:tab/>
      </w:r>
      <w:r>
        <w:rPr>
          <w:rFonts w:cs="Arial"/>
          <w:b/>
          <w:bCs/>
          <w:color w:val="4472C4" w:themeColor="accent1"/>
          <w:szCs w:val="24"/>
          <w14:textFill>
            <w14:solidFill>
              <w14:schemeClr w14:val="accent1"/>
            </w14:solidFill>
          </w14:textFill>
        </w:rPr>
        <w:tab/>
      </w:r>
      <w:r>
        <w:rPr>
          <w:rFonts w:cs="Arial"/>
          <w:b/>
          <w:bCs/>
          <w:color w:val="4472C4" w:themeColor="accent1"/>
          <w:szCs w:val="24"/>
          <w14:textFill>
            <w14:solidFill>
              <w14:schemeClr w14:val="accent1"/>
            </w14:solidFill>
          </w14:textFill>
        </w:rPr>
        <w:tab/>
      </w:r>
      <w:r>
        <w:rPr>
          <w:rFonts w:cs="Arial"/>
          <w:b/>
          <w:bCs/>
          <w:color w:val="2F5597" w:themeColor="accent1" w:themeShade="BF"/>
          <w:szCs w:val="24"/>
        </w:rPr>
        <w:t>Pág.</w:t>
      </w:r>
    </w:p>
    <w:p>
      <w:pPr>
        <w:pStyle w:val="14"/>
        <w:tabs>
          <w:tab w:val="right" w:leader="dot" w:pos="9632"/>
        </w:tabs>
        <w:ind w:left="480" w:leftChars="200" w:firstLine="0" w:firstLineChars="0"/>
      </w:pPr>
      <w:bookmarkStart w:id="20" w:name="_GoBack"/>
      <w:r>
        <w:rPr>
          <w:rFonts w:cs="Arial"/>
          <w:color w:val="auto"/>
          <w:szCs w:val="24"/>
          <w:lang w:eastAsia="zh-CN"/>
        </w:rPr>
        <w:fldChar w:fldCharType="begin"/>
      </w:r>
      <w:r>
        <w:rPr>
          <w:rFonts w:cs="Arial"/>
          <w:color w:val="auto"/>
          <w:szCs w:val="24"/>
          <w:lang w:eastAsia="zh-CN"/>
        </w:rPr>
        <w:instrText xml:space="preserve">TOC \o "1-5" \h \u </w:instrText>
      </w:r>
      <w:r>
        <w:rPr>
          <w:rFonts w:cs="Arial"/>
          <w:color w:val="auto"/>
          <w:szCs w:val="24"/>
          <w:lang w:eastAsia="zh-CN"/>
        </w:rPr>
        <w:fldChar w:fldCharType="separate"/>
      </w:r>
      <w:r>
        <w:rPr>
          <w:rFonts w:cs="Arial"/>
          <w:color w:val="auto"/>
          <w:szCs w:val="24"/>
          <w:lang w:eastAsia="zh-CN"/>
        </w:rPr>
        <w:fldChar w:fldCharType="begin"/>
      </w:r>
      <w:r>
        <w:rPr>
          <w:rFonts w:cs="Arial"/>
          <w:szCs w:val="24"/>
          <w:lang w:eastAsia="zh-CN"/>
        </w:rPr>
        <w:instrText xml:space="preserve"> HYPERLINK \l _Toc10086 </w:instrText>
      </w:r>
      <w:r>
        <w:rPr>
          <w:rFonts w:cs="Arial"/>
          <w:szCs w:val="24"/>
          <w:lang w:eastAsia="zh-CN"/>
        </w:rPr>
        <w:fldChar w:fldCharType="separate"/>
      </w:r>
      <w:r>
        <w:rPr>
          <w:rFonts w:hint="default"/>
          <w:color w:val="044A91" w:themeColor="hyperlink" w:themeShade="BF"/>
          <w:lang w:val="es-ES"/>
        </w:rPr>
        <w:t>PROCESOS DE USUARIO - REVOCATORIAS CONVENIOS MASIVAS</w:t>
      </w:r>
      <w:r>
        <w:tab/>
      </w:r>
      <w:r>
        <w:fldChar w:fldCharType="begin"/>
      </w:r>
      <w:r>
        <w:instrText xml:space="preserve"> PAGEREF _Toc10086 \h </w:instrText>
      </w:r>
      <w:r>
        <w:fldChar w:fldCharType="separate"/>
      </w:r>
      <w:r>
        <w:t>3</w:t>
      </w:r>
      <w:r>
        <w:fldChar w:fldCharType="end"/>
      </w:r>
      <w:r>
        <w:rPr>
          <w:rFonts w:cs="Arial"/>
          <w:color w:val="auto"/>
          <w:szCs w:val="24"/>
          <w:lang w:eastAsia="zh-CN"/>
        </w:rPr>
        <w:fldChar w:fldCharType="end"/>
      </w:r>
    </w:p>
    <w:p>
      <w:pPr>
        <w:pStyle w:val="15"/>
        <w:tabs>
          <w:tab w:val="right" w:leader="dot" w:pos="9632"/>
        </w:tabs>
        <w:ind w:left="480" w:leftChars="200" w:firstLine="0" w:firstLineChars="0"/>
      </w:pPr>
      <w:r>
        <w:rPr>
          <w:rFonts w:cs="Arial"/>
          <w:color w:val="auto"/>
          <w:szCs w:val="24"/>
          <w:lang w:eastAsia="zh-CN"/>
        </w:rPr>
        <w:fldChar w:fldCharType="begin"/>
      </w:r>
      <w:r>
        <w:rPr>
          <w:rFonts w:cs="Arial"/>
          <w:szCs w:val="24"/>
          <w:lang w:eastAsia="zh-CN"/>
        </w:rPr>
        <w:instrText xml:space="preserve"> HYPERLINK \l _Toc18783 </w:instrText>
      </w:r>
      <w:r>
        <w:rPr>
          <w:rFonts w:cs="Arial"/>
          <w:szCs w:val="24"/>
          <w:lang w:eastAsia="zh-CN"/>
        </w:rPr>
        <w:fldChar w:fldCharType="separate"/>
      </w:r>
      <w:r>
        <w:rPr>
          <w:rFonts w:hint="default" w:ascii="Arial" w:hAnsi="Arial" w:eastAsia="Arial MT" w:cs="Arial"/>
          <w:bCs/>
          <w:color w:val="044A91" w:themeColor="hyperlink" w:themeShade="BF"/>
          <w:szCs w:val="28"/>
          <w:lang w:val="es-ES" w:eastAsia="zh-CN"/>
        </w:rPr>
        <w:t xml:space="preserve">1. </w:t>
      </w:r>
      <w:r>
        <w:rPr>
          <w:rFonts w:hint="default" w:eastAsia="Arial MT" w:cs="Arial"/>
          <w:color w:val="044A91" w:themeColor="hyperlink" w:themeShade="BF"/>
          <w:szCs w:val="28"/>
          <w:lang w:val="es-ES" w:eastAsia="zh-CN"/>
        </w:rPr>
        <w:t>Emisión de oficios de cobro para convenios</w:t>
      </w:r>
      <w:r>
        <w:tab/>
      </w:r>
      <w:r>
        <w:fldChar w:fldCharType="begin"/>
      </w:r>
      <w:r>
        <w:instrText xml:space="preserve"> PAGEREF _Toc18783 \h </w:instrText>
      </w:r>
      <w:r>
        <w:fldChar w:fldCharType="separate"/>
      </w:r>
      <w:r>
        <w:t>3</w:t>
      </w:r>
      <w:r>
        <w:fldChar w:fldCharType="end"/>
      </w:r>
      <w:r>
        <w:rPr>
          <w:rFonts w:cs="Arial"/>
          <w:color w:val="auto"/>
          <w:szCs w:val="24"/>
          <w:lang w:eastAsia="zh-CN"/>
        </w:rPr>
        <w:fldChar w:fldCharType="end"/>
      </w:r>
    </w:p>
    <w:p>
      <w:pPr>
        <w:pStyle w:val="15"/>
        <w:tabs>
          <w:tab w:val="right" w:leader="dot" w:pos="9632"/>
        </w:tabs>
        <w:ind w:left="480" w:leftChars="200" w:firstLine="0" w:firstLineChars="0"/>
      </w:pPr>
      <w:r>
        <w:rPr>
          <w:rFonts w:cs="Arial"/>
          <w:color w:val="auto"/>
          <w:szCs w:val="24"/>
          <w:lang w:eastAsia="zh-CN"/>
        </w:rPr>
        <w:fldChar w:fldCharType="begin"/>
      </w:r>
      <w:r>
        <w:rPr>
          <w:rFonts w:cs="Arial"/>
          <w:szCs w:val="24"/>
          <w:lang w:eastAsia="zh-CN"/>
        </w:rPr>
        <w:instrText xml:space="preserve"> HYPERLINK \l _Toc20754 </w:instrText>
      </w:r>
      <w:r>
        <w:rPr>
          <w:rFonts w:cs="Arial"/>
          <w:szCs w:val="24"/>
          <w:lang w:eastAsia="zh-CN"/>
        </w:rPr>
        <w:fldChar w:fldCharType="separate"/>
      </w:r>
      <w:r>
        <w:rPr>
          <w:rFonts w:hint="default" w:ascii="Arial" w:hAnsi="Arial" w:cs="Arial"/>
          <w:bCs/>
          <w:color w:val="044A91" w:themeColor="hyperlink" w:themeShade="BF"/>
          <w:szCs w:val="28"/>
          <w:lang w:val="es-ES" w:eastAsia="zh-CN"/>
        </w:rPr>
        <w:t xml:space="preserve">1.1. </w:t>
      </w:r>
      <w:r>
        <w:rPr>
          <w:color w:val="044A91" w:themeColor="hyperlink" w:themeShade="BF"/>
          <w:lang w:val="es-ES" w:eastAsia="zh-CN"/>
        </w:rPr>
        <w:t>Acceso a la opción</w:t>
      </w:r>
      <w:r>
        <w:tab/>
      </w:r>
      <w:r>
        <w:fldChar w:fldCharType="begin"/>
      </w:r>
      <w:r>
        <w:instrText xml:space="preserve"> PAGEREF _Toc20754 \h </w:instrText>
      </w:r>
      <w:r>
        <w:fldChar w:fldCharType="separate"/>
      </w:r>
      <w:r>
        <w:t>3</w:t>
      </w:r>
      <w:r>
        <w:fldChar w:fldCharType="end"/>
      </w:r>
      <w:r>
        <w:rPr>
          <w:rFonts w:cs="Arial"/>
          <w:color w:val="auto"/>
          <w:szCs w:val="24"/>
          <w:lang w:eastAsia="zh-CN"/>
        </w:rPr>
        <w:fldChar w:fldCharType="end"/>
      </w:r>
    </w:p>
    <w:p>
      <w:pPr>
        <w:pStyle w:val="15"/>
        <w:tabs>
          <w:tab w:val="right" w:leader="dot" w:pos="9632"/>
        </w:tabs>
        <w:ind w:left="480" w:leftChars="200" w:firstLine="0" w:firstLineChars="0"/>
      </w:pPr>
      <w:r>
        <w:rPr>
          <w:rFonts w:cs="Arial"/>
          <w:color w:val="auto"/>
          <w:szCs w:val="24"/>
          <w:lang w:eastAsia="zh-CN"/>
        </w:rPr>
        <w:fldChar w:fldCharType="begin"/>
      </w:r>
      <w:r>
        <w:rPr>
          <w:rFonts w:cs="Arial"/>
          <w:szCs w:val="24"/>
          <w:lang w:eastAsia="zh-CN"/>
        </w:rPr>
        <w:instrText xml:space="preserve"> HYPERLINK \l _Toc10192 </w:instrText>
      </w:r>
      <w:r>
        <w:rPr>
          <w:rFonts w:cs="Arial"/>
          <w:szCs w:val="24"/>
          <w:lang w:eastAsia="zh-CN"/>
        </w:rPr>
        <w:fldChar w:fldCharType="separate"/>
      </w:r>
      <w:r>
        <w:rPr>
          <w:rFonts w:hint="default" w:ascii="Arial" w:hAnsi="Arial" w:cs="Arial"/>
          <w:bCs/>
          <w:color w:val="044A91" w:themeColor="hyperlink" w:themeShade="BF"/>
          <w:szCs w:val="28"/>
          <w:lang w:val="es-ES"/>
        </w:rPr>
        <w:t xml:space="preserve">1.2. </w:t>
      </w:r>
      <w:r>
        <w:rPr>
          <w:rFonts w:hint="default"/>
          <w:color w:val="044A91" w:themeColor="hyperlink" w:themeShade="BF"/>
          <w:szCs w:val="28"/>
          <w:lang w:val="es-ES"/>
        </w:rPr>
        <w:t>Funcionalidad</w:t>
      </w:r>
      <w:r>
        <w:tab/>
      </w:r>
      <w:r>
        <w:fldChar w:fldCharType="begin"/>
      </w:r>
      <w:r>
        <w:instrText xml:space="preserve"> PAGEREF _Toc10192 \h </w:instrText>
      </w:r>
      <w:r>
        <w:fldChar w:fldCharType="separate"/>
      </w:r>
      <w:r>
        <w:t>4</w:t>
      </w:r>
      <w:r>
        <w:fldChar w:fldCharType="end"/>
      </w:r>
      <w:r>
        <w:rPr>
          <w:rFonts w:cs="Arial"/>
          <w:color w:val="auto"/>
          <w:szCs w:val="24"/>
          <w:lang w:eastAsia="zh-CN"/>
        </w:rPr>
        <w:fldChar w:fldCharType="end"/>
      </w:r>
    </w:p>
    <w:p>
      <w:pPr>
        <w:pStyle w:val="15"/>
        <w:tabs>
          <w:tab w:val="right" w:leader="dot" w:pos="9632"/>
        </w:tabs>
        <w:ind w:left="480" w:leftChars="200" w:firstLine="0" w:firstLineChars="0"/>
      </w:pPr>
      <w:r>
        <w:rPr>
          <w:rFonts w:cs="Arial"/>
          <w:color w:val="auto"/>
          <w:szCs w:val="24"/>
          <w:lang w:eastAsia="zh-CN"/>
        </w:rPr>
        <w:fldChar w:fldCharType="begin"/>
      </w:r>
      <w:r>
        <w:rPr>
          <w:rFonts w:cs="Arial"/>
          <w:szCs w:val="24"/>
          <w:lang w:eastAsia="zh-CN"/>
        </w:rPr>
        <w:instrText xml:space="preserve"> HYPERLINK \l _Toc30211 </w:instrText>
      </w:r>
      <w:r>
        <w:rPr>
          <w:rFonts w:cs="Arial"/>
          <w:szCs w:val="24"/>
          <w:lang w:eastAsia="zh-CN"/>
        </w:rPr>
        <w:fldChar w:fldCharType="separate"/>
      </w:r>
      <w:r>
        <w:rPr>
          <w:rFonts w:hint="default" w:ascii="Arial" w:hAnsi="Arial" w:cs="Arial"/>
          <w:bCs/>
          <w:color w:val="044A91" w:themeColor="hyperlink" w:themeShade="BF"/>
          <w:szCs w:val="24"/>
          <w:lang w:val="es-ES"/>
        </w:rPr>
        <w:t xml:space="preserve">1.2.2. </w:t>
      </w:r>
      <w:r>
        <w:rPr>
          <w:rFonts w:hint="default"/>
          <w:color w:val="044A91" w:themeColor="hyperlink" w:themeShade="BF"/>
          <w:lang w:val="es-ES"/>
        </w:rPr>
        <w:t>Exportar convenio</w:t>
      </w:r>
      <w:r>
        <w:tab/>
      </w:r>
      <w:r>
        <w:fldChar w:fldCharType="begin"/>
      </w:r>
      <w:r>
        <w:instrText xml:space="preserve"> PAGEREF _Toc30211 \h </w:instrText>
      </w:r>
      <w:r>
        <w:fldChar w:fldCharType="separate"/>
      </w:r>
      <w:r>
        <w:t>7</w:t>
      </w:r>
      <w:r>
        <w:fldChar w:fldCharType="end"/>
      </w:r>
      <w:r>
        <w:rPr>
          <w:rFonts w:cs="Arial"/>
          <w:color w:val="auto"/>
          <w:szCs w:val="24"/>
          <w:lang w:eastAsia="zh-CN"/>
        </w:rPr>
        <w:fldChar w:fldCharType="end"/>
      </w:r>
    </w:p>
    <w:p>
      <w:pPr>
        <w:pStyle w:val="15"/>
        <w:tabs>
          <w:tab w:val="right" w:leader="dot" w:pos="9632"/>
        </w:tabs>
        <w:ind w:left="480" w:leftChars="200" w:firstLine="0" w:firstLineChars="0"/>
      </w:pPr>
      <w:r>
        <w:rPr>
          <w:rFonts w:cs="Arial"/>
          <w:color w:val="auto"/>
          <w:szCs w:val="24"/>
          <w:lang w:eastAsia="zh-CN"/>
        </w:rPr>
        <w:fldChar w:fldCharType="begin"/>
      </w:r>
      <w:r>
        <w:rPr>
          <w:rFonts w:cs="Arial"/>
          <w:szCs w:val="24"/>
          <w:lang w:eastAsia="zh-CN"/>
        </w:rPr>
        <w:instrText xml:space="preserve"> HYPERLINK \l _Toc83 </w:instrText>
      </w:r>
      <w:r>
        <w:rPr>
          <w:rFonts w:cs="Arial"/>
          <w:szCs w:val="24"/>
          <w:lang w:eastAsia="zh-CN"/>
        </w:rPr>
        <w:fldChar w:fldCharType="separate"/>
      </w:r>
      <w:r>
        <w:rPr>
          <w:rFonts w:hint="default" w:ascii="Arial" w:hAnsi="Arial" w:cs="Arial"/>
          <w:bCs/>
          <w:color w:val="044A91" w:themeColor="hyperlink" w:themeShade="BF"/>
          <w:szCs w:val="24"/>
          <w:lang w:val="es-ES"/>
        </w:rPr>
        <w:t xml:space="preserve">1.2.3. </w:t>
      </w:r>
      <w:r>
        <w:rPr>
          <w:rFonts w:hint="default"/>
          <w:color w:val="044A91" w:themeColor="hyperlink" w:themeShade="BF"/>
          <w:lang w:val="es-ES"/>
        </w:rPr>
        <w:t>Excluir convenios</w:t>
      </w:r>
      <w:r>
        <w:tab/>
      </w:r>
      <w:r>
        <w:fldChar w:fldCharType="begin"/>
      </w:r>
      <w:r>
        <w:instrText xml:space="preserve"> PAGEREF _Toc83 \h </w:instrText>
      </w:r>
      <w:r>
        <w:fldChar w:fldCharType="separate"/>
      </w:r>
      <w:r>
        <w:t>8</w:t>
      </w:r>
      <w:r>
        <w:fldChar w:fldCharType="end"/>
      </w:r>
      <w:r>
        <w:rPr>
          <w:rFonts w:cs="Arial"/>
          <w:color w:val="auto"/>
          <w:szCs w:val="24"/>
          <w:lang w:eastAsia="zh-CN"/>
        </w:rPr>
        <w:fldChar w:fldCharType="end"/>
      </w:r>
    </w:p>
    <w:p>
      <w:pPr>
        <w:pStyle w:val="15"/>
        <w:tabs>
          <w:tab w:val="right" w:leader="dot" w:pos="9632"/>
        </w:tabs>
        <w:ind w:left="480" w:leftChars="200" w:firstLine="0" w:firstLineChars="0"/>
      </w:pPr>
      <w:r>
        <w:rPr>
          <w:rFonts w:cs="Arial"/>
          <w:color w:val="auto"/>
          <w:szCs w:val="24"/>
          <w:lang w:eastAsia="zh-CN"/>
        </w:rPr>
        <w:fldChar w:fldCharType="begin"/>
      </w:r>
      <w:r>
        <w:rPr>
          <w:rFonts w:cs="Arial"/>
          <w:szCs w:val="24"/>
          <w:lang w:eastAsia="zh-CN"/>
        </w:rPr>
        <w:instrText xml:space="preserve"> HYPERLINK \l _Toc32281 </w:instrText>
      </w:r>
      <w:r>
        <w:rPr>
          <w:rFonts w:cs="Arial"/>
          <w:szCs w:val="24"/>
          <w:lang w:eastAsia="zh-CN"/>
        </w:rPr>
        <w:fldChar w:fldCharType="separate"/>
      </w:r>
      <w:r>
        <w:rPr>
          <w:rFonts w:hint="default" w:ascii="Arial" w:hAnsi="Arial" w:cs="Arial"/>
          <w:bCs/>
          <w:color w:val="044A91" w:themeColor="hyperlink" w:themeShade="BF"/>
          <w:szCs w:val="24"/>
          <w:lang w:val="es-ES"/>
        </w:rPr>
        <w:t xml:space="preserve">1.2.4. </w:t>
      </w:r>
      <w:r>
        <w:rPr>
          <w:rFonts w:hint="default"/>
          <w:color w:val="044A91" w:themeColor="hyperlink" w:themeShade="BF"/>
          <w:lang w:val="es-ES"/>
        </w:rPr>
        <w:t>Generar Oficio</w:t>
      </w:r>
      <w:r>
        <w:tab/>
      </w:r>
      <w:r>
        <w:fldChar w:fldCharType="begin"/>
      </w:r>
      <w:r>
        <w:instrText xml:space="preserve"> PAGEREF _Toc32281 \h </w:instrText>
      </w:r>
      <w:r>
        <w:fldChar w:fldCharType="separate"/>
      </w:r>
      <w:r>
        <w:t>9</w:t>
      </w:r>
      <w:r>
        <w:fldChar w:fldCharType="end"/>
      </w:r>
      <w:r>
        <w:rPr>
          <w:rFonts w:cs="Arial"/>
          <w:color w:val="auto"/>
          <w:szCs w:val="24"/>
          <w:lang w:eastAsia="zh-CN"/>
        </w:rPr>
        <w:fldChar w:fldCharType="end"/>
      </w:r>
    </w:p>
    <w:p>
      <w:pPr>
        <w:pStyle w:val="15"/>
        <w:tabs>
          <w:tab w:val="right" w:leader="dot" w:pos="9632"/>
        </w:tabs>
        <w:ind w:left="480" w:leftChars="200" w:firstLine="0" w:firstLineChars="0"/>
      </w:pPr>
      <w:r>
        <w:rPr>
          <w:rFonts w:cs="Arial"/>
          <w:color w:val="auto"/>
          <w:szCs w:val="24"/>
          <w:lang w:eastAsia="zh-CN"/>
        </w:rPr>
        <w:fldChar w:fldCharType="begin"/>
      </w:r>
      <w:r>
        <w:rPr>
          <w:rFonts w:cs="Arial"/>
          <w:szCs w:val="24"/>
          <w:lang w:eastAsia="zh-CN"/>
        </w:rPr>
        <w:instrText xml:space="preserve"> HYPERLINK \l _Toc31824 </w:instrText>
      </w:r>
      <w:r>
        <w:rPr>
          <w:rFonts w:cs="Arial"/>
          <w:szCs w:val="24"/>
          <w:lang w:eastAsia="zh-CN"/>
        </w:rPr>
        <w:fldChar w:fldCharType="separate"/>
      </w:r>
      <w:r>
        <w:rPr>
          <w:rFonts w:hint="default" w:ascii="Arial" w:hAnsi="Arial" w:eastAsia="Arial MT" w:cs="Arial"/>
          <w:bCs/>
          <w:color w:val="044A91" w:themeColor="hyperlink" w:themeShade="BF"/>
          <w:szCs w:val="28"/>
          <w:lang w:val="es-ES" w:eastAsia="zh-CN"/>
        </w:rPr>
        <w:t xml:space="preserve">2. </w:t>
      </w:r>
      <w:r>
        <w:rPr>
          <w:rFonts w:hint="default" w:eastAsia="Arial MT" w:cs="Arial"/>
          <w:color w:val="044A91" w:themeColor="hyperlink" w:themeShade="BF"/>
          <w:szCs w:val="28"/>
          <w:lang w:val="es-ES" w:eastAsia="zh-CN"/>
        </w:rPr>
        <w:t>Emisión de actos de revocatorias de convenios</w:t>
      </w:r>
      <w:r>
        <w:tab/>
      </w:r>
      <w:r>
        <w:fldChar w:fldCharType="begin"/>
      </w:r>
      <w:r>
        <w:instrText xml:space="preserve"> PAGEREF _Toc31824 \h </w:instrText>
      </w:r>
      <w:r>
        <w:fldChar w:fldCharType="separate"/>
      </w:r>
      <w:r>
        <w:t>11</w:t>
      </w:r>
      <w:r>
        <w:fldChar w:fldCharType="end"/>
      </w:r>
      <w:r>
        <w:rPr>
          <w:rFonts w:cs="Arial"/>
          <w:color w:val="auto"/>
          <w:szCs w:val="24"/>
          <w:lang w:eastAsia="zh-CN"/>
        </w:rPr>
        <w:fldChar w:fldCharType="end"/>
      </w:r>
    </w:p>
    <w:p>
      <w:pPr>
        <w:pStyle w:val="15"/>
        <w:tabs>
          <w:tab w:val="right" w:leader="dot" w:pos="9632"/>
        </w:tabs>
        <w:ind w:left="480" w:leftChars="200" w:firstLine="0" w:firstLineChars="0"/>
      </w:pPr>
      <w:r>
        <w:rPr>
          <w:rFonts w:cs="Arial"/>
          <w:color w:val="auto"/>
          <w:szCs w:val="24"/>
          <w:lang w:eastAsia="zh-CN"/>
        </w:rPr>
        <w:fldChar w:fldCharType="begin"/>
      </w:r>
      <w:r>
        <w:rPr>
          <w:rFonts w:cs="Arial"/>
          <w:szCs w:val="24"/>
          <w:lang w:eastAsia="zh-CN"/>
        </w:rPr>
        <w:instrText xml:space="preserve"> HYPERLINK \l _Toc29184 </w:instrText>
      </w:r>
      <w:r>
        <w:rPr>
          <w:rFonts w:cs="Arial"/>
          <w:szCs w:val="24"/>
          <w:lang w:eastAsia="zh-CN"/>
        </w:rPr>
        <w:fldChar w:fldCharType="separate"/>
      </w:r>
      <w:r>
        <w:rPr>
          <w:rFonts w:hint="default" w:ascii="Arial" w:hAnsi="Arial" w:cs="Arial"/>
          <w:bCs/>
          <w:color w:val="044A91" w:themeColor="hyperlink" w:themeShade="BF"/>
          <w:szCs w:val="28"/>
          <w:lang w:val="es-ES" w:eastAsia="zh-CN"/>
        </w:rPr>
        <w:t xml:space="preserve">2.1. </w:t>
      </w:r>
      <w:r>
        <w:rPr>
          <w:color w:val="044A91" w:themeColor="hyperlink" w:themeShade="BF"/>
          <w:lang w:val="es-ES" w:eastAsia="zh-CN"/>
        </w:rPr>
        <w:t>Acceso a la opción</w:t>
      </w:r>
      <w:r>
        <w:tab/>
      </w:r>
      <w:r>
        <w:fldChar w:fldCharType="begin"/>
      </w:r>
      <w:r>
        <w:instrText xml:space="preserve"> PAGEREF _Toc29184 \h </w:instrText>
      </w:r>
      <w:r>
        <w:fldChar w:fldCharType="separate"/>
      </w:r>
      <w:r>
        <w:t>11</w:t>
      </w:r>
      <w:r>
        <w:fldChar w:fldCharType="end"/>
      </w:r>
      <w:r>
        <w:rPr>
          <w:rFonts w:cs="Arial"/>
          <w:color w:val="auto"/>
          <w:szCs w:val="24"/>
          <w:lang w:eastAsia="zh-CN"/>
        </w:rPr>
        <w:fldChar w:fldCharType="end"/>
      </w:r>
    </w:p>
    <w:p>
      <w:pPr>
        <w:pStyle w:val="15"/>
        <w:tabs>
          <w:tab w:val="right" w:leader="dot" w:pos="9632"/>
        </w:tabs>
        <w:ind w:left="480" w:leftChars="200" w:firstLine="0" w:firstLineChars="0"/>
      </w:pPr>
      <w:r>
        <w:rPr>
          <w:rFonts w:cs="Arial"/>
          <w:color w:val="auto"/>
          <w:szCs w:val="24"/>
          <w:lang w:eastAsia="zh-CN"/>
        </w:rPr>
        <w:fldChar w:fldCharType="begin"/>
      </w:r>
      <w:r>
        <w:rPr>
          <w:rFonts w:cs="Arial"/>
          <w:szCs w:val="24"/>
          <w:lang w:eastAsia="zh-CN"/>
        </w:rPr>
        <w:instrText xml:space="preserve"> HYPERLINK \l _Toc31522 </w:instrText>
      </w:r>
      <w:r>
        <w:rPr>
          <w:rFonts w:cs="Arial"/>
          <w:szCs w:val="24"/>
          <w:lang w:eastAsia="zh-CN"/>
        </w:rPr>
        <w:fldChar w:fldCharType="separate"/>
      </w:r>
      <w:r>
        <w:rPr>
          <w:rFonts w:hint="default" w:ascii="Arial" w:hAnsi="Arial" w:cs="Arial"/>
          <w:bCs/>
          <w:color w:val="044A91" w:themeColor="hyperlink" w:themeShade="BF"/>
          <w:szCs w:val="28"/>
          <w:lang w:val="es-ES"/>
        </w:rPr>
        <w:t xml:space="preserve">2.2. </w:t>
      </w:r>
      <w:r>
        <w:rPr>
          <w:rFonts w:hint="default"/>
          <w:color w:val="044A91" w:themeColor="hyperlink" w:themeShade="BF"/>
          <w:szCs w:val="28"/>
          <w:lang w:val="es-ES"/>
        </w:rPr>
        <w:t>Funcionalidad</w:t>
      </w:r>
      <w:r>
        <w:tab/>
      </w:r>
      <w:r>
        <w:fldChar w:fldCharType="begin"/>
      </w:r>
      <w:r>
        <w:instrText xml:space="preserve"> PAGEREF _Toc31522 \h </w:instrText>
      </w:r>
      <w:r>
        <w:fldChar w:fldCharType="separate"/>
      </w:r>
      <w:r>
        <w:t>12</w:t>
      </w:r>
      <w:r>
        <w:fldChar w:fldCharType="end"/>
      </w:r>
      <w:r>
        <w:rPr>
          <w:rFonts w:cs="Arial"/>
          <w:color w:val="auto"/>
          <w:szCs w:val="24"/>
          <w:lang w:eastAsia="zh-CN"/>
        </w:rPr>
        <w:fldChar w:fldCharType="end"/>
      </w:r>
    </w:p>
    <w:p>
      <w:pPr>
        <w:pStyle w:val="15"/>
        <w:tabs>
          <w:tab w:val="right" w:leader="dot" w:pos="9632"/>
        </w:tabs>
        <w:ind w:left="480" w:leftChars="200" w:firstLine="0" w:firstLineChars="0"/>
      </w:pPr>
      <w:r>
        <w:rPr>
          <w:rFonts w:cs="Arial"/>
          <w:color w:val="auto"/>
          <w:szCs w:val="24"/>
          <w:lang w:eastAsia="zh-CN"/>
        </w:rPr>
        <w:fldChar w:fldCharType="begin"/>
      </w:r>
      <w:r>
        <w:rPr>
          <w:rFonts w:cs="Arial"/>
          <w:szCs w:val="24"/>
          <w:lang w:eastAsia="zh-CN"/>
        </w:rPr>
        <w:instrText xml:space="preserve"> HYPERLINK \l _Toc12186 </w:instrText>
      </w:r>
      <w:r>
        <w:rPr>
          <w:rFonts w:cs="Arial"/>
          <w:szCs w:val="24"/>
          <w:lang w:eastAsia="zh-CN"/>
        </w:rPr>
        <w:fldChar w:fldCharType="separate"/>
      </w:r>
      <w:r>
        <w:rPr>
          <w:rFonts w:hint="default" w:ascii="Arial" w:hAnsi="Arial" w:cs="Arial"/>
          <w:bCs/>
          <w:color w:val="044A91" w:themeColor="hyperlink" w:themeShade="BF"/>
          <w:szCs w:val="24"/>
          <w:lang w:val="es-ES"/>
        </w:rPr>
        <w:t xml:space="preserve">2.2.1. </w:t>
      </w:r>
      <w:r>
        <w:rPr>
          <w:rFonts w:hint="default"/>
          <w:color w:val="044A91" w:themeColor="hyperlink" w:themeShade="BF"/>
          <w:lang w:val="es-ES"/>
        </w:rPr>
        <w:t>Oficios de convenios a revocar</w:t>
      </w:r>
      <w:r>
        <w:tab/>
      </w:r>
      <w:r>
        <w:fldChar w:fldCharType="begin"/>
      </w:r>
      <w:r>
        <w:instrText xml:space="preserve"> PAGEREF _Toc12186 \h </w:instrText>
      </w:r>
      <w:r>
        <w:fldChar w:fldCharType="separate"/>
      </w:r>
      <w:r>
        <w:t>12</w:t>
      </w:r>
      <w:r>
        <w:fldChar w:fldCharType="end"/>
      </w:r>
      <w:r>
        <w:rPr>
          <w:rFonts w:cs="Arial"/>
          <w:color w:val="auto"/>
          <w:szCs w:val="24"/>
          <w:lang w:eastAsia="zh-CN"/>
        </w:rPr>
        <w:fldChar w:fldCharType="end"/>
      </w:r>
    </w:p>
    <w:p>
      <w:pPr>
        <w:pStyle w:val="15"/>
        <w:tabs>
          <w:tab w:val="right" w:leader="dot" w:pos="9632"/>
        </w:tabs>
        <w:ind w:left="480" w:leftChars="200" w:firstLine="0" w:firstLineChars="0"/>
      </w:pPr>
      <w:r>
        <w:rPr>
          <w:rFonts w:cs="Arial"/>
          <w:color w:val="auto"/>
          <w:szCs w:val="24"/>
          <w:lang w:eastAsia="zh-CN"/>
        </w:rPr>
        <w:fldChar w:fldCharType="begin"/>
      </w:r>
      <w:r>
        <w:rPr>
          <w:rFonts w:cs="Arial"/>
          <w:szCs w:val="24"/>
          <w:lang w:eastAsia="zh-CN"/>
        </w:rPr>
        <w:instrText xml:space="preserve"> HYPERLINK \l _Toc14152 </w:instrText>
      </w:r>
      <w:r>
        <w:rPr>
          <w:rFonts w:cs="Arial"/>
          <w:szCs w:val="24"/>
          <w:lang w:eastAsia="zh-CN"/>
        </w:rPr>
        <w:fldChar w:fldCharType="separate"/>
      </w:r>
      <w:r>
        <w:rPr>
          <w:rFonts w:hint="default" w:ascii="Arial" w:hAnsi="Arial" w:eastAsia="Arial MT" w:cs="Arial"/>
          <w:bCs/>
          <w:color w:val="044A91" w:themeColor="hyperlink" w:themeShade="BF"/>
          <w:szCs w:val="28"/>
          <w:lang w:val="es-ES" w:eastAsia="zh-CN"/>
        </w:rPr>
        <w:t xml:space="preserve">3. </w:t>
      </w:r>
      <w:r>
        <w:rPr>
          <w:rFonts w:hint="default" w:eastAsia="Arial MT" w:cs="Arial"/>
          <w:color w:val="044A91" w:themeColor="hyperlink" w:themeShade="BF"/>
          <w:szCs w:val="28"/>
          <w:lang w:val="es-ES" w:eastAsia="zh-CN"/>
        </w:rPr>
        <w:t>Aplicación de actos de revocatorias de convenios</w:t>
      </w:r>
      <w:r>
        <w:tab/>
      </w:r>
      <w:r>
        <w:fldChar w:fldCharType="begin"/>
      </w:r>
      <w:r>
        <w:instrText xml:space="preserve"> PAGEREF _Toc14152 \h </w:instrText>
      </w:r>
      <w:r>
        <w:fldChar w:fldCharType="separate"/>
      </w:r>
      <w:r>
        <w:t>14</w:t>
      </w:r>
      <w:r>
        <w:fldChar w:fldCharType="end"/>
      </w:r>
      <w:r>
        <w:rPr>
          <w:rFonts w:cs="Arial"/>
          <w:color w:val="auto"/>
          <w:szCs w:val="24"/>
          <w:lang w:eastAsia="zh-CN"/>
        </w:rPr>
        <w:fldChar w:fldCharType="end"/>
      </w:r>
    </w:p>
    <w:p>
      <w:pPr>
        <w:pStyle w:val="15"/>
        <w:tabs>
          <w:tab w:val="right" w:leader="dot" w:pos="9632"/>
        </w:tabs>
        <w:ind w:left="480" w:leftChars="200" w:firstLine="0" w:firstLineChars="0"/>
      </w:pPr>
      <w:r>
        <w:rPr>
          <w:rFonts w:cs="Arial"/>
          <w:color w:val="auto"/>
          <w:szCs w:val="24"/>
          <w:lang w:eastAsia="zh-CN"/>
        </w:rPr>
        <w:fldChar w:fldCharType="begin"/>
      </w:r>
      <w:r>
        <w:rPr>
          <w:rFonts w:cs="Arial"/>
          <w:szCs w:val="24"/>
          <w:lang w:eastAsia="zh-CN"/>
        </w:rPr>
        <w:instrText xml:space="preserve"> HYPERLINK \l _Toc13031 </w:instrText>
      </w:r>
      <w:r>
        <w:rPr>
          <w:rFonts w:cs="Arial"/>
          <w:szCs w:val="24"/>
          <w:lang w:eastAsia="zh-CN"/>
        </w:rPr>
        <w:fldChar w:fldCharType="separate"/>
      </w:r>
      <w:r>
        <w:rPr>
          <w:rFonts w:hint="default" w:ascii="Arial" w:hAnsi="Arial" w:cs="Arial"/>
          <w:bCs/>
          <w:color w:val="044A91" w:themeColor="hyperlink" w:themeShade="BF"/>
          <w:szCs w:val="28"/>
          <w:lang w:val="es-ES" w:eastAsia="zh-CN"/>
        </w:rPr>
        <w:t xml:space="preserve">3.1. </w:t>
      </w:r>
      <w:r>
        <w:rPr>
          <w:color w:val="044A91" w:themeColor="hyperlink" w:themeShade="BF"/>
          <w:lang w:val="es-ES" w:eastAsia="zh-CN"/>
        </w:rPr>
        <w:t>Acceso a la opción</w:t>
      </w:r>
      <w:r>
        <w:tab/>
      </w:r>
      <w:r>
        <w:fldChar w:fldCharType="begin"/>
      </w:r>
      <w:r>
        <w:instrText xml:space="preserve"> PAGEREF _Toc13031 \h </w:instrText>
      </w:r>
      <w:r>
        <w:fldChar w:fldCharType="separate"/>
      </w:r>
      <w:r>
        <w:t>14</w:t>
      </w:r>
      <w:r>
        <w:fldChar w:fldCharType="end"/>
      </w:r>
      <w:r>
        <w:rPr>
          <w:rFonts w:cs="Arial"/>
          <w:color w:val="auto"/>
          <w:szCs w:val="24"/>
          <w:lang w:eastAsia="zh-CN"/>
        </w:rPr>
        <w:fldChar w:fldCharType="end"/>
      </w:r>
    </w:p>
    <w:p>
      <w:pPr>
        <w:pStyle w:val="15"/>
        <w:tabs>
          <w:tab w:val="right" w:leader="dot" w:pos="9632"/>
        </w:tabs>
        <w:ind w:left="480" w:leftChars="200" w:firstLine="0" w:firstLineChars="0"/>
      </w:pPr>
      <w:r>
        <w:rPr>
          <w:rFonts w:cs="Arial"/>
          <w:color w:val="auto"/>
          <w:szCs w:val="24"/>
          <w:lang w:eastAsia="zh-CN"/>
        </w:rPr>
        <w:fldChar w:fldCharType="begin"/>
      </w:r>
      <w:r>
        <w:rPr>
          <w:rFonts w:cs="Arial"/>
          <w:szCs w:val="24"/>
          <w:lang w:eastAsia="zh-CN"/>
        </w:rPr>
        <w:instrText xml:space="preserve"> HYPERLINK \l _Toc16961 </w:instrText>
      </w:r>
      <w:r>
        <w:rPr>
          <w:rFonts w:cs="Arial"/>
          <w:szCs w:val="24"/>
          <w:lang w:eastAsia="zh-CN"/>
        </w:rPr>
        <w:fldChar w:fldCharType="separate"/>
      </w:r>
      <w:r>
        <w:rPr>
          <w:rFonts w:hint="default" w:ascii="Arial" w:hAnsi="Arial" w:cs="Arial"/>
          <w:bCs/>
          <w:color w:val="044A91" w:themeColor="hyperlink" w:themeShade="BF"/>
          <w:szCs w:val="28"/>
          <w:lang w:val="es-ES"/>
        </w:rPr>
        <w:t xml:space="preserve">3.2. </w:t>
      </w:r>
      <w:r>
        <w:rPr>
          <w:rFonts w:hint="default"/>
          <w:color w:val="044A91" w:themeColor="hyperlink" w:themeShade="BF"/>
          <w:szCs w:val="28"/>
          <w:lang w:val="es-ES"/>
        </w:rPr>
        <w:t>Funcionalidad</w:t>
      </w:r>
      <w:r>
        <w:tab/>
      </w:r>
      <w:r>
        <w:fldChar w:fldCharType="begin"/>
      </w:r>
      <w:r>
        <w:instrText xml:space="preserve"> PAGEREF _Toc16961 \h </w:instrText>
      </w:r>
      <w:r>
        <w:fldChar w:fldCharType="separate"/>
      </w:r>
      <w:r>
        <w:t>15</w:t>
      </w:r>
      <w:r>
        <w:fldChar w:fldCharType="end"/>
      </w:r>
      <w:r>
        <w:rPr>
          <w:rFonts w:cs="Arial"/>
          <w:color w:val="auto"/>
          <w:szCs w:val="24"/>
          <w:lang w:eastAsia="zh-CN"/>
        </w:rPr>
        <w:fldChar w:fldCharType="end"/>
      </w:r>
    </w:p>
    <w:p>
      <w:pPr>
        <w:pStyle w:val="15"/>
        <w:tabs>
          <w:tab w:val="right" w:leader="dot" w:pos="9632"/>
        </w:tabs>
        <w:ind w:left="480" w:leftChars="200" w:firstLine="0" w:firstLineChars="0"/>
      </w:pPr>
      <w:r>
        <w:rPr>
          <w:rFonts w:cs="Arial"/>
          <w:color w:val="auto"/>
          <w:szCs w:val="24"/>
          <w:lang w:eastAsia="zh-CN"/>
        </w:rPr>
        <w:fldChar w:fldCharType="begin"/>
      </w:r>
      <w:r>
        <w:rPr>
          <w:rFonts w:cs="Arial"/>
          <w:szCs w:val="24"/>
          <w:lang w:eastAsia="zh-CN"/>
        </w:rPr>
        <w:instrText xml:space="preserve"> HYPERLINK \l _Toc7938 </w:instrText>
      </w:r>
      <w:r>
        <w:rPr>
          <w:rFonts w:cs="Arial"/>
          <w:szCs w:val="24"/>
          <w:lang w:eastAsia="zh-CN"/>
        </w:rPr>
        <w:fldChar w:fldCharType="separate"/>
      </w:r>
      <w:r>
        <w:rPr>
          <w:rFonts w:hint="default" w:ascii="Arial" w:hAnsi="Arial" w:cs="Arial"/>
          <w:bCs/>
          <w:color w:val="044A91" w:themeColor="hyperlink" w:themeShade="BF"/>
          <w:szCs w:val="24"/>
          <w:lang w:val="es-ES"/>
        </w:rPr>
        <w:t xml:space="preserve">3.2.1. </w:t>
      </w:r>
      <w:r>
        <w:rPr>
          <w:rFonts w:hint="default"/>
          <w:color w:val="044A91" w:themeColor="hyperlink" w:themeShade="BF"/>
          <w:lang w:val="es-ES"/>
        </w:rPr>
        <w:t>Oficios de convenios a revocar</w:t>
      </w:r>
      <w:r>
        <w:tab/>
      </w:r>
      <w:r>
        <w:fldChar w:fldCharType="begin"/>
      </w:r>
      <w:r>
        <w:instrText xml:space="preserve"> PAGEREF _Toc7938 \h </w:instrText>
      </w:r>
      <w:r>
        <w:fldChar w:fldCharType="separate"/>
      </w:r>
      <w:r>
        <w:t>15</w:t>
      </w:r>
      <w:r>
        <w:fldChar w:fldCharType="end"/>
      </w:r>
      <w:r>
        <w:rPr>
          <w:rFonts w:cs="Arial"/>
          <w:color w:val="auto"/>
          <w:szCs w:val="24"/>
          <w:lang w:eastAsia="zh-CN"/>
        </w:rPr>
        <w:fldChar w:fldCharType="end"/>
      </w:r>
    </w:p>
    <w:p>
      <w:pPr>
        <w:pStyle w:val="12"/>
        <w:tabs>
          <w:tab w:val="right" w:leader="dot" w:pos="9975"/>
        </w:tabs>
        <w:spacing w:after="240" w:line="240" w:lineRule="auto"/>
        <w:ind w:left="480" w:leftChars="200" w:firstLine="0" w:firstLineChars="0"/>
        <w:rPr>
          <w:rFonts w:cs="Arial"/>
          <w:szCs w:val="24"/>
        </w:rPr>
      </w:pPr>
      <w:r>
        <w:rPr>
          <w:rFonts w:cs="Arial"/>
          <w:color w:val="auto"/>
          <w:szCs w:val="24"/>
          <w:lang w:eastAsia="zh-CN"/>
        </w:rPr>
        <w:fldChar w:fldCharType="end"/>
      </w:r>
      <w:bookmarkEnd w:id="20"/>
    </w:p>
    <w:p>
      <w:pPr>
        <w:pStyle w:val="12"/>
        <w:numPr>
          <w:ilvl w:val="0"/>
          <w:numId w:val="1"/>
        </w:numPr>
        <w:tabs>
          <w:tab w:val="left" w:pos="567"/>
          <w:tab w:val="right" w:leader="dot" w:pos="9356"/>
        </w:tabs>
        <w:ind w:left="284" w:leftChars="0" w:right="276" w:firstLine="0"/>
        <w:rPr>
          <w:rFonts w:cs="Arial"/>
          <w:szCs w:val="24"/>
          <w:lang w:val="es-ES" w:eastAsia="zh-CN"/>
        </w:rPr>
      </w:pPr>
      <w:r>
        <w:rPr>
          <w:rFonts w:cs="Arial"/>
          <w:szCs w:val="24"/>
          <w:lang w:val="es-ES" w:eastAsia="zh-CN"/>
        </w:rPr>
        <w:br w:type="page"/>
      </w:r>
    </w:p>
    <w:p>
      <w:pPr>
        <w:rPr>
          <w:color w:val="2F5597" w:themeColor="accent1" w:themeShade="BF"/>
          <w:lang w:val="es-ES" w:eastAsia="zh-CN"/>
        </w:rPr>
      </w:pPr>
    </w:p>
    <w:p>
      <w:pPr>
        <w:tabs>
          <w:tab w:val="left" w:pos="1276"/>
        </w:tabs>
        <w:spacing w:line="240" w:lineRule="auto"/>
        <w:ind w:left="480" w:leftChars="200" w:right="49" w:firstLine="0" w:firstLineChars="0"/>
        <w:rPr>
          <w:rFonts w:hint="default"/>
          <w:b/>
          <w:bCs/>
          <w:color w:val="2F5597" w:themeColor="accent1" w:themeShade="BF"/>
          <w:szCs w:val="24"/>
          <w:lang w:val="es-ES"/>
        </w:rPr>
      </w:pPr>
      <w:bookmarkStart w:id="1" w:name="_Hlk112412868"/>
      <w:r>
        <w:rPr>
          <w:b/>
          <w:bCs/>
          <w:color w:val="2F5597" w:themeColor="accent1" w:themeShade="BF"/>
          <w:szCs w:val="24"/>
          <w:lang w:val="es-ES"/>
        </w:rPr>
        <w:t xml:space="preserve">MANUAL DE USUARIO – </w:t>
      </w:r>
      <w:r>
        <w:rPr>
          <w:rFonts w:hint="default"/>
          <w:b/>
          <w:bCs/>
          <w:color w:val="2F5597" w:themeColor="accent1" w:themeShade="BF"/>
          <w:szCs w:val="24"/>
          <w:lang w:val="es-ES"/>
        </w:rPr>
        <w:t>PROCESOS DE USUARIO- REVOCATORIAS CONVENIOS MASIVAS</w:t>
      </w:r>
    </w:p>
    <w:p>
      <w:pPr>
        <w:tabs>
          <w:tab w:val="left" w:pos="1276"/>
        </w:tabs>
        <w:spacing w:line="240" w:lineRule="auto"/>
        <w:ind w:left="480" w:leftChars="200" w:right="49" w:firstLine="0" w:firstLineChars="0"/>
        <w:rPr>
          <w:b/>
          <w:bCs/>
          <w:color w:val="2F5597" w:themeColor="accent1" w:themeShade="BF"/>
          <w:sz w:val="28"/>
          <w:szCs w:val="28"/>
          <w:lang w:val="es-ES"/>
        </w:rPr>
      </w:pPr>
    </w:p>
    <w:p>
      <w:pPr>
        <w:tabs>
          <w:tab w:val="left" w:pos="1276"/>
        </w:tabs>
        <w:spacing w:line="240" w:lineRule="auto"/>
        <w:ind w:left="480" w:leftChars="200" w:right="49" w:firstLine="0" w:firstLineChars="0"/>
        <w:rPr>
          <w:b/>
          <w:bCs/>
          <w:color w:val="2F5597" w:themeColor="accent1" w:themeShade="BF"/>
          <w:sz w:val="20"/>
          <w:szCs w:val="20"/>
        </w:rPr>
      </w:pPr>
      <w:r>
        <w:rPr>
          <w:b/>
          <w:bCs/>
          <w:color w:val="2F5597" w:themeColor="accent1" w:themeShade="BF"/>
          <w:sz w:val="20"/>
          <w:szCs w:val="20"/>
        </w:rPr>
        <w:t>INFORMATICA Y TRIBUTOS S.A.S</w:t>
      </w:r>
    </w:p>
    <w:p>
      <w:pPr>
        <w:tabs>
          <w:tab w:val="left" w:pos="1276"/>
        </w:tabs>
        <w:spacing w:line="240" w:lineRule="auto"/>
        <w:ind w:left="0" w:right="49"/>
        <w:rPr>
          <w:bCs/>
          <w:szCs w:val="24"/>
          <w:lang w:eastAsia="zh-CN"/>
        </w:rPr>
      </w:pPr>
    </w:p>
    <w:p>
      <w:pPr>
        <w:tabs>
          <w:tab w:val="left" w:pos="709"/>
          <w:tab w:val="left" w:pos="1276"/>
        </w:tabs>
        <w:ind w:left="426" w:right="276"/>
        <w:rPr>
          <w:rFonts w:cs="Arial"/>
          <w:szCs w:val="24"/>
        </w:rPr>
      </w:pPr>
      <w:r>
        <w:rPr>
          <w:rFonts w:cs="Arial"/>
          <w:szCs w:val="24"/>
        </w:rPr>
        <w:t>Todos los derechos reservados</w:t>
      </w:r>
      <w:r>
        <w:rPr>
          <w:rFonts w:cs="Arial"/>
          <w:szCs w:val="24"/>
          <w:lang w:eastAsia="zh-CN"/>
        </w:rPr>
        <w:t>. Ninguna</w:t>
      </w:r>
      <w:r>
        <w:rPr>
          <w:rFonts w:cs="Arial"/>
          <w:szCs w:val="24"/>
        </w:rPr>
        <w:t xml:space="preserve"> parte de esta obra puede ser reproducida de ninguna forma o por cualquier medio - </w:t>
      </w:r>
      <w:r>
        <w:rPr>
          <w:rFonts w:cs="Arial"/>
          <w:szCs w:val="24"/>
          <w:lang w:val="es-ES"/>
        </w:rPr>
        <w:t>gráfico</w:t>
      </w:r>
      <w:r>
        <w:rPr>
          <w:rFonts w:cs="Arial"/>
          <w:szCs w:val="24"/>
        </w:rPr>
        <w:t>, electrónico mecánico, incluyendo fotocopias, grabación o almacenamiento de información y sistemas de recuperación de información - sin la autorización por escrito de la editorial.</w:t>
      </w:r>
    </w:p>
    <w:p>
      <w:pPr>
        <w:tabs>
          <w:tab w:val="left" w:pos="709"/>
          <w:tab w:val="left" w:pos="1276"/>
        </w:tabs>
        <w:ind w:left="426" w:right="49"/>
        <w:rPr>
          <w:rFonts w:cs="Arial"/>
          <w:szCs w:val="24"/>
        </w:rPr>
      </w:pPr>
    </w:p>
    <w:p>
      <w:pPr>
        <w:tabs>
          <w:tab w:val="left" w:pos="709"/>
          <w:tab w:val="left" w:pos="1276"/>
        </w:tabs>
        <w:ind w:left="426" w:right="276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Los productos que se mencionan en este documento pueden ser marcas comerciales y/o marcas registradas de sus respectivos propietarios. El editor y el autor no pretenden estas marcas.</w:t>
      </w:r>
    </w:p>
    <w:p>
      <w:pPr>
        <w:tabs>
          <w:tab w:val="left" w:pos="709"/>
          <w:tab w:val="left" w:pos="1276"/>
        </w:tabs>
        <w:ind w:left="426" w:right="276"/>
        <w:rPr>
          <w:rFonts w:cs="Arial"/>
          <w:szCs w:val="24"/>
          <w:lang w:eastAsia="zh-CN"/>
        </w:rPr>
      </w:pPr>
    </w:p>
    <w:p>
      <w:pPr>
        <w:tabs>
          <w:tab w:val="left" w:pos="709"/>
          <w:tab w:val="left" w:pos="1276"/>
        </w:tabs>
        <w:ind w:left="426" w:right="276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</w:t>
      </w: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0" w:leftChars="0" w:right="49" w:firstLine="0" w:firstLineChars="0"/>
        <w:jc w:val="both"/>
        <w:rPr>
          <w:bCs/>
          <w:sz w:val="18"/>
          <w:szCs w:val="18"/>
          <w:lang w:eastAsia="zh-CN"/>
        </w:rPr>
      </w:pPr>
    </w:p>
    <w:p>
      <w:pPr>
        <w:pStyle w:val="2"/>
        <w:ind w:left="480" w:leftChars="200" w:firstLine="0" w:firstLineChars="0"/>
        <w:rPr>
          <w:rFonts w:hint="default"/>
          <w:color w:val="2F5597" w:themeColor="accent1" w:themeShade="BF"/>
          <w:lang w:val="es-ES"/>
        </w:rPr>
      </w:pPr>
      <w:bookmarkStart w:id="2" w:name="_Toc10086"/>
      <w:r>
        <w:rPr>
          <w:rFonts w:hint="default"/>
          <w:color w:val="2F5597" w:themeColor="accent1" w:themeShade="BF"/>
          <w:lang w:val="es-ES"/>
        </w:rPr>
        <w:t>PROCESOS DE USUARIO - REVOCATORIAS CONVENIOS MASIVAS</w:t>
      </w:r>
      <w:bookmarkEnd w:id="2"/>
    </w:p>
    <w:p>
      <w:pPr>
        <w:ind w:left="480" w:leftChars="200" w:firstLine="0" w:firstLineChars="0"/>
        <w:rPr>
          <w:color w:val="2F5597" w:themeColor="accent1" w:themeShade="BF"/>
        </w:rPr>
      </w:pPr>
    </w:p>
    <w:bookmarkEnd w:id="1"/>
    <w:p>
      <w:pPr>
        <w:pStyle w:val="3"/>
        <w:numPr>
          <w:ilvl w:val="0"/>
          <w:numId w:val="2"/>
        </w:numPr>
        <w:ind w:left="480" w:leftChars="0" w:firstLine="0" w:firstLineChars="0"/>
        <w:rPr>
          <w:rFonts w:eastAsia="Arial MT" w:cs="Arial"/>
          <w:color w:val="2F5597" w:themeColor="accent1" w:themeShade="BF"/>
          <w:sz w:val="28"/>
          <w:szCs w:val="28"/>
          <w:lang w:val="es-ES" w:eastAsia="zh-CN"/>
        </w:rPr>
      </w:pPr>
      <w:bookmarkStart w:id="3" w:name="_Toc18783"/>
      <w:bookmarkStart w:id="4" w:name="_Toc29040"/>
      <w:r>
        <w:rPr>
          <w:rFonts w:hint="default" w:eastAsia="Arial MT" w:cs="Arial"/>
          <w:color w:val="2F5597" w:themeColor="accent1" w:themeShade="BF"/>
          <w:sz w:val="28"/>
          <w:szCs w:val="28"/>
          <w:lang w:val="es-ES" w:eastAsia="zh-CN"/>
        </w:rPr>
        <w:t>Emisión de oficios de cobro para convenios</w:t>
      </w:r>
      <w:bookmarkEnd w:id="3"/>
    </w:p>
    <w:p>
      <w:pPr>
        <w:pStyle w:val="3"/>
        <w:numPr>
          <w:ilvl w:val="1"/>
          <w:numId w:val="2"/>
        </w:numPr>
        <w:spacing w:line="360" w:lineRule="auto"/>
        <w:ind w:left="480" w:leftChars="0"/>
        <w:rPr>
          <w:color w:val="2F5597" w:themeColor="accent1" w:themeShade="BF"/>
          <w:lang w:val="es-ES" w:eastAsia="zh-CN"/>
        </w:rPr>
      </w:pPr>
      <w:bookmarkStart w:id="5" w:name="_Toc20754"/>
      <w:r>
        <w:rPr>
          <w:color w:val="2F5597" w:themeColor="accent1" w:themeShade="BF"/>
          <w:lang w:val="es-ES" w:eastAsia="zh-CN"/>
        </w:rPr>
        <w:t>Acceso a la opción</w:t>
      </w:r>
      <w:bookmarkEnd w:id="4"/>
      <w:bookmarkEnd w:id="5"/>
    </w:p>
    <w:p>
      <w:pPr>
        <w:tabs>
          <w:tab w:val="left" w:pos="960"/>
        </w:tabs>
        <w:spacing w:line="360" w:lineRule="auto"/>
        <w:ind w:left="485" w:leftChars="200" w:hanging="5" w:firstLineChars="0"/>
        <w:rPr>
          <w:lang w:val="es-ES" w:eastAsia="zh-CN"/>
        </w:rPr>
      </w:pPr>
      <w:r>
        <w:rPr>
          <w:lang w:val="es-ES" w:eastAsia="zh-CN"/>
        </w:rPr>
        <w:t>La ruta de acceso es la siguiente:</w:t>
      </w:r>
    </w:p>
    <w:p>
      <w:pPr>
        <w:bidi w:val="0"/>
        <w:ind w:left="480" w:leftChars="0" w:firstLine="0" w:firstLineChars="0"/>
        <w:rPr>
          <w:rFonts w:hint="default"/>
          <w:b/>
          <w:bCs/>
          <w:lang w:val="es-ES" w:eastAsia="zh-CN"/>
        </w:rPr>
      </w:pPr>
      <w:r>
        <w:rPr>
          <w:rFonts w:hint="default"/>
          <w:b/>
          <w:bCs/>
          <w:lang w:val="es-ES" w:eastAsia="zh-CN"/>
        </w:rPr>
        <w:t>Procesos de Usuario &gt; Revocatoria de Convenios &gt; Emisión de Oficios de Cobro para Convenios</w:t>
      </w:r>
    </w:p>
    <w:p>
      <w:pPr>
        <w:tabs>
          <w:tab w:val="left" w:pos="960"/>
        </w:tabs>
        <w:spacing w:line="240" w:lineRule="auto"/>
        <w:ind w:left="485" w:leftChars="200" w:hanging="5" w:firstLineChars="0"/>
        <w:jc w:val="center"/>
        <w:rPr>
          <w:rFonts w:hint="default"/>
          <w:lang w:val="es-ES"/>
        </w:rPr>
      </w:pPr>
      <w:r>
        <w:rPr>
          <w:rFonts w:hint="default"/>
          <w:lang w:val="es-ES" w:eastAsia="zh-CN"/>
        </w:rPr>
        <w:drawing>
          <wp:inline distT="0" distB="0" distL="114300" distR="114300">
            <wp:extent cx="2652395" cy="514350"/>
            <wp:effectExtent l="0" t="0" r="0" b="0"/>
            <wp:docPr id="5" name="Imagen 5" descr="Captura de pantalla 2023-12-19 164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2023-12-19 164311"/>
                    <pic:cNvPicPr>
                      <a:picLocks noChangeAspect="1"/>
                    </pic:cNvPicPr>
                  </pic:nvPicPr>
                  <pic:blipFill>
                    <a:blip r:embed="rId9"/>
                    <a:srcRect l="4635"/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514350"/>
                    </a:xfrm>
                    <a:prstGeom prst="rect">
                      <a:avLst/>
                    </a:prstGeom>
                    <a:ln w="28575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13"/>
        <w:tabs>
          <w:tab w:val="left" w:pos="960"/>
        </w:tabs>
        <w:spacing w:line="240" w:lineRule="auto"/>
        <w:ind w:left="485" w:leftChars="200" w:hanging="5" w:firstLineChars="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 xml:space="preserve">- </w:t>
      </w:r>
      <w:r>
        <w:rPr>
          <w:i/>
          <w:iCs/>
          <w:color w:val="0070C0"/>
          <w:sz w:val="18"/>
          <w:szCs w:val="21"/>
          <w:lang w:val="es-ES"/>
        </w:rPr>
        <w:t xml:space="preserve">Acceso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A</w:t>
      </w:r>
      <w:r>
        <w:rPr>
          <w:i/>
          <w:iCs/>
          <w:color w:val="0070C0"/>
          <w:sz w:val="18"/>
          <w:szCs w:val="21"/>
          <w:lang w:val="es-ES"/>
        </w:rPr>
        <w:t xml:space="preserve">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L</w:t>
      </w:r>
      <w:r>
        <w:rPr>
          <w:i/>
          <w:iCs/>
          <w:color w:val="0070C0"/>
          <w:sz w:val="18"/>
          <w:szCs w:val="21"/>
          <w:lang w:val="es-ES"/>
        </w:rPr>
        <w:t>a Opción</w:t>
      </w:r>
    </w:p>
    <w:p>
      <w:pPr>
        <w:rPr>
          <w:lang w:val="es-ES"/>
        </w:rPr>
      </w:pPr>
    </w:p>
    <w:p>
      <w:pPr>
        <w:tabs>
          <w:tab w:val="left" w:pos="960"/>
        </w:tabs>
        <w:ind w:left="485" w:leftChars="200" w:hanging="5" w:firstLineChars="0"/>
        <w:rPr>
          <w:rFonts w:hint="default"/>
          <w:lang w:val="es-ES"/>
        </w:rPr>
      </w:pPr>
      <w:r>
        <w:rPr>
          <w:lang w:val="es-ES"/>
        </w:rPr>
        <w:t xml:space="preserve">Al ingresar a la opción se visualiza </w:t>
      </w:r>
      <w:r>
        <w:rPr>
          <w:rFonts w:hint="default"/>
          <w:lang w:val="es-ES"/>
        </w:rPr>
        <w:t>la siguiente pantalla:</w:t>
      </w:r>
    </w:p>
    <w:p>
      <w:pPr>
        <w:spacing w:line="240" w:lineRule="auto"/>
        <w:ind w:left="480" w:leftChars="0" w:firstLine="0" w:firstLineChars="0"/>
        <w:jc w:val="center"/>
      </w:pPr>
      <w:r>
        <w:drawing>
          <wp:inline distT="0" distB="0" distL="114300" distR="114300">
            <wp:extent cx="5760085" cy="3343910"/>
            <wp:effectExtent l="28575" t="9525" r="40640" b="37465"/>
            <wp:docPr id="1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4391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i/>
          <w:iCs/>
          <w:color w:val="0070C0"/>
          <w:sz w:val="18"/>
          <w:szCs w:val="18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2</w:t>
      </w:r>
      <w:r>
        <w:rPr>
          <w:i/>
          <w:iCs/>
          <w:color w:val="0070C0"/>
          <w:sz w:val="18"/>
          <w:szCs w:val="21"/>
          <w:lang w:val="es-ES"/>
        </w:rPr>
        <w:t xml:space="preserve">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 xml:space="preserve">- </w:t>
      </w:r>
      <w:r>
        <w:rPr>
          <w:i/>
          <w:iCs/>
          <w:color w:val="0070C0"/>
          <w:sz w:val="18"/>
          <w:szCs w:val="18"/>
          <w:lang w:val="es-ES"/>
        </w:rPr>
        <w:t xml:space="preserve">Emisión </w:t>
      </w:r>
      <w:r>
        <w:rPr>
          <w:rFonts w:hint="default"/>
          <w:i/>
          <w:iCs/>
          <w:color w:val="0070C0"/>
          <w:sz w:val="18"/>
          <w:szCs w:val="18"/>
          <w:lang w:val="es-ES"/>
        </w:rPr>
        <w:t>D</w:t>
      </w:r>
      <w:r>
        <w:rPr>
          <w:i/>
          <w:iCs/>
          <w:color w:val="0070C0"/>
          <w:sz w:val="18"/>
          <w:szCs w:val="18"/>
          <w:lang w:val="es-ES"/>
        </w:rPr>
        <w:t>e Oficios</w:t>
      </w:r>
    </w:p>
    <w:p>
      <w:pPr>
        <w:jc w:val="center"/>
        <w:rPr>
          <w:i/>
          <w:iCs/>
          <w:color w:val="0070C0"/>
          <w:sz w:val="18"/>
          <w:szCs w:val="18"/>
          <w:lang w:val="es-ES"/>
        </w:rPr>
      </w:pPr>
    </w:p>
    <w:p>
      <w:pPr>
        <w:jc w:val="center"/>
        <w:rPr>
          <w:i/>
          <w:iCs/>
          <w:color w:val="0070C0"/>
          <w:sz w:val="18"/>
          <w:szCs w:val="21"/>
          <w:lang w:val="es-ES"/>
        </w:rPr>
      </w:pPr>
    </w:p>
    <w:p>
      <w:pPr>
        <w:jc w:val="center"/>
        <w:rPr>
          <w:i/>
          <w:iCs/>
          <w:color w:val="0070C0"/>
          <w:sz w:val="18"/>
          <w:szCs w:val="21"/>
          <w:lang w:val="es-ES"/>
        </w:rPr>
      </w:pPr>
    </w:p>
    <w:p>
      <w:pPr>
        <w:jc w:val="center"/>
        <w:rPr>
          <w:i/>
          <w:iCs/>
          <w:color w:val="0070C0"/>
          <w:sz w:val="18"/>
          <w:szCs w:val="21"/>
          <w:lang w:val="es-ES"/>
        </w:rPr>
      </w:pPr>
    </w:p>
    <w:p>
      <w:pPr>
        <w:jc w:val="center"/>
        <w:rPr>
          <w:i/>
          <w:iCs/>
          <w:color w:val="0070C0"/>
          <w:sz w:val="18"/>
          <w:szCs w:val="21"/>
          <w:lang w:val="es-ES"/>
        </w:rPr>
      </w:pPr>
    </w:p>
    <w:p>
      <w:pPr>
        <w:jc w:val="center"/>
        <w:rPr>
          <w:i/>
          <w:iCs/>
          <w:color w:val="0070C0"/>
          <w:sz w:val="18"/>
          <w:szCs w:val="21"/>
          <w:lang w:val="es-ES"/>
        </w:rPr>
      </w:pPr>
    </w:p>
    <w:p>
      <w:pPr>
        <w:pStyle w:val="3"/>
        <w:numPr>
          <w:ilvl w:val="1"/>
          <w:numId w:val="2"/>
        </w:numPr>
        <w:bidi w:val="0"/>
        <w:ind w:left="480" w:leftChars="200" w:firstLine="0" w:firstLineChars="0"/>
        <w:rPr>
          <w:rFonts w:hint="default"/>
          <w:color w:val="2F5597" w:themeColor="accent1" w:themeShade="BF"/>
          <w:sz w:val="28"/>
          <w:szCs w:val="28"/>
          <w:lang w:val="es-ES"/>
        </w:rPr>
      </w:pPr>
      <w:bookmarkStart w:id="6" w:name="_Toc10192"/>
      <w:r>
        <w:rPr>
          <w:rFonts w:hint="default"/>
          <w:color w:val="2F5597" w:themeColor="accent1" w:themeShade="BF"/>
          <w:sz w:val="28"/>
          <w:szCs w:val="28"/>
          <w:lang w:val="es-ES"/>
        </w:rPr>
        <w:t>Funcionalidad</w:t>
      </w:r>
      <w:bookmarkEnd w:id="6"/>
    </w:p>
    <w:p>
      <w:pPr>
        <w:numPr>
          <w:ilvl w:val="2"/>
          <w:numId w:val="2"/>
        </w:numPr>
        <w:ind w:left="480" w:leftChars="0" w:firstLine="0" w:firstLineChars="0"/>
        <w:rPr>
          <w:rFonts w:hint="default"/>
          <w:b/>
          <w:bCs/>
          <w:color w:val="2F5597" w:themeColor="accent1" w:themeShade="BF"/>
          <w:lang w:val="es-ES"/>
        </w:rPr>
      </w:pPr>
      <w:r>
        <w:rPr>
          <w:rFonts w:hint="default"/>
          <w:b/>
          <w:bCs/>
          <w:color w:val="2F5597" w:themeColor="accent1" w:themeShade="BF"/>
          <w:lang w:val="es-ES"/>
        </w:rPr>
        <w:t>Consulta de selección de impuesto</w:t>
      </w:r>
    </w:p>
    <w:p>
      <w:pPr>
        <w:ind w:left="480" w:leftChars="0" w:firstLine="0" w:firstLineChars="0"/>
        <w:rPr>
          <w:rFonts w:hint="default"/>
          <w:color w:val="auto"/>
          <w:lang w:val="es-ES"/>
        </w:rPr>
      </w:pPr>
      <w:r>
        <w:rPr>
          <w:rFonts w:hint="default"/>
          <w:color w:val="auto"/>
          <w:lang w:val="es-ES"/>
        </w:rPr>
        <w:t>Para realizar la consulta de selección de impuesto realizar los siguientes pasos:</w:t>
      </w:r>
    </w:p>
    <w:p>
      <w:pPr>
        <w:numPr>
          <w:ilvl w:val="0"/>
          <w:numId w:val="3"/>
        </w:numPr>
        <w:ind w:left="480" w:leftChars="0" w:firstLine="0" w:firstLineChars="0"/>
        <w:rPr>
          <w:rFonts w:hint="default"/>
          <w:b/>
          <w:bCs/>
          <w:color w:val="auto"/>
          <w:lang w:val="es-ES"/>
        </w:rPr>
      </w:pPr>
      <w:r>
        <w:rPr>
          <w:rFonts w:hint="default"/>
          <w:color w:val="auto"/>
          <w:lang w:val="es-ES"/>
        </w:rPr>
        <w:t xml:space="preserve">Clic </w:t>
      </w:r>
      <w:r>
        <w:drawing>
          <wp:inline distT="0" distB="0" distL="114300" distR="114300">
            <wp:extent cx="211455" cy="190500"/>
            <wp:effectExtent l="9525" t="9525" r="26670" b="9525"/>
            <wp:docPr id="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>, s</w:t>
      </w:r>
      <w:r>
        <w:rPr>
          <w:rFonts w:hint="default"/>
          <w:color w:val="auto"/>
          <w:lang w:val="es-ES"/>
        </w:rPr>
        <w:t xml:space="preserve">eleccionar </w:t>
      </w:r>
      <w:r>
        <w:rPr>
          <w:rFonts w:hint="default"/>
          <w:b/>
          <w:bCs/>
          <w:color w:val="auto"/>
          <w:lang w:val="es-ES"/>
        </w:rPr>
        <w:t>Impuesto.</w:t>
      </w:r>
    </w:p>
    <w:p>
      <w:pPr>
        <w:numPr>
          <w:ilvl w:val="0"/>
          <w:numId w:val="3"/>
        </w:numPr>
        <w:ind w:left="480" w:leftChars="0" w:firstLine="0" w:firstLineChars="0"/>
        <w:rPr>
          <w:rFonts w:hint="default"/>
          <w:b/>
          <w:bCs/>
          <w:color w:val="auto"/>
          <w:lang w:val="es-ES"/>
        </w:rPr>
      </w:pPr>
      <w:r>
        <w:rPr>
          <w:rFonts w:hint="default"/>
          <w:color w:val="auto"/>
          <w:lang w:val="es-ES"/>
        </w:rPr>
        <w:t xml:space="preserve">Clic </w:t>
      </w:r>
      <w:r>
        <w:drawing>
          <wp:inline distT="0" distB="0" distL="114300" distR="114300">
            <wp:extent cx="211455" cy="190500"/>
            <wp:effectExtent l="9525" t="9525" r="26670" b="9525"/>
            <wp:docPr id="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, </w:t>
      </w:r>
      <w:r>
        <w:rPr>
          <w:rFonts w:hint="default"/>
          <w:color w:val="auto"/>
          <w:lang w:val="es-ES"/>
        </w:rPr>
        <w:t xml:space="preserve">seleccionar </w:t>
      </w:r>
      <w:r>
        <w:rPr>
          <w:rFonts w:hint="default"/>
          <w:b/>
          <w:bCs/>
          <w:color w:val="auto"/>
          <w:lang w:val="es-ES"/>
        </w:rPr>
        <w:t xml:space="preserve">Tipo De Convenio. </w:t>
      </w:r>
    </w:p>
    <w:p>
      <w:pPr>
        <w:numPr>
          <w:ilvl w:val="0"/>
          <w:numId w:val="3"/>
        </w:numPr>
        <w:ind w:left="480" w:leftChars="0" w:firstLine="0" w:firstLineChars="0"/>
        <w:rPr>
          <w:rFonts w:hint="default"/>
          <w:i w:val="0"/>
          <w:iCs w:val="0"/>
          <w:color w:val="auto"/>
          <w:lang w:val="es-ES" w:eastAsia="zh-CN"/>
        </w:rPr>
      </w:pPr>
      <w:r>
        <w:rPr>
          <w:rFonts w:hint="default"/>
          <w:color w:val="auto"/>
          <w:lang w:val="es-ES"/>
        </w:rPr>
        <w:t xml:space="preserve">Ingresar </w:t>
      </w:r>
      <w:r>
        <w:rPr>
          <w:rFonts w:hint="default"/>
          <w:b/>
          <w:bCs/>
          <w:color w:val="auto"/>
          <w:lang w:val="es-ES"/>
        </w:rPr>
        <w:t>No. Convenio desde.</w:t>
      </w:r>
    </w:p>
    <w:p>
      <w:pPr>
        <w:numPr>
          <w:ilvl w:val="0"/>
          <w:numId w:val="3"/>
        </w:numPr>
        <w:ind w:left="480" w:leftChars="0" w:firstLine="0" w:firstLineChars="0"/>
        <w:rPr>
          <w:rFonts w:hint="default"/>
          <w:b/>
          <w:bCs/>
          <w:i w:val="0"/>
          <w:iCs w:val="0"/>
          <w:color w:val="auto"/>
          <w:lang w:val="es-ES" w:eastAsia="zh-CN"/>
        </w:rPr>
      </w:pPr>
      <w:r>
        <w:rPr>
          <w:rFonts w:hint="default"/>
          <w:color w:val="auto"/>
          <w:lang w:val="es-ES"/>
        </w:rPr>
        <w:t xml:space="preserve">Ingresar </w:t>
      </w:r>
      <w:r>
        <w:rPr>
          <w:rFonts w:hint="default"/>
          <w:b/>
          <w:bCs/>
          <w:color w:val="auto"/>
          <w:lang w:val="es-ES"/>
        </w:rPr>
        <w:t>No. Convenio hasta.</w:t>
      </w:r>
    </w:p>
    <w:p>
      <w:pPr>
        <w:numPr>
          <w:ilvl w:val="0"/>
          <w:numId w:val="3"/>
        </w:numPr>
        <w:ind w:left="480" w:leftChars="0" w:firstLine="0" w:firstLineChars="0"/>
        <w:rPr>
          <w:rFonts w:hint="default"/>
          <w:b/>
          <w:bCs/>
          <w:i w:val="0"/>
          <w:iCs w:val="0"/>
          <w:color w:val="auto"/>
          <w:lang w:val="es-ES" w:eastAsia="zh-CN"/>
        </w:rPr>
      </w:pPr>
      <w:r>
        <w:rPr>
          <w:rFonts w:hint="default"/>
          <w:color w:val="auto"/>
          <w:lang w:val="es-ES"/>
        </w:rPr>
        <w:t xml:space="preserve">Clic </w:t>
      </w:r>
      <w:r>
        <w:drawing>
          <wp:inline distT="0" distB="0" distL="114300" distR="114300">
            <wp:extent cx="190500" cy="190500"/>
            <wp:effectExtent l="9525" t="9525" r="9525" b="9525"/>
            <wp:docPr id="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, </w:t>
      </w:r>
      <w:r>
        <w:rPr>
          <w:rFonts w:hint="default"/>
          <w:color w:val="auto"/>
          <w:lang w:val="es-ES"/>
        </w:rPr>
        <w:t xml:space="preserve">seleccionar </w:t>
      </w:r>
      <w:r>
        <w:rPr>
          <w:rFonts w:hint="default"/>
          <w:b/>
          <w:bCs/>
          <w:color w:val="auto"/>
          <w:lang w:val="es-ES"/>
        </w:rPr>
        <w:t>Fecha Convenio Desde.</w:t>
      </w:r>
    </w:p>
    <w:p>
      <w:pPr>
        <w:numPr>
          <w:ilvl w:val="0"/>
          <w:numId w:val="3"/>
        </w:numPr>
        <w:ind w:left="480" w:leftChars="0" w:firstLine="0" w:firstLineChars="0"/>
        <w:rPr>
          <w:rFonts w:hint="default"/>
          <w:b/>
          <w:bCs/>
          <w:i w:val="0"/>
          <w:iCs w:val="0"/>
          <w:color w:val="auto"/>
          <w:lang w:val="es-ES" w:eastAsia="zh-CN"/>
        </w:rPr>
      </w:pPr>
      <w:r>
        <w:rPr>
          <w:rFonts w:hint="default"/>
          <w:lang w:val="es-ES"/>
        </w:rPr>
        <w:t xml:space="preserve">Clic </w:t>
      </w:r>
      <w:r>
        <w:drawing>
          <wp:inline distT="0" distB="0" distL="114300" distR="114300">
            <wp:extent cx="190500" cy="190500"/>
            <wp:effectExtent l="9525" t="9525" r="9525" b="9525"/>
            <wp:docPr id="1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, seleccionar </w:t>
      </w:r>
      <w:r>
        <w:rPr>
          <w:rFonts w:hint="default"/>
          <w:b/>
          <w:bCs/>
          <w:lang w:val="es-ES"/>
        </w:rPr>
        <w:t>Fecha Convenio Hasta.</w:t>
      </w:r>
    </w:p>
    <w:p>
      <w:pPr>
        <w:numPr>
          <w:ilvl w:val="0"/>
          <w:numId w:val="3"/>
        </w:numPr>
        <w:ind w:left="480" w:leftChars="0" w:firstLine="0" w:firstLineChars="0"/>
        <w:rPr>
          <w:rFonts w:hint="default"/>
          <w:b/>
          <w:bCs/>
          <w:i w:val="0"/>
          <w:iCs w:val="0"/>
          <w:color w:val="auto"/>
          <w:lang w:val="es-ES" w:eastAsia="zh-CN"/>
        </w:rPr>
      </w:pPr>
      <w:r>
        <w:rPr>
          <w:rFonts w:hint="default"/>
          <w:color w:val="auto"/>
          <w:lang w:val="es-ES"/>
        </w:rPr>
        <w:t xml:space="preserve">Ingresar </w:t>
      </w:r>
      <w:r>
        <w:rPr>
          <w:rFonts w:hint="default"/>
          <w:b/>
          <w:bCs/>
          <w:color w:val="auto"/>
          <w:lang w:val="es-ES"/>
        </w:rPr>
        <w:t>Cuotas Vencidas Desde.</w:t>
      </w:r>
    </w:p>
    <w:p>
      <w:pPr>
        <w:numPr>
          <w:ilvl w:val="0"/>
          <w:numId w:val="3"/>
        </w:numPr>
        <w:ind w:left="480" w:leftChars="0" w:firstLine="0" w:firstLineChars="0"/>
        <w:rPr>
          <w:rFonts w:hint="default"/>
          <w:b/>
          <w:bCs/>
          <w:i w:val="0"/>
          <w:iCs w:val="0"/>
          <w:color w:val="auto"/>
          <w:lang w:val="es-ES" w:eastAsia="zh-CN"/>
        </w:rPr>
      </w:pPr>
      <w:r>
        <w:rPr>
          <w:rFonts w:hint="default"/>
          <w:color w:val="auto"/>
          <w:lang w:val="es-ES"/>
        </w:rPr>
        <w:t xml:space="preserve">Ingresar </w:t>
      </w:r>
      <w:r>
        <w:rPr>
          <w:rFonts w:hint="default"/>
          <w:b/>
          <w:bCs/>
          <w:color w:val="auto"/>
          <w:lang w:val="es-ES"/>
        </w:rPr>
        <w:t>Cantidad a Consultar.</w:t>
      </w:r>
    </w:p>
    <w:p>
      <w:pPr>
        <w:numPr>
          <w:ilvl w:val="0"/>
          <w:numId w:val="3"/>
        </w:numPr>
        <w:ind w:left="480" w:leftChars="0" w:firstLine="0" w:firstLineChars="0"/>
        <w:rPr>
          <w:rFonts w:hint="default"/>
          <w:b/>
          <w:bCs/>
          <w:i w:val="0"/>
          <w:iCs w:val="0"/>
          <w:color w:val="auto"/>
          <w:lang w:val="es-ES" w:eastAsia="zh-CN"/>
        </w:rPr>
      </w:pPr>
      <w:r>
        <w:rPr>
          <w:rFonts w:hint="default"/>
          <w:i w:val="0"/>
          <w:iCs w:val="0"/>
          <w:color w:val="auto"/>
          <w:lang w:val="es-ES" w:eastAsia="zh-CN"/>
        </w:rPr>
        <w:t xml:space="preserve">Ingresar </w:t>
      </w:r>
      <w:r>
        <w:rPr>
          <w:rFonts w:hint="default"/>
          <w:b/>
          <w:bCs/>
          <w:i w:val="0"/>
          <w:iCs w:val="0"/>
          <w:color w:val="auto"/>
          <w:lang w:val="es-ES" w:eastAsia="zh-CN"/>
        </w:rPr>
        <w:t>Identificación.</w:t>
      </w:r>
    </w:p>
    <w:p>
      <w:pPr>
        <w:numPr>
          <w:ilvl w:val="0"/>
          <w:numId w:val="3"/>
        </w:numPr>
        <w:ind w:left="480" w:leftChars="0" w:firstLine="0" w:firstLineChars="0"/>
        <w:rPr>
          <w:rFonts w:hint="default"/>
          <w:i w:val="0"/>
          <w:iCs w:val="0"/>
          <w:color w:val="auto"/>
          <w:lang w:val="es-ES" w:eastAsia="zh-CN"/>
        </w:rPr>
      </w:pPr>
      <w:r>
        <w:rPr>
          <w:rFonts w:hint="default"/>
          <w:i w:val="0"/>
          <w:iCs w:val="0"/>
          <w:color w:val="auto"/>
          <w:lang w:val="es-ES" w:eastAsia="zh-CN"/>
        </w:rPr>
        <w:t xml:space="preserve">Clic </w:t>
      </w:r>
      <w:r>
        <w:drawing>
          <wp:inline distT="0" distB="0" distL="114300" distR="114300">
            <wp:extent cx="765175" cy="190500"/>
            <wp:effectExtent l="9525" t="9525" r="25400" b="9525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/>
                    <pic:cNvPicPr>
                      <a:picLocks noChangeAspect="1"/>
                    </pic:cNvPicPr>
                  </pic:nvPicPr>
                  <pic:blipFill>
                    <a:blip r:embed="rId13"/>
                    <a:srcRect l="4422" t="10839" r="-1927" b="14336"/>
                    <a:stretch>
                      <a:fillRect/>
                    </a:stretch>
                  </pic:blipFill>
                  <pic:spPr>
                    <a:xfrm>
                      <a:off x="0" y="0"/>
                      <a:ext cx="765175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480" w:leftChars="0"/>
        <w:jc w:val="center"/>
        <w:rPr>
          <w:rFonts w:hint="default"/>
          <w:lang w:val="es-ES"/>
        </w:rPr>
      </w:pPr>
      <w:r>
        <w:drawing>
          <wp:inline distT="0" distB="0" distL="114300" distR="114300">
            <wp:extent cx="4010660" cy="2840355"/>
            <wp:effectExtent l="28575" t="28575" r="37465" b="45720"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284035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480" w:leftChars="0" w:firstLine="0" w:firstLineChars="0"/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3</w:t>
      </w:r>
      <w:r>
        <w:rPr>
          <w:i/>
          <w:iCs/>
          <w:color w:val="0070C0"/>
          <w:sz w:val="18"/>
          <w:szCs w:val="21"/>
          <w:lang w:val="es-ES"/>
        </w:rPr>
        <w:t xml:space="preserve">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- Parámetros De Consulta</w:t>
      </w:r>
    </w:p>
    <w:p>
      <w:pPr>
        <w:jc w:val="center"/>
        <w:rPr>
          <w:i/>
          <w:iCs/>
          <w:color w:val="0070C0"/>
          <w:sz w:val="18"/>
          <w:szCs w:val="21"/>
          <w:lang w:val="es-ES"/>
        </w:rPr>
      </w:pPr>
    </w:p>
    <w:p>
      <w:pPr>
        <w:ind w:left="480" w:leftChars="0" w:right="276" w:firstLine="0" w:firstLineChars="0"/>
        <w:rPr>
          <w:rFonts w:hint="default" w:eastAsiaTheme="minorEastAsia"/>
          <w:b/>
          <w:bCs/>
          <w:i/>
          <w:iCs/>
          <w:color w:val="7F7F7F" w:themeColor="background1" w:themeShade="80"/>
          <w:sz w:val="22"/>
          <w:szCs w:val="20"/>
          <w:lang w:val="es-ES"/>
        </w:rPr>
      </w:pPr>
      <w:r>
        <w:rPr>
          <w:rFonts w:eastAsiaTheme="minorEastAsia"/>
          <w:b/>
          <w:bCs/>
          <w:i/>
          <w:iCs/>
          <w:color w:val="7F7F7F" w:themeColor="background1" w:themeShade="80"/>
          <w:sz w:val="22"/>
          <w:szCs w:val="20"/>
          <w:lang w:val="es-ES"/>
        </w:rPr>
        <w:t xml:space="preserve">Nota: </w:t>
      </w:r>
      <w:r>
        <w:rPr>
          <w:rFonts w:hint="default" w:eastAsiaTheme="minorEastAsia"/>
          <w:b/>
          <w:bCs/>
          <w:i/>
          <w:iCs/>
          <w:color w:val="7F7F7F" w:themeColor="background1" w:themeShade="80"/>
          <w:sz w:val="22"/>
          <w:szCs w:val="20"/>
          <w:lang w:val="es-ES"/>
        </w:rPr>
        <w:t>Los parámetros son opcionales, se utilizan si se tiene la información específica, de lo contrario se da clic en Ejecutar Consulta.</w:t>
      </w:r>
    </w:p>
    <w:p>
      <w:pPr>
        <w:jc w:val="both"/>
        <w:rPr>
          <w:i/>
          <w:iCs/>
          <w:color w:val="0070C0"/>
          <w:sz w:val="18"/>
          <w:szCs w:val="21"/>
          <w:lang w:val="es-ES"/>
        </w:rPr>
      </w:pPr>
    </w:p>
    <w:p>
      <w:pPr>
        <w:jc w:val="both"/>
        <w:rPr>
          <w:i/>
          <w:iCs/>
          <w:color w:val="0070C0"/>
          <w:sz w:val="18"/>
          <w:szCs w:val="21"/>
          <w:lang w:val="es-ES"/>
        </w:rPr>
      </w:pPr>
    </w:p>
    <w:p>
      <w:pPr>
        <w:numPr>
          <w:ilvl w:val="0"/>
          <w:numId w:val="0"/>
        </w:numPr>
        <w:tabs>
          <w:tab w:val="left" w:pos="960"/>
        </w:tabs>
        <w:ind w:left="480" w:leftChars="200" w:firstLine="0" w:firstLineChars="0"/>
        <w:rPr>
          <w:rFonts w:hint="default"/>
          <w:lang w:val="es-ES"/>
        </w:rPr>
      </w:pPr>
      <w:r>
        <w:rPr>
          <w:rFonts w:hint="default"/>
          <w:lang w:val="es-ES"/>
        </w:rPr>
        <w:t>A continuación se despliega mensaje de advertencia realizar consulta:</w:t>
      </w:r>
    </w:p>
    <w:p>
      <w:pPr>
        <w:numPr>
          <w:ilvl w:val="0"/>
          <w:numId w:val="0"/>
        </w:numPr>
        <w:tabs>
          <w:tab w:val="left" w:pos="960"/>
        </w:tabs>
        <w:ind w:left="480" w:leftChars="200" w:firstLine="0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Clic </w:t>
      </w:r>
      <w:r>
        <w:drawing>
          <wp:inline distT="0" distB="0" distL="114300" distR="114300">
            <wp:extent cx="463550" cy="190500"/>
            <wp:effectExtent l="9525" t="9525" r="22225" b="9525"/>
            <wp:docPr id="1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55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960"/>
        </w:tabs>
        <w:spacing w:line="240" w:lineRule="auto"/>
        <w:ind w:left="480" w:leftChars="200" w:firstLine="0" w:firstLineChars="0"/>
        <w:jc w:val="center"/>
        <w:rPr>
          <w:rFonts w:hint="default"/>
          <w:lang w:val="es-ES"/>
        </w:rPr>
      </w:pPr>
      <w:r>
        <w:drawing>
          <wp:inline distT="0" distB="0" distL="114300" distR="114300">
            <wp:extent cx="3749675" cy="1311910"/>
            <wp:effectExtent l="0" t="0" r="3175" b="2540"/>
            <wp:docPr id="1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967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480" w:leftChars="0" w:firstLine="0" w:firstLineChars="0"/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4</w:t>
      </w:r>
      <w:r>
        <w:rPr>
          <w:i/>
          <w:iCs/>
          <w:color w:val="0070C0"/>
          <w:sz w:val="18"/>
          <w:szCs w:val="21"/>
          <w:lang w:val="es-ES"/>
        </w:rPr>
        <w:t xml:space="preserve">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- Pregunta</w:t>
      </w:r>
    </w:p>
    <w:p>
      <w:pPr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ind w:left="480" w:leftChars="0" w:firstLine="0" w:firstLineChars="0"/>
        <w:jc w:val="both"/>
        <w:rPr>
          <w:rFonts w:hint="default"/>
          <w:i w:val="0"/>
          <w:iCs w:val="0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/>
          <w:i w:val="0"/>
          <w:iCs w:val="0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>Se visualiza la consulta realizada:</w:t>
      </w:r>
    </w:p>
    <w:p>
      <w:pPr>
        <w:spacing w:line="240" w:lineRule="auto"/>
        <w:ind w:left="480" w:leftChars="0" w:firstLine="0" w:firstLineChars="0"/>
        <w:jc w:val="both"/>
        <w:rPr>
          <w:rFonts w:hint="default"/>
          <w:i w:val="0"/>
          <w:iCs w:val="0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819140" cy="3397250"/>
            <wp:effectExtent l="28575" t="28575" r="38735" b="41275"/>
            <wp:docPr id="49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2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9140" cy="33972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480" w:leftChars="0" w:firstLine="0" w:firstLineChars="0"/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5</w:t>
      </w:r>
      <w:r>
        <w:rPr>
          <w:i/>
          <w:iCs/>
          <w:color w:val="0070C0"/>
          <w:sz w:val="18"/>
          <w:szCs w:val="21"/>
          <w:lang w:val="es-ES"/>
        </w:rPr>
        <w:t xml:space="preserve">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- Consulta</w:t>
      </w:r>
    </w:p>
    <w:p>
      <w:pPr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bidi w:val="0"/>
        <w:ind w:left="480" w:leftChars="0" w:firstLine="0" w:firstLineChars="0"/>
        <w:rPr>
          <w:rFonts w:hint="default"/>
          <w:lang w:val="es-ES"/>
        </w:rPr>
      </w:pPr>
    </w:p>
    <w:p>
      <w:pPr>
        <w:bidi w:val="0"/>
        <w:ind w:left="480" w:leftChars="0" w:firstLine="0" w:firstLineChars="0"/>
        <w:rPr>
          <w:rFonts w:hint="default"/>
          <w:lang w:val="es-ES"/>
        </w:rPr>
      </w:pPr>
    </w:p>
    <w:p>
      <w:pPr>
        <w:bidi w:val="0"/>
        <w:ind w:left="480" w:leftChars="0" w:firstLine="0" w:firstLineChars="0"/>
        <w:rPr>
          <w:rFonts w:hint="default"/>
          <w:lang w:val="es-ES"/>
        </w:rPr>
      </w:pPr>
    </w:p>
    <w:p>
      <w:pPr>
        <w:bidi w:val="0"/>
        <w:ind w:left="480" w:leftChars="0" w:firstLine="0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Para consultar las cuotas en convenio clic </w:t>
      </w:r>
      <w:r>
        <w:drawing>
          <wp:inline distT="0" distB="0" distL="114300" distR="114300">
            <wp:extent cx="171450" cy="180975"/>
            <wp:effectExtent l="9525" t="9525" r="9525" b="19050"/>
            <wp:docPr id="16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09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left="480" w:leftChars="0" w:firstLine="0" w:firstLineChars="0"/>
        <w:rPr>
          <w:rFonts w:hint="default"/>
          <w:lang w:val="es-ES"/>
        </w:rPr>
      </w:pPr>
      <w:r>
        <w:rPr>
          <w:rFonts w:hint="default"/>
          <w:lang w:val="es-ES"/>
        </w:rPr>
        <w:t>A continuación, se observan las cuotas del convenio:</w:t>
      </w:r>
    </w:p>
    <w:p>
      <w:pPr>
        <w:spacing w:line="240" w:lineRule="auto"/>
        <w:ind w:left="480" w:leftChars="0" w:firstLine="0" w:firstLineChars="0"/>
        <w:jc w:val="center"/>
        <w:rPr>
          <w:rFonts w:hint="default"/>
          <w:lang w:val="es-ES"/>
        </w:rPr>
      </w:pPr>
      <w:r>
        <w:drawing>
          <wp:inline distT="0" distB="0" distL="114300" distR="114300">
            <wp:extent cx="4156710" cy="5426075"/>
            <wp:effectExtent l="28575" t="9525" r="43815" b="31750"/>
            <wp:docPr id="17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6710" cy="542607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80" w:leftChars="0" w:firstLine="0" w:firstLineChars="0"/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6</w:t>
      </w:r>
      <w:r>
        <w:rPr>
          <w:i/>
          <w:iCs/>
          <w:color w:val="0070C0"/>
          <w:sz w:val="18"/>
          <w:szCs w:val="21"/>
          <w:lang w:val="es-ES"/>
        </w:rPr>
        <w:t xml:space="preserve">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- Parámetros De Consulta</w:t>
      </w:r>
    </w:p>
    <w:p>
      <w:pPr>
        <w:spacing w:line="360" w:lineRule="auto"/>
        <w:ind w:left="480" w:leftChars="0" w:firstLine="0" w:firstLineChars="0"/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spacing w:line="360" w:lineRule="auto"/>
        <w:ind w:left="480" w:leftChars="0" w:firstLine="0" w:firstLineChars="0"/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spacing w:line="360" w:lineRule="auto"/>
        <w:ind w:left="480" w:leftChars="0" w:firstLine="0" w:firstLineChars="0"/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spacing w:line="360" w:lineRule="auto"/>
        <w:ind w:left="480" w:leftChars="0" w:firstLine="0" w:firstLineChars="0"/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spacing w:line="360" w:lineRule="auto"/>
        <w:ind w:left="480" w:leftChars="0" w:firstLine="0" w:firstLineChars="0"/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spacing w:line="360" w:lineRule="auto"/>
        <w:ind w:left="480" w:leftChars="0" w:firstLine="0" w:firstLineChars="0"/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pStyle w:val="3"/>
        <w:numPr>
          <w:ilvl w:val="2"/>
          <w:numId w:val="2"/>
        </w:numPr>
        <w:bidi w:val="0"/>
        <w:ind w:left="480" w:leftChars="200" w:firstLine="0" w:firstLineChars="0"/>
        <w:rPr>
          <w:rFonts w:hint="default"/>
          <w:color w:val="2F5597" w:themeColor="accent1" w:themeShade="BF"/>
          <w:lang w:val="es-ES"/>
        </w:rPr>
      </w:pPr>
      <w:bookmarkStart w:id="7" w:name="_Toc30211"/>
      <w:r>
        <w:rPr>
          <w:rFonts w:hint="default"/>
          <w:color w:val="2F5597" w:themeColor="accent1" w:themeShade="BF"/>
          <w:lang w:val="es-ES"/>
        </w:rPr>
        <w:t>Exportar convenio</w:t>
      </w:r>
      <w:bookmarkEnd w:id="7"/>
    </w:p>
    <w:p>
      <w:pPr>
        <w:ind w:left="480" w:leftChars="0" w:firstLine="0" w:firstLineChars="0"/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>Realizar los siguientes pasos para realizar exportación de convenio:</w:t>
      </w:r>
    </w:p>
    <w:p>
      <w:pPr>
        <w:numPr>
          <w:ilvl w:val="0"/>
          <w:numId w:val="4"/>
        </w:numPr>
        <w:ind w:left="480" w:leftChars="0" w:firstLine="0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Seleccionar Convenio </w:t>
      </w:r>
      <w:r>
        <w:drawing>
          <wp:inline distT="0" distB="0" distL="114300" distR="114300">
            <wp:extent cx="177800" cy="190500"/>
            <wp:effectExtent l="9525" t="9525" r="22225" b="9525"/>
            <wp:docPr id="1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>.</w:t>
      </w:r>
    </w:p>
    <w:p>
      <w:pPr>
        <w:numPr>
          <w:ilvl w:val="0"/>
          <w:numId w:val="4"/>
        </w:numPr>
        <w:ind w:left="480" w:leftChars="0" w:firstLine="0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Clic </w:t>
      </w:r>
      <w:r>
        <w:drawing>
          <wp:inline distT="0" distB="0" distL="114300" distR="114300">
            <wp:extent cx="822325" cy="190500"/>
            <wp:effectExtent l="9525" t="9525" r="25400" b="9525"/>
            <wp:docPr id="19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22325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480" w:leftChars="0"/>
      </w:pPr>
      <w:r>
        <w:drawing>
          <wp:inline distT="0" distB="0" distL="114300" distR="114300">
            <wp:extent cx="5760085" cy="3361055"/>
            <wp:effectExtent l="28575" t="28575" r="40640" b="39370"/>
            <wp:docPr id="21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15"/>
                    <pic:cNvPicPr>
                      <a:picLocks noChangeAspect="1"/>
                    </pic:cNvPicPr>
                  </pic:nvPicPr>
                  <pic:blipFill>
                    <a:blip r:embed="rId22"/>
                    <a:srcRect t="2019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6105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480" w:leftChars="0" w:firstLine="0" w:firstLineChars="0"/>
        <w:jc w:val="center"/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7</w:t>
      </w:r>
      <w:r>
        <w:rPr>
          <w:i/>
          <w:iCs/>
          <w:color w:val="0070C0"/>
          <w:sz w:val="18"/>
          <w:szCs w:val="21"/>
          <w:lang w:val="es-ES"/>
        </w:rPr>
        <w:t xml:space="preserve">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- Exportación</w:t>
      </w:r>
    </w:p>
    <w:p>
      <w:pPr>
        <w:ind w:left="480" w:leftChars="0" w:firstLine="0" w:firstLineChars="0"/>
        <w:rPr>
          <w:rFonts w:hint="default"/>
          <w:i w:val="0"/>
          <w:iCs w:val="0"/>
          <w:color w:val="auto"/>
          <w:lang w:val="es-ES" w:eastAsia="zh-CN"/>
        </w:rPr>
      </w:pPr>
      <w:r>
        <w:rPr>
          <w:rFonts w:hint="default"/>
          <w:i w:val="0"/>
          <w:iCs w:val="0"/>
          <w:color w:val="auto"/>
          <w:lang w:val="es-ES" w:eastAsia="zh-CN"/>
        </w:rPr>
        <w:t>Se visualiza la exportación.</w:t>
      </w:r>
    </w:p>
    <w:p>
      <w:pPr>
        <w:tabs>
          <w:tab w:val="left" w:pos="960"/>
        </w:tabs>
        <w:spacing w:line="240" w:lineRule="auto"/>
        <w:ind w:left="480" w:leftChars="0" w:firstLine="0" w:firstLineChars="0"/>
        <w:jc w:val="center"/>
        <w:rPr>
          <w:rFonts w:hint="default"/>
          <w:lang w:val="es-ES"/>
        </w:rPr>
      </w:pPr>
      <w:r>
        <w:drawing>
          <wp:inline distT="0" distB="0" distL="114300" distR="114300">
            <wp:extent cx="5760085" cy="560705"/>
            <wp:effectExtent l="28575" t="28575" r="40640" b="39370"/>
            <wp:docPr id="2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60705"/>
                    </a:xfrm>
                    <a:prstGeom prst="rect">
                      <a:avLst/>
                    </a:prstGeom>
                    <a:noFill/>
                    <a:ln w="28575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480" w:leftChars="0" w:firstLine="0" w:firstLineChars="0"/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8</w:t>
      </w:r>
      <w:r>
        <w:rPr>
          <w:i/>
          <w:iCs/>
          <w:color w:val="0070C0"/>
          <w:sz w:val="18"/>
          <w:szCs w:val="21"/>
          <w:lang w:val="es-ES"/>
        </w:rPr>
        <w:t xml:space="preserve">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- Listado Exportación</w:t>
      </w:r>
    </w:p>
    <w:p>
      <w:pPr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pStyle w:val="3"/>
        <w:numPr>
          <w:ilvl w:val="2"/>
          <w:numId w:val="2"/>
        </w:numPr>
        <w:bidi w:val="0"/>
        <w:ind w:left="480" w:leftChars="200" w:firstLine="0" w:firstLineChars="0"/>
        <w:rPr>
          <w:rFonts w:hint="default"/>
          <w:color w:val="2F5597" w:themeColor="accent1" w:themeShade="BF"/>
          <w:lang w:val="es-ES"/>
        </w:rPr>
      </w:pPr>
      <w:bookmarkStart w:id="8" w:name="_Toc83"/>
      <w:r>
        <w:rPr>
          <w:rFonts w:hint="default"/>
          <w:color w:val="2F5597" w:themeColor="accent1" w:themeShade="BF"/>
          <w:lang w:val="es-ES"/>
        </w:rPr>
        <w:t>Excluir convenios</w:t>
      </w:r>
      <w:bookmarkEnd w:id="8"/>
    </w:p>
    <w:p>
      <w:pPr>
        <w:ind w:left="480" w:leftChars="0" w:firstLine="0" w:firstLineChars="0"/>
        <w:rPr>
          <w:rFonts w:hint="default"/>
          <w:i w:val="0"/>
          <w:iCs w:val="0"/>
          <w:color w:val="auto"/>
          <w:lang w:val="es-ES" w:eastAsia="zh-CN"/>
        </w:rPr>
      </w:pPr>
      <w:r>
        <w:rPr>
          <w:rFonts w:hint="default"/>
          <w:i w:val="0"/>
          <w:iCs w:val="0"/>
          <w:color w:val="auto"/>
          <w:lang w:val="es-ES" w:eastAsia="zh-CN"/>
        </w:rPr>
        <w:t>Diligenciar los siguientes pasos para excluir convenios:</w:t>
      </w:r>
    </w:p>
    <w:p>
      <w:pPr>
        <w:ind w:left="480" w:leftChars="0" w:firstLine="0" w:firstLineChars="0"/>
      </w:pPr>
      <w:r>
        <w:rPr>
          <w:rFonts w:hint="default"/>
          <w:color w:val="000000" w:themeColor="text1"/>
          <w:lang w:val="es-ES"/>
          <w14:textFill>
            <w14:solidFill>
              <w14:schemeClr w14:val="tx1"/>
            </w14:solidFill>
          </w14:textFill>
        </w:rPr>
        <w:t xml:space="preserve">Clic </w:t>
      </w:r>
      <w:r>
        <w:drawing>
          <wp:inline distT="0" distB="0" distL="114300" distR="114300">
            <wp:extent cx="920750" cy="190500"/>
            <wp:effectExtent l="9525" t="9525" r="22225" b="9525"/>
            <wp:docPr id="24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480" w:leftChars="0" w:firstLine="0" w:firstLineChars="0"/>
        <w:jc w:val="center"/>
        <w:rPr>
          <w:rFonts w:hint="default"/>
          <w:lang w:val="es-ES"/>
        </w:rPr>
      </w:pPr>
      <w:r>
        <w:drawing>
          <wp:inline distT="0" distB="0" distL="114300" distR="114300">
            <wp:extent cx="5257800" cy="2255520"/>
            <wp:effectExtent l="28575" t="28575" r="28575" b="40005"/>
            <wp:docPr id="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5552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80" w:leftChars="0" w:firstLine="0" w:firstLineChars="0"/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9</w:t>
      </w:r>
      <w:r>
        <w:rPr>
          <w:i/>
          <w:iCs/>
          <w:color w:val="0070C0"/>
          <w:sz w:val="18"/>
          <w:szCs w:val="21"/>
          <w:lang w:val="es-ES"/>
        </w:rPr>
        <w:t xml:space="preserve">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- Excluir Convenios</w:t>
      </w:r>
    </w:p>
    <w:p>
      <w:pPr>
        <w:numPr>
          <w:ilvl w:val="0"/>
          <w:numId w:val="5"/>
        </w:numPr>
        <w:ind w:left="480" w:leftChars="0" w:firstLine="0" w:firstLineChars="0"/>
        <w:rPr>
          <w:rFonts w:hint="default"/>
          <w:i w:val="0"/>
          <w:iCs w:val="0"/>
          <w:color w:val="auto"/>
          <w:lang w:val="es-ES" w:eastAsia="zh-CN"/>
        </w:rPr>
      </w:pPr>
      <w:r>
        <w:rPr>
          <w:rFonts w:hint="default"/>
          <w:i w:val="0"/>
          <w:iCs w:val="0"/>
          <w:color w:val="auto"/>
          <w:lang w:val="es-ES" w:eastAsia="zh-CN"/>
        </w:rPr>
        <w:t>Digitar Convenio</w:t>
      </w:r>
    </w:p>
    <w:p>
      <w:pPr>
        <w:numPr>
          <w:ilvl w:val="0"/>
          <w:numId w:val="5"/>
        </w:numPr>
        <w:ind w:left="480" w:leftChars="0" w:firstLine="0" w:firstLineChars="0"/>
        <w:rPr>
          <w:rFonts w:hint="default"/>
          <w:i w:val="0"/>
          <w:iCs w:val="0"/>
          <w:color w:val="auto"/>
          <w:lang w:val="es-ES" w:eastAsia="zh-CN"/>
        </w:rPr>
      </w:pPr>
      <w:r>
        <w:rPr>
          <w:rFonts w:hint="default"/>
          <w:i w:val="0"/>
          <w:iCs w:val="0"/>
          <w:color w:val="auto"/>
          <w:lang w:val="es-ES" w:eastAsia="zh-CN"/>
        </w:rPr>
        <w:t xml:space="preserve">Clic </w:t>
      </w:r>
      <w:r>
        <w:drawing>
          <wp:inline distT="0" distB="0" distL="114300" distR="114300">
            <wp:extent cx="170180" cy="190500"/>
            <wp:effectExtent l="12700" t="12700" r="26670" b="25400"/>
            <wp:docPr id="3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905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>.</w:t>
      </w:r>
    </w:p>
    <w:p>
      <w:pPr>
        <w:numPr>
          <w:ilvl w:val="0"/>
          <w:numId w:val="5"/>
        </w:numPr>
        <w:ind w:left="480" w:leftChars="0" w:firstLine="0" w:firstLineChars="0"/>
        <w:rPr>
          <w:rFonts w:hint="default"/>
          <w:i w:val="0"/>
          <w:iCs w:val="0"/>
          <w:color w:val="auto"/>
          <w:lang w:val="es-ES" w:eastAsia="zh-CN"/>
        </w:rPr>
      </w:pPr>
      <w:r>
        <w:rPr>
          <w:rFonts w:hint="default"/>
          <w:i w:val="0"/>
          <w:iCs w:val="0"/>
          <w:color w:val="auto"/>
          <w:lang w:val="es-ES" w:eastAsia="zh-CN"/>
        </w:rPr>
        <w:t>Se visualiza convenio.</w:t>
      </w:r>
    </w:p>
    <w:p>
      <w:pPr>
        <w:numPr>
          <w:ilvl w:val="0"/>
          <w:numId w:val="5"/>
        </w:numPr>
        <w:ind w:left="480" w:leftChars="0" w:firstLine="0" w:firstLineChars="0"/>
        <w:rPr>
          <w:rFonts w:hint="default"/>
          <w:i w:val="0"/>
          <w:iCs w:val="0"/>
          <w:color w:val="auto"/>
          <w:lang w:val="es-ES" w:eastAsia="zh-CN"/>
        </w:rPr>
      </w:pPr>
      <w:r>
        <w:rPr>
          <w:rFonts w:hint="default"/>
          <w:i w:val="0"/>
          <w:iCs w:val="0"/>
          <w:color w:val="auto"/>
          <w:lang w:val="es-ES" w:eastAsia="zh-CN"/>
        </w:rPr>
        <w:t xml:space="preserve">Clic </w:t>
      </w:r>
      <w:r>
        <w:drawing>
          <wp:inline distT="0" distB="0" distL="114300" distR="114300">
            <wp:extent cx="210185" cy="190500"/>
            <wp:effectExtent l="12700" t="12700" r="24765" b="25400"/>
            <wp:docPr id="3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0185" cy="1905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i w:val="0"/>
          <w:iCs w:val="0"/>
          <w:color w:val="auto"/>
          <w:lang w:val="es-ES" w:eastAsia="zh-CN"/>
        </w:rPr>
        <w:t xml:space="preserve"> para eliminar convenio.</w:t>
      </w:r>
    </w:p>
    <w:p>
      <w:pPr>
        <w:numPr>
          <w:ilvl w:val="0"/>
          <w:numId w:val="5"/>
        </w:numPr>
        <w:ind w:left="480" w:leftChars="0" w:firstLine="0" w:firstLineChars="0"/>
        <w:rPr>
          <w:rFonts w:hint="default"/>
          <w:i w:val="0"/>
          <w:iCs w:val="0"/>
          <w:color w:val="auto"/>
          <w:lang w:val="es-ES" w:eastAsia="zh-CN"/>
        </w:rPr>
      </w:pPr>
      <w:r>
        <w:rPr>
          <w:rFonts w:hint="default"/>
          <w:i w:val="0"/>
          <w:iCs w:val="0"/>
          <w:color w:val="auto"/>
          <w:lang w:val="es-ES" w:eastAsia="zh-CN"/>
        </w:rPr>
        <w:t xml:space="preserve">Clic </w:t>
      </w:r>
      <w:r>
        <w:drawing>
          <wp:inline distT="0" distB="0" distL="114300" distR="114300">
            <wp:extent cx="751205" cy="186690"/>
            <wp:effectExtent l="12700" t="12700" r="17145" b="29210"/>
            <wp:docPr id="35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14"/>
                    <pic:cNvPicPr>
                      <a:picLocks noChangeAspect="1"/>
                    </pic:cNvPicPr>
                  </pic:nvPicPr>
                  <pic:blipFill>
                    <a:blip r:embed="rId28"/>
                    <a:srcRect t="2000"/>
                    <a:stretch>
                      <a:fillRect/>
                    </a:stretch>
                  </pic:blipFill>
                  <pic:spPr>
                    <a:xfrm>
                      <a:off x="0" y="0"/>
                      <a:ext cx="751205" cy="18669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>.</w:t>
      </w:r>
    </w:p>
    <w:p>
      <w:pPr>
        <w:spacing w:line="240" w:lineRule="auto"/>
        <w:ind w:left="480" w:leftChars="0" w:firstLine="0" w:firstLineChars="0"/>
        <w:jc w:val="center"/>
      </w:pPr>
      <w:r>
        <w:drawing>
          <wp:inline distT="0" distB="0" distL="114300" distR="114300">
            <wp:extent cx="4943475" cy="2605405"/>
            <wp:effectExtent l="28575" t="28575" r="38100" b="33020"/>
            <wp:docPr id="5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60540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480" w:leftChars="0" w:firstLine="0" w:firstLineChars="0"/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10</w:t>
      </w:r>
      <w:r>
        <w:rPr>
          <w:i/>
          <w:iCs/>
          <w:color w:val="0070C0"/>
          <w:sz w:val="18"/>
          <w:szCs w:val="21"/>
          <w:lang w:val="es-ES"/>
        </w:rPr>
        <w:t xml:space="preserve">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- Exclusión De Convenios</w:t>
      </w:r>
    </w:p>
    <w:p>
      <w:pPr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ind w:left="480" w:leftChars="0" w:firstLine="0" w:firstLineChars="0"/>
        <w:rPr>
          <w:rFonts w:hint="default"/>
          <w:i w:val="0"/>
          <w:iCs w:val="0"/>
          <w:color w:val="auto"/>
          <w:lang w:val="es-ES"/>
        </w:rPr>
      </w:pPr>
      <w:r>
        <w:rPr>
          <w:rFonts w:hint="default"/>
          <w:i w:val="0"/>
          <w:iCs w:val="0"/>
          <w:color w:val="auto"/>
          <w:lang w:val="es-ES"/>
        </w:rPr>
        <w:t>Se genera ventana de advertencia excluir oficios:</w:t>
      </w:r>
    </w:p>
    <w:p>
      <w:pPr>
        <w:ind w:left="480" w:leftChars="0" w:firstLine="0" w:firstLineChars="0"/>
        <w:rPr>
          <w:rFonts w:hint="default"/>
          <w:i w:val="0"/>
          <w:iCs w:val="0"/>
          <w:color w:val="auto"/>
          <w:lang w:val="es-ES"/>
        </w:rPr>
      </w:pPr>
      <w:r>
        <w:rPr>
          <w:rFonts w:hint="default"/>
          <w:i w:val="0"/>
          <w:iCs w:val="0"/>
          <w:color w:val="auto"/>
          <w:lang w:val="es-ES"/>
        </w:rPr>
        <w:t xml:space="preserve">Clic </w:t>
      </w:r>
      <w:r>
        <w:drawing>
          <wp:inline distT="0" distB="0" distL="114300" distR="114300">
            <wp:extent cx="438785" cy="190500"/>
            <wp:effectExtent l="9525" t="9525" r="27940" b="9525"/>
            <wp:docPr id="38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2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8785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 para excluir los convenios</w:t>
      </w:r>
    </w:p>
    <w:p>
      <w:pPr>
        <w:spacing w:line="240" w:lineRule="auto"/>
        <w:ind w:left="480" w:leftChars="0" w:firstLine="0" w:firstLineChars="0"/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  <w:r>
        <w:drawing>
          <wp:inline distT="0" distB="0" distL="114300" distR="114300">
            <wp:extent cx="3648710" cy="1240155"/>
            <wp:effectExtent l="28575" t="28575" r="37465" b="45720"/>
            <wp:docPr id="37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19"/>
                    <pic:cNvPicPr>
                      <a:picLocks noChangeAspect="1"/>
                    </pic:cNvPicPr>
                  </pic:nvPicPr>
                  <pic:blipFill>
                    <a:blip r:embed="rId31"/>
                    <a:srcRect b="4742"/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124015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80" w:leftChars="0" w:firstLine="0" w:firstLineChars="0"/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11</w:t>
      </w:r>
      <w:r>
        <w:rPr>
          <w:i/>
          <w:iCs/>
          <w:color w:val="0070C0"/>
          <w:sz w:val="18"/>
          <w:szCs w:val="21"/>
          <w:lang w:val="es-ES"/>
        </w:rPr>
        <w:t xml:space="preserve">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- Exclusión De Convenios</w:t>
      </w:r>
    </w:p>
    <w:p>
      <w:pPr>
        <w:bidi w:val="0"/>
        <w:ind w:left="480" w:leftChars="0" w:firstLine="0" w:firstLineChars="0"/>
        <w:rPr>
          <w:rFonts w:hint="default"/>
          <w:lang w:val="es-ES"/>
        </w:rPr>
      </w:pPr>
      <w:r>
        <w:rPr>
          <w:rFonts w:hint="default"/>
          <w:lang w:val="es-ES"/>
        </w:rPr>
        <w:t>Se visualiza ventana de confirmación registro eliminado correctamente:</w:t>
      </w:r>
    </w:p>
    <w:p>
      <w:pPr>
        <w:bidi w:val="0"/>
        <w:ind w:left="480" w:leftChars="0" w:firstLine="0" w:firstLineChars="0"/>
        <w:rPr>
          <w:rFonts w:hint="default"/>
          <w:lang w:val="es-ES"/>
        </w:rPr>
      </w:pPr>
      <w:r>
        <w:rPr>
          <w:rFonts w:hint="default"/>
          <w:i w:val="0"/>
          <w:iCs w:val="0"/>
          <w:color w:val="auto"/>
          <w:lang w:val="es-ES"/>
        </w:rPr>
        <w:t xml:space="preserve">Clic </w:t>
      </w:r>
      <w:r>
        <w:drawing>
          <wp:inline distT="0" distB="0" distL="114300" distR="114300">
            <wp:extent cx="438785" cy="190500"/>
            <wp:effectExtent l="9525" t="9525" r="27940" b="9525"/>
            <wp:docPr id="52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2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8785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 para continuar</w:t>
      </w:r>
    </w:p>
    <w:p>
      <w:pPr>
        <w:spacing w:line="240" w:lineRule="auto"/>
        <w:ind w:left="480" w:leftChars="0" w:firstLine="0" w:firstLineChars="0"/>
        <w:jc w:val="center"/>
        <w:rPr>
          <w:rFonts w:hint="default"/>
          <w:lang w:val="es-ES"/>
        </w:rPr>
      </w:pPr>
      <w:r>
        <w:drawing>
          <wp:inline distT="0" distB="0" distL="114300" distR="114300">
            <wp:extent cx="3650615" cy="1057910"/>
            <wp:effectExtent l="28575" t="28575" r="35560" b="37465"/>
            <wp:docPr id="39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21"/>
                    <pic:cNvPicPr>
                      <a:picLocks noChangeAspect="1"/>
                    </pic:cNvPicPr>
                  </pic:nvPicPr>
                  <pic:blipFill>
                    <a:blip r:embed="rId32"/>
                    <a:srcRect b="6486"/>
                    <a:stretch>
                      <a:fillRect/>
                    </a:stretch>
                  </pic:blipFill>
                  <pic:spPr>
                    <a:xfrm>
                      <a:off x="0" y="0"/>
                      <a:ext cx="3650615" cy="105791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480" w:leftChars="0" w:firstLine="0" w:firstLineChars="0"/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12</w:t>
      </w:r>
      <w:r>
        <w:rPr>
          <w:i/>
          <w:iCs/>
          <w:color w:val="0070C0"/>
          <w:sz w:val="18"/>
          <w:szCs w:val="21"/>
          <w:lang w:val="es-ES"/>
        </w:rPr>
        <w:t xml:space="preserve">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- Exclusión De Convenios</w:t>
      </w:r>
    </w:p>
    <w:p>
      <w:pPr>
        <w:pStyle w:val="3"/>
        <w:numPr>
          <w:ilvl w:val="2"/>
          <w:numId w:val="2"/>
        </w:numPr>
        <w:bidi w:val="0"/>
        <w:ind w:left="480" w:leftChars="200" w:firstLine="0" w:firstLineChars="0"/>
        <w:rPr>
          <w:rFonts w:hint="default"/>
          <w:color w:val="2F5597" w:themeColor="accent1" w:themeShade="BF"/>
          <w:lang w:val="es-ES"/>
        </w:rPr>
      </w:pPr>
      <w:bookmarkStart w:id="9" w:name="_Toc32281"/>
      <w:r>
        <w:rPr>
          <w:rFonts w:hint="default"/>
          <w:color w:val="2F5597" w:themeColor="accent1" w:themeShade="BF"/>
          <w:lang w:val="es-ES"/>
        </w:rPr>
        <w:t>Generar Oficio</w:t>
      </w:r>
      <w:bookmarkEnd w:id="9"/>
    </w:p>
    <w:p>
      <w:pPr>
        <w:ind w:left="480" w:leftChars="0" w:firstLine="0" w:firstLineChars="0"/>
        <w:rPr>
          <w:rFonts w:hint="default"/>
          <w:i w:val="0"/>
          <w:iCs w:val="0"/>
          <w:color w:val="auto"/>
          <w:lang w:val="es-ES" w:eastAsia="zh-CN"/>
        </w:rPr>
      </w:pPr>
      <w:r>
        <w:rPr>
          <w:rFonts w:hint="default"/>
          <w:i w:val="0"/>
          <w:iCs w:val="0"/>
          <w:color w:val="auto"/>
          <w:lang w:val="es-ES" w:eastAsia="zh-CN"/>
        </w:rPr>
        <w:t>Para generar oficios realizar los siguientes pasos:</w:t>
      </w:r>
    </w:p>
    <w:p>
      <w:pPr>
        <w:numPr>
          <w:ilvl w:val="0"/>
          <w:numId w:val="6"/>
        </w:numPr>
        <w:ind w:left="480" w:leftChars="0"/>
        <w:rPr>
          <w:rFonts w:hint="default"/>
          <w:i w:val="0"/>
          <w:iCs w:val="0"/>
          <w:color w:val="auto"/>
          <w:lang w:val="es-ES" w:eastAsia="zh-CN"/>
        </w:rPr>
      </w:pPr>
      <w:r>
        <w:rPr>
          <w:rFonts w:hint="default"/>
          <w:i w:val="0"/>
          <w:iCs w:val="0"/>
          <w:color w:val="auto"/>
          <w:lang w:val="es-ES" w:eastAsia="zh-CN"/>
        </w:rPr>
        <w:t xml:space="preserve">Clic </w:t>
      </w:r>
      <w:r>
        <w:drawing>
          <wp:inline distT="0" distB="0" distL="114300" distR="114300">
            <wp:extent cx="174625" cy="190500"/>
            <wp:effectExtent l="9525" t="9525" r="25400" b="9525"/>
            <wp:docPr id="42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23"/>
                    <pic:cNvPicPr>
                      <a:picLocks noChangeAspect="1"/>
                    </pic:cNvPicPr>
                  </pic:nvPicPr>
                  <pic:blipFill>
                    <a:blip r:embed="rId33"/>
                    <a:srcRect r="10117" b="16000"/>
                    <a:stretch>
                      <a:fillRect/>
                    </a:stretch>
                  </pic:blipFill>
                  <pic:spPr>
                    <a:xfrm>
                      <a:off x="0" y="0"/>
                      <a:ext cx="174625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 para m</w:t>
      </w:r>
      <w:r>
        <w:rPr>
          <w:rFonts w:hint="default"/>
          <w:i w:val="0"/>
          <w:iCs w:val="0"/>
          <w:color w:val="auto"/>
          <w:lang w:val="es-ES" w:eastAsia="zh-CN"/>
        </w:rPr>
        <w:t>arcar el convenio.</w:t>
      </w:r>
    </w:p>
    <w:p>
      <w:pPr>
        <w:numPr>
          <w:ilvl w:val="0"/>
          <w:numId w:val="6"/>
        </w:numPr>
        <w:ind w:left="480" w:leftChars="0" w:firstLine="0" w:firstLineChars="0"/>
        <w:rPr>
          <w:rFonts w:hint="default"/>
          <w:i w:val="0"/>
          <w:iCs w:val="0"/>
          <w:color w:val="auto"/>
          <w:lang w:val="es-ES" w:eastAsia="zh-CN"/>
        </w:rPr>
      </w:pPr>
      <w:r>
        <w:rPr>
          <w:rFonts w:hint="default"/>
          <w:i w:val="0"/>
          <w:iCs w:val="0"/>
          <w:color w:val="auto"/>
          <w:lang w:val="es-ES" w:eastAsia="zh-CN"/>
        </w:rPr>
        <w:t xml:space="preserve">Clic </w:t>
      </w:r>
      <w:r>
        <w:drawing>
          <wp:inline distT="0" distB="0" distL="114300" distR="114300">
            <wp:extent cx="985520" cy="190500"/>
            <wp:effectExtent l="9525" t="9525" r="14605" b="9525"/>
            <wp:docPr id="43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2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8552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480" w:leftChars="0" w:firstLine="0" w:firstLineChars="0"/>
        <w:jc w:val="center"/>
        <w:rPr>
          <w:rFonts w:hint="default"/>
          <w:i w:val="0"/>
          <w:iCs w:val="0"/>
          <w:color w:val="auto"/>
          <w:lang w:val="es-ES" w:eastAsia="zh-CN"/>
        </w:rPr>
      </w:pPr>
      <w:r>
        <w:drawing>
          <wp:inline distT="0" distB="0" distL="114300" distR="114300">
            <wp:extent cx="5866765" cy="2159635"/>
            <wp:effectExtent l="28575" t="28575" r="29210" b="40640"/>
            <wp:docPr id="5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215963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480" w:leftChars="0" w:firstLine="0" w:firstLineChars="0"/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13</w:t>
      </w:r>
      <w:r>
        <w:rPr>
          <w:i/>
          <w:iCs/>
          <w:color w:val="0070C0"/>
          <w:sz w:val="18"/>
          <w:szCs w:val="21"/>
          <w:lang w:val="es-ES"/>
        </w:rPr>
        <w:t xml:space="preserve">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- Generar Oficio</w:t>
      </w:r>
    </w:p>
    <w:p>
      <w:pPr>
        <w:jc w:val="both"/>
        <w:rPr>
          <w:rFonts w:hint="default"/>
          <w:i w:val="0"/>
          <w:iCs w:val="0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</w:pPr>
    </w:p>
    <w:p>
      <w:pPr>
        <w:ind w:left="480" w:leftChars="200" w:firstLine="0" w:firstLineChars="0"/>
        <w:jc w:val="both"/>
        <w:rPr>
          <w:rFonts w:hint="default"/>
          <w:i w:val="0"/>
          <w:iCs w:val="0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/>
          <w:i w:val="0"/>
          <w:iCs w:val="0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>En la siguiente ventana seguir estos pasos:</w:t>
      </w:r>
    </w:p>
    <w:p>
      <w:pPr>
        <w:numPr>
          <w:ilvl w:val="0"/>
          <w:numId w:val="7"/>
        </w:numPr>
        <w:ind w:left="480" w:leftChars="200" w:firstLine="0" w:firstLineChars="0"/>
        <w:rPr>
          <w:rFonts w:hint="default"/>
          <w:i w:val="0"/>
          <w:iCs w:val="0"/>
          <w:color w:val="auto"/>
          <w:lang w:val="es-ES" w:eastAsia="zh-CN"/>
        </w:rPr>
      </w:pPr>
      <w:r>
        <w:rPr>
          <w:rFonts w:hint="default"/>
          <w:i w:val="0"/>
          <w:iCs w:val="0"/>
          <w:color w:val="auto"/>
          <w:lang w:val="es-ES" w:eastAsia="zh-CN"/>
        </w:rPr>
        <w:t xml:space="preserve">Clic </w:t>
      </w:r>
      <w:r>
        <w:drawing>
          <wp:inline distT="0" distB="0" distL="114300" distR="114300">
            <wp:extent cx="184785" cy="190500"/>
            <wp:effectExtent l="9525" t="9525" r="15240" b="9525"/>
            <wp:docPr id="44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23"/>
                    <pic:cNvPicPr>
                      <a:picLocks noChangeAspect="1"/>
                    </pic:cNvPicPr>
                  </pic:nvPicPr>
                  <pic:blipFill>
                    <a:blip r:embed="rId33"/>
                    <a:srcRect r="3891" b="1500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 e</w:t>
      </w:r>
      <w:r>
        <w:rPr>
          <w:rFonts w:hint="default"/>
          <w:i w:val="0"/>
          <w:iCs w:val="0"/>
          <w:color w:val="auto"/>
          <w:lang w:val="es-ES" w:eastAsia="zh-CN"/>
        </w:rPr>
        <w:t xml:space="preserve">scoger </w:t>
      </w:r>
      <w:r>
        <w:rPr>
          <w:rFonts w:hint="default"/>
          <w:b/>
          <w:bCs/>
          <w:i w:val="0"/>
          <w:iCs w:val="0"/>
          <w:color w:val="auto"/>
          <w:lang w:val="es-ES" w:eastAsia="zh-CN"/>
        </w:rPr>
        <w:t>Plantilla.</w:t>
      </w:r>
    </w:p>
    <w:p>
      <w:pPr>
        <w:numPr>
          <w:ilvl w:val="0"/>
          <w:numId w:val="7"/>
        </w:numPr>
        <w:ind w:left="480" w:leftChars="200" w:firstLine="0" w:firstLineChars="0"/>
        <w:rPr>
          <w:rFonts w:hint="default"/>
          <w:i w:val="0"/>
          <w:iCs w:val="0"/>
          <w:color w:val="auto"/>
          <w:lang w:val="es-ES" w:eastAsia="zh-CN"/>
        </w:rPr>
      </w:pPr>
      <w:r>
        <w:rPr>
          <w:rFonts w:hint="default"/>
          <w:lang w:val="es-ES"/>
        </w:rPr>
        <w:t xml:space="preserve">Clic </w:t>
      </w:r>
      <w:r>
        <w:drawing>
          <wp:inline distT="0" distB="0" distL="114300" distR="114300">
            <wp:extent cx="200660" cy="190500"/>
            <wp:effectExtent l="9525" t="9525" r="18415" b="9525"/>
            <wp:docPr id="48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2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 seleccionar </w:t>
      </w:r>
      <w:r>
        <w:rPr>
          <w:rFonts w:hint="default"/>
          <w:b/>
          <w:bCs/>
          <w:lang w:val="es-ES"/>
        </w:rPr>
        <w:t>Acto.</w:t>
      </w:r>
    </w:p>
    <w:p>
      <w:pPr>
        <w:numPr>
          <w:ilvl w:val="0"/>
          <w:numId w:val="7"/>
        </w:numPr>
        <w:ind w:left="480" w:leftChars="200" w:firstLine="0" w:firstLineChars="0"/>
        <w:rPr>
          <w:rFonts w:hint="default"/>
          <w:i w:val="0"/>
          <w:iCs w:val="0"/>
          <w:color w:val="auto"/>
          <w:lang w:val="es-ES" w:eastAsia="zh-CN"/>
        </w:rPr>
      </w:pPr>
      <w:r>
        <w:rPr>
          <w:rFonts w:hint="default"/>
          <w:i w:val="0"/>
          <w:iCs w:val="0"/>
          <w:color w:val="auto"/>
          <w:lang w:val="es-ES" w:eastAsia="zh-CN"/>
        </w:rPr>
        <w:t xml:space="preserve">Clic </w:t>
      </w:r>
      <w:r>
        <w:drawing>
          <wp:inline distT="0" distB="0" distL="114300" distR="114300">
            <wp:extent cx="200025" cy="190500"/>
            <wp:effectExtent l="9525" t="9525" r="19050" b="9525"/>
            <wp:docPr id="47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2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 </w:t>
      </w:r>
      <w:r>
        <w:rPr>
          <w:rFonts w:hint="default"/>
          <w:i w:val="0"/>
          <w:iCs w:val="0"/>
          <w:color w:val="auto"/>
          <w:lang w:val="es-ES" w:eastAsia="zh-CN"/>
        </w:rPr>
        <w:t xml:space="preserve">Escoger </w:t>
      </w:r>
      <w:r>
        <w:rPr>
          <w:rFonts w:hint="default"/>
          <w:b/>
          <w:bCs/>
          <w:i w:val="0"/>
          <w:iCs w:val="0"/>
          <w:color w:val="auto"/>
          <w:lang w:val="es-ES" w:eastAsia="zh-CN"/>
        </w:rPr>
        <w:t>Oficina.</w:t>
      </w:r>
    </w:p>
    <w:p>
      <w:pPr>
        <w:numPr>
          <w:ilvl w:val="0"/>
          <w:numId w:val="7"/>
        </w:numPr>
        <w:ind w:left="480" w:leftChars="200" w:firstLine="0" w:firstLineChars="0"/>
        <w:rPr>
          <w:rFonts w:hint="default"/>
          <w:i w:val="0"/>
          <w:iCs w:val="0"/>
          <w:color w:val="auto"/>
          <w:lang w:val="es-ES" w:eastAsia="zh-CN"/>
        </w:rPr>
      </w:pPr>
      <w:r>
        <w:rPr>
          <w:rFonts w:hint="default"/>
          <w:i w:val="0"/>
          <w:iCs w:val="0"/>
          <w:color w:val="auto"/>
          <w:lang w:val="es-ES" w:eastAsia="zh-CN"/>
        </w:rPr>
        <w:t xml:space="preserve">Clic </w:t>
      </w:r>
      <w:r>
        <w:drawing>
          <wp:inline distT="0" distB="0" distL="114300" distR="114300">
            <wp:extent cx="906780" cy="175260"/>
            <wp:effectExtent l="9525" t="9525" r="17145" b="24765"/>
            <wp:docPr id="45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2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1752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480" w:leftChars="0" w:firstLine="0" w:firstLineChars="0"/>
        <w:jc w:val="both"/>
        <w:rPr>
          <w:rFonts w:hint="default"/>
          <w:i w:val="0"/>
          <w:iCs w:val="0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760085" cy="2615565"/>
            <wp:effectExtent l="28575" t="28575" r="40640" b="41910"/>
            <wp:docPr id="46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2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1556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480" w:leftChars="0" w:firstLine="0" w:firstLineChars="0"/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14</w:t>
      </w:r>
      <w:r>
        <w:rPr>
          <w:i/>
          <w:iCs/>
          <w:color w:val="0070C0"/>
          <w:sz w:val="18"/>
          <w:szCs w:val="21"/>
          <w:lang w:val="es-ES"/>
        </w:rPr>
        <w:t xml:space="preserve">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- Generación De Oficio</w:t>
      </w:r>
    </w:p>
    <w:p>
      <w:pPr>
        <w:rPr>
          <w:rFonts w:hint="default"/>
          <w:i/>
          <w:iCs/>
          <w:color w:val="0070C0"/>
          <w:sz w:val="18"/>
          <w:szCs w:val="18"/>
          <w:lang w:val="es-ES" w:eastAsia="zh-CN"/>
        </w:rPr>
      </w:pPr>
    </w:p>
    <w:p>
      <w:pPr>
        <w:rPr>
          <w:rFonts w:hint="default"/>
          <w:i/>
          <w:iCs/>
          <w:color w:val="0070C0"/>
          <w:sz w:val="18"/>
          <w:szCs w:val="18"/>
          <w:lang w:val="es-ES" w:eastAsia="zh-CN"/>
        </w:rPr>
      </w:pPr>
    </w:p>
    <w:p>
      <w:pPr>
        <w:rPr>
          <w:rFonts w:hint="default"/>
          <w:i/>
          <w:iCs/>
          <w:color w:val="0070C0"/>
          <w:sz w:val="18"/>
          <w:szCs w:val="18"/>
          <w:lang w:val="es-ES" w:eastAsia="zh-CN"/>
        </w:rPr>
      </w:pPr>
    </w:p>
    <w:p>
      <w:pPr>
        <w:rPr>
          <w:rFonts w:hint="default"/>
          <w:i/>
          <w:iCs/>
          <w:color w:val="0070C0"/>
          <w:sz w:val="18"/>
          <w:szCs w:val="18"/>
          <w:lang w:val="es-ES" w:eastAsia="zh-CN"/>
        </w:rPr>
      </w:pPr>
    </w:p>
    <w:p>
      <w:pPr>
        <w:rPr>
          <w:rFonts w:hint="default"/>
          <w:i/>
          <w:iCs/>
          <w:color w:val="0070C0"/>
          <w:sz w:val="18"/>
          <w:szCs w:val="18"/>
          <w:lang w:val="es-ES" w:eastAsia="zh-CN"/>
        </w:rPr>
      </w:pPr>
    </w:p>
    <w:p>
      <w:pPr>
        <w:rPr>
          <w:rFonts w:hint="default"/>
          <w:i/>
          <w:iCs/>
          <w:color w:val="0070C0"/>
          <w:sz w:val="18"/>
          <w:szCs w:val="18"/>
          <w:lang w:val="es-ES" w:eastAsia="zh-CN"/>
        </w:rPr>
      </w:pPr>
    </w:p>
    <w:p>
      <w:pPr>
        <w:rPr>
          <w:rFonts w:hint="default"/>
          <w:i/>
          <w:iCs/>
          <w:color w:val="0070C0"/>
          <w:sz w:val="18"/>
          <w:szCs w:val="18"/>
          <w:lang w:val="es-ES" w:eastAsia="zh-CN"/>
        </w:rPr>
      </w:pPr>
    </w:p>
    <w:p>
      <w:pPr>
        <w:rPr>
          <w:rFonts w:hint="default"/>
          <w:i/>
          <w:iCs/>
          <w:color w:val="0070C0"/>
          <w:sz w:val="18"/>
          <w:szCs w:val="18"/>
          <w:lang w:val="es-ES" w:eastAsia="zh-CN"/>
        </w:rPr>
      </w:pPr>
    </w:p>
    <w:p>
      <w:pPr>
        <w:rPr>
          <w:rFonts w:hint="default"/>
          <w:i/>
          <w:iCs/>
          <w:color w:val="0070C0"/>
          <w:sz w:val="18"/>
          <w:szCs w:val="18"/>
          <w:lang w:val="es-ES" w:eastAsia="zh-CN"/>
        </w:rPr>
      </w:pPr>
    </w:p>
    <w:p>
      <w:pPr>
        <w:rPr>
          <w:rFonts w:hint="default"/>
          <w:i/>
          <w:iCs/>
          <w:color w:val="0070C0"/>
          <w:sz w:val="18"/>
          <w:szCs w:val="18"/>
          <w:lang w:val="es-ES" w:eastAsia="zh-CN"/>
        </w:rPr>
      </w:pPr>
    </w:p>
    <w:p>
      <w:pPr>
        <w:rPr>
          <w:rFonts w:hint="default"/>
          <w:i/>
          <w:iCs/>
          <w:color w:val="0070C0"/>
          <w:sz w:val="18"/>
          <w:szCs w:val="18"/>
          <w:lang w:val="es-ES" w:eastAsia="zh-CN"/>
        </w:rPr>
      </w:pPr>
    </w:p>
    <w:p>
      <w:pPr>
        <w:rPr>
          <w:rFonts w:hint="default"/>
          <w:i/>
          <w:iCs/>
          <w:color w:val="0070C0"/>
          <w:sz w:val="18"/>
          <w:szCs w:val="18"/>
          <w:lang w:val="es-ES" w:eastAsia="zh-CN"/>
        </w:rPr>
      </w:pPr>
    </w:p>
    <w:p>
      <w:pPr>
        <w:rPr>
          <w:rFonts w:hint="default"/>
          <w:i/>
          <w:iCs/>
          <w:color w:val="0070C0"/>
          <w:sz w:val="18"/>
          <w:szCs w:val="18"/>
          <w:lang w:val="es-ES" w:eastAsia="zh-CN"/>
        </w:rPr>
      </w:pPr>
    </w:p>
    <w:p>
      <w:pPr>
        <w:rPr>
          <w:rFonts w:hint="default"/>
          <w:i/>
          <w:iCs/>
          <w:color w:val="0070C0"/>
          <w:sz w:val="18"/>
          <w:szCs w:val="18"/>
          <w:lang w:val="es-ES" w:eastAsia="zh-CN"/>
        </w:rPr>
      </w:pPr>
    </w:p>
    <w:p>
      <w:pPr>
        <w:rPr>
          <w:rFonts w:hint="default"/>
          <w:i/>
          <w:iCs/>
          <w:color w:val="0070C0"/>
          <w:sz w:val="18"/>
          <w:szCs w:val="18"/>
          <w:lang w:val="es-ES" w:eastAsia="zh-CN"/>
        </w:rPr>
      </w:pPr>
    </w:p>
    <w:p>
      <w:pPr>
        <w:rPr>
          <w:rFonts w:hint="default"/>
          <w:i/>
          <w:iCs/>
          <w:color w:val="0070C0"/>
          <w:sz w:val="18"/>
          <w:szCs w:val="18"/>
          <w:lang w:val="es-ES" w:eastAsia="zh-CN"/>
        </w:rPr>
      </w:pPr>
    </w:p>
    <w:p>
      <w:pPr>
        <w:rPr>
          <w:rFonts w:hint="default"/>
          <w:i/>
          <w:iCs/>
          <w:color w:val="0070C0"/>
          <w:sz w:val="18"/>
          <w:szCs w:val="18"/>
          <w:lang w:val="es-ES" w:eastAsia="zh-CN"/>
        </w:rPr>
      </w:pPr>
    </w:p>
    <w:p>
      <w:pPr>
        <w:rPr>
          <w:rFonts w:hint="default"/>
          <w:i/>
          <w:iCs/>
          <w:color w:val="0070C0"/>
          <w:sz w:val="18"/>
          <w:szCs w:val="18"/>
          <w:lang w:val="es-ES" w:eastAsia="zh-CN"/>
        </w:rPr>
      </w:pPr>
    </w:p>
    <w:p>
      <w:pPr>
        <w:pStyle w:val="3"/>
        <w:numPr>
          <w:ilvl w:val="0"/>
          <w:numId w:val="2"/>
        </w:numPr>
        <w:ind w:left="480" w:leftChars="200" w:firstLine="0" w:firstLineChars="0"/>
        <w:rPr>
          <w:rFonts w:eastAsia="Arial MT" w:cs="Arial"/>
          <w:color w:val="2F5597" w:themeColor="accent1" w:themeShade="BF"/>
          <w:sz w:val="28"/>
          <w:szCs w:val="28"/>
          <w:lang w:val="es-ES" w:eastAsia="zh-CN"/>
        </w:rPr>
      </w:pPr>
      <w:bookmarkStart w:id="10" w:name="_Toc31824"/>
      <w:r>
        <w:rPr>
          <w:rFonts w:hint="default" w:eastAsia="Arial MT" w:cs="Arial"/>
          <w:color w:val="2F5597" w:themeColor="accent1" w:themeShade="BF"/>
          <w:sz w:val="28"/>
          <w:szCs w:val="28"/>
          <w:lang w:val="es-ES" w:eastAsia="zh-CN"/>
        </w:rPr>
        <w:t>Emisión de actos de revocatorias de convenios</w:t>
      </w:r>
      <w:bookmarkEnd w:id="10"/>
    </w:p>
    <w:p>
      <w:pPr>
        <w:pStyle w:val="3"/>
        <w:numPr>
          <w:ilvl w:val="1"/>
          <w:numId w:val="2"/>
        </w:numPr>
        <w:spacing w:line="360" w:lineRule="auto"/>
        <w:ind w:left="480" w:leftChars="200" w:firstLine="0" w:firstLineChars="0"/>
        <w:rPr>
          <w:color w:val="2F5597" w:themeColor="accent1" w:themeShade="BF"/>
          <w:lang w:val="es-ES" w:eastAsia="zh-CN"/>
        </w:rPr>
      </w:pPr>
      <w:bookmarkStart w:id="11" w:name="_Toc29184"/>
      <w:r>
        <w:rPr>
          <w:color w:val="2F5597" w:themeColor="accent1" w:themeShade="BF"/>
          <w:lang w:val="es-ES" w:eastAsia="zh-CN"/>
        </w:rPr>
        <w:t>Acceso a la opción</w:t>
      </w:r>
      <w:bookmarkEnd w:id="11"/>
    </w:p>
    <w:p>
      <w:pPr>
        <w:tabs>
          <w:tab w:val="left" w:pos="960"/>
        </w:tabs>
        <w:spacing w:line="360" w:lineRule="auto"/>
        <w:ind w:left="480" w:leftChars="200" w:firstLine="0" w:firstLineChars="0"/>
        <w:rPr>
          <w:lang w:val="es-ES" w:eastAsia="zh-CN"/>
        </w:rPr>
      </w:pPr>
      <w:r>
        <w:rPr>
          <w:lang w:val="es-ES" w:eastAsia="zh-CN"/>
        </w:rPr>
        <w:t>La ruta de acceso es la siguiente:</w:t>
      </w:r>
    </w:p>
    <w:p>
      <w:pPr>
        <w:bidi w:val="0"/>
        <w:ind w:left="480" w:leftChars="200" w:firstLine="0" w:firstLineChars="0"/>
        <w:rPr>
          <w:rFonts w:hint="default"/>
          <w:b/>
          <w:bCs/>
          <w:lang w:val="es-ES" w:eastAsia="zh-CN"/>
        </w:rPr>
      </w:pPr>
      <w:r>
        <w:rPr>
          <w:rFonts w:hint="default"/>
          <w:b/>
          <w:bCs/>
          <w:lang w:val="es-ES" w:eastAsia="zh-CN"/>
        </w:rPr>
        <w:t>Procesos de Usuario &gt; Revocatoria de Convenios &gt; Emisión de Actos de Revocatorias de Convenios</w:t>
      </w:r>
    </w:p>
    <w:p>
      <w:pPr>
        <w:tabs>
          <w:tab w:val="left" w:pos="960"/>
        </w:tabs>
        <w:spacing w:line="240" w:lineRule="auto"/>
        <w:ind w:left="485" w:leftChars="200" w:hanging="5" w:firstLineChars="0"/>
        <w:jc w:val="center"/>
        <w:rPr>
          <w:rFonts w:hint="default"/>
          <w:lang w:val="es-ES"/>
        </w:rPr>
      </w:pPr>
      <w:r>
        <w:drawing>
          <wp:inline distT="0" distB="0" distL="114300" distR="114300">
            <wp:extent cx="3282315" cy="662305"/>
            <wp:effectExtent l="28575" t="9525" r="41910" b="330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82315" cy="66230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3"/>
        <w:tabs>
          <w:tab w:val="left" w:pos="960"/>
        </w:tabs>
        <w:spacing w:line="360" w:lineRule="auto"/>
        <w:ind w:left="485" w:leftChars="200" w:hanging="5" w:firstLineChars="0"/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rFonts w:hint="default"/>
          <w:i/>
          <w:iCs/>
          <w:color w:val="0070C0"/>
          <w:sz w:val="18"/>
          <w:szCs w:val="21"/>
          <w:lang w:val="es-ES"/>
        </w:rPr>
        <w:t>5</w:t>
      </w:r>
      <w:r>
        <w:rPr>
          <w:i/>
          <w:iCs/>
          <w:color w:val="0070C0"/>
          <w:sz w:val="18"/>
          <w:szCs w:val="21"/>
          <w:lang w:val="es-ES"/>
        </w:rPr>
        <w:t xml:space="preserve">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 xml:space="preserve">- </w:t>
      </w:r>
      <w:r>
        <w:rPr>
          <w:i/>
          <w:iCs/>
          <w:color w:val="0070C0"/>
          <w:sz w:val="18"/>
          <w:szCs w:val="21"/>
          <w:lang w:val="es-ES"/>
        </w:rPr>
        <w:t xml:space="preserve">Acceso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A</w:t>
      </w:r>
      <w:r>
        <w:rPr>
          <w:i/>
          <w:iCs/>
          <w:color w:val="0070C0"/>
          <w:sz w:val="18"/>
          <w:szCs w:val="21"/>
          <w:lang w:val="es-ES"/>
        </w:rPr>
        <w:t xml:space="preserve">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L</w:t>
      </w:r>
      <w:r>
        <w:rPr>
          <w:i/>
          <w:iCs/>
          <w:color w:val="0070C0"/>
          <w:sz w:val="18"/>
          <w:szCs w:val="21"/>
          <w:lang w:val="es-ES"/>
        </w:rPr>
        <w:t>a Opción</w:t>
      </w:r>
    </w:p>
    <w:p>
      <w:pPr>
        <w:tabs>
          <w:tab w:val="left" w:pos="960"/>
        </w:tabs>
        <w:spacing w:line="360" w:lineRule="auto"/>
        <w:ind w:left="485" w:leftChars="200" w:hanging="5" w:firstLineChars="0"/>
        <w:rPr>
          <w:rFonts w:hint="default"/>
          <w:lang w:val="es-ES"/>
        </w:rPr>
      </w:pPr>
      <w:r>
        <w:rPr>
          <w:lang w:val="es-ES"/>
        </w:rPr>
        <w:t xml:space="preserve">Al ingresar a la opción se visualiza </w:t>
      </w:r>
      <w:r>
        <w:rPr>
          <w:rFonts w:hint="default"/>
          <w:lang w:val="es-ES"/>
        </w:rPr>
        <w:t>la siguiente ventana:</w:t>
      </w:r>
    </w:p>
    <w:p>
      <w:pPr>
        <w:spacing w:line="240" w:lineRule="auto"/>
        <w:ind w:left="480" w:leftChars="0" w:firstLine="0" w:firstLineChars="0"/>
        <w:jc w:val="center"/>
      </w:pPr>
      <w:r>
        <w:drawing>
          <wp:inline distT="0" distB="0" distL="114300" distR="114300">
            <wp:extent cx="5432425" cy="2992755"/>
            <wp:effectExtent l="28575" t="28575" r="44450" b="457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32425" cy="299275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/>
          <w:i/>
          <w:iCs/>
          <w:color w:val="0070C0"/>
          <w:sz w:val="18"/>
          <w:szCs w:val="18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16</w:t>
      </w:r>
      <w:r>
        <w:rPr>
          <w:i/>
          <w:iCs/>
          <w:color w:val="0070C0"/>
          <w:sz w:val="18"/>
          <w:szCs w:val="21"/>
          <w:lang w:val="es-ES"/>
        </w:rPr>
        <w:t xml:space="preserve">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 xml:space="preserve">- </w:t>
      </w:r>
      <w:r>
        <w:rPr>
          <w:i/>
          <w:iCs/>
          <w:color w:val="0070C0"/>
          <w:sz w:val="18"/>
          <w:szCs w:val="18"/>
          <w:lang w:val="es-ES"/>
        </w:rPr>
        <w:t xml:space="preserve">Emisión </w:t>
      </w:r>
      <w:r>
        <w:rPr>
          <w:rFonts w:hint="default"/>
          <w:i/>
          <w:iCs/>
          <w:color w:val="0070C0"/>
          <w:sz w:val="18"/>
          <w:szCs w:val="18"/>
          <w:lang w:val="es-ES"/>
        </w:rPr>
        <w:t>D</w:t>
      </w:r>
      <w:r>
        <w:rPr>
          <w:i/>
          <w:iCs/>
          <w:color w:val="0070C0"/>
          <w:sz w:val="18"/>
          <w:szCs w:val="18"/>
          <w:lang w:val="es-ES"/>
        </w:rPr>
        <w:t>e</w:t>
      </w:r>
      <w:r>
        <w:rPr>
          <w:rFonts w:hint="default"/>
          <w:i/>
          <w:iCs/>
          <w:color w:val="0070C0"/>
          <w:sz w:val="18"/>
          <w:szCs w:val="18"/>
          <w:lang w:val="es-ES"/>
        </w:rPr>
        <w:t xml:space="preserve"> Actos</w:t>
      </w:r>
    </w:p>
    <w:p>
      <w:pPr>
        <w:jc w:val="center"/>
        <w:rPr>
          <w:i/>
          <w:iCs/>
          <w:color w:val="0070C0"/>
          <w:sz w:val="18"/>
          <w:szCs w:val="18"/>
          <w:lang w:val="es-ES"/>
        </w:rPr>
      </w:pPr>
    </w:p>
    <w:p>
      <w:pPr>
        <w:jc w:val="center"/>
        <w:rPr>
          <w:i/>
          <w:iCs/>
          <w:color w:val="0070C0"/>
          <w:sz w:val="18"/>
          <w:szCs w:val="21"/>
          <w:lang w:val="es-ES"/>
        </w:rPr>
      </w:pPr>
    </w:p>
    <w:p>
      <w:pPr>
        <w:jc w:val="center"/>
        <w:rPr>
          <w:i/>
          <w:iCs/>
          <w:color w:val="0070C0"/>
          <w:sz w:val="18"/>
          <w:szCs w:val="21"/>
          <w:lang w:val="es-ES"/>
        </w:rPr>
      </w:pPr>
    </w:p>
    <w:p>
      <w:pPr>
        <w:jc w:val="center"/>
        <w:rPr>
          <w:i/>
          <w:iCs/>
          <w:color w:val="0070C0"/>
          <w:sz w:val="18"/>
          <w:szCs w:val="21"/>
          <w:lang w:val="es-ES"/>
        </w:rPr>
      </w:pPr>
    </w:p>
    <w:p>
      <w:pPr>
        <w:jc w:val="center"/>
        <w:rPr>
          <w:i/>
          <w:iCs/>
          <w:color w:val="0070C0"/>
          <w:sz w:val="18"/>
          <w:szCs w:val="21"/>
          <w:lang w:val="es-ES"/>
        </w:rPr>
      </w:pPr>
    </w:p>
    <w:p>
      <w:pPr>
        <w:jc w:val="center"/>
        <w:rPr>
          <w:i/>
          <w:iCs/>
          <w:color w:val="0070C0"/>
          <w:sz w:val="18"/>
          <w:szCs w:val="21"/>
          <w:lang w:val="es-ES"/>
        </w:rPr>
      </w:pPr>
    </w:p>
    <w:p>
      <w:pPr>
        <w:jc w:val="center"/>
        <w:rPr>
          <w:i/>
          <w:iCs/>
          <w:color w:val="0070C0"/>
          <w:sz w:val="18"/>
          <w:szCs w:val="21"/>
          <w:lang w:val="es-ES"/>
        </w:rPr>
      </w:pPr>
    </w:p>
    <w:p>
      <w:pPr>
        <w:jc w:val="center"/>
        <w:rPr>
          <w:i/>
          <w:iCs/>
          <w:color w:val="0070C0"/>
          <w:sz w:val="18"/>
          <w:szCs w:val="21"/>
          <w:lang w:val="es-ES"/>
        </w:rPr>
      </w:pPr>
    </w:p>
    <w:p>
      <w:pPr>
        <w:jc w:val="center"/>
        <w:rPr>
          <w:i/>
          <w:iCs/>
          <w:color w:val="0070C0"/>
          <w:sz w:val="18"/>
          <w:szCs w:val="21"/>
          <w:lang w:val="es-ES"/>
        </w:rPr>
      </w:pPr>
    </w:p>
    <w:p>
      <w:pPr>
        <w:jc w:val="center"/>
        <w:rPr>
          <w:i/>
          <w:iCs/>
          <w:color w:val="0070C0"/>
          <w:sz w:val="18"/>
          <w:szCs w:val="21"/>
          <w:lang w:val="es-ES"/>
        </w:rPr>
      </w:pPr>
    </w:p>
    <w:p>
      <w:pPr>
        <w:pStyle w:val="3"/>
        <w:numPr>
          <w:ilvl w:val="1"/>
          <w:numId w:val="2"/>
        </w:numPr>
        <w:bidi w:val="0"/>
        <w:ind w:left="480" w:leftChars="200" w:firstLine="0" w:firstLineChars="0"/>
        <w:rPr>
          <w:rFonts w:hint="default"/>
          <w:color w:val="2F5597" w:themeColor="accent1" w:themeShade="BF"/>
          <w:lang w:val="es-ES"/>
        </w:rPr>
      </w:pPr>
      <w:bookmarkStart w:id="12" w:name="_Toc31522"/>
      <w:r>
        <w:rPr>
          <w:rFonts w:hint="default"/>
          <w:color w:val="2F5597" w:themeColor="accent1" w:themeShade="BF"/>
          <w:sz w:val="28"/>
          <w:szCs w:val="28"/>
          <w:lang w:val="es-ES"/>
        </w:rPr>
        <w:t>Funcionalidad</w:t>
      </w:r>
      <w:bookmarkEnd w:id="12"/>
    </w:p>
    <w:p>
      <w:pPr>
        <w:pStyle w:val="3"/>
        <w:numPr>
          <w:ilvl w:val="2"/>
          <w:numId w:val="2"/>
        </w:numPr>
        <w:bidi w:val="0"/>
        <w:ind w:left="480" w:leftChars="200" w:firstLine="0" w:firstLineChars="0"/>
        <w:rPr>
          <w:rFonts w:hint="default"/>
          <w:color w:val="2F5597" w:themeColor="accent1" w:themeShade="BF"/>
          <w:lang w:val="es-ES"/>
        </w:rPr>
      </w:pPr>
      <w:bookmarkStart w:id="13" w:name="_Toc12186"/>
      <w:r>
        <w:rPr>
          <w:rFonts w:hint="default"/>
          <w:color w:val="2F5597" w:themeColor="accent1" w:themeShade="BF"/>
          <w:lang w:val="es-ES"/>
        </w:rPr>
        <w:t>Oficios de convenios a revocar</w:t>
      </w:r>
      <w:bookmarkEnd w:id="13"/>
    </w:p>
    <w:p>
      <w:pPr>
        <w:ind w:left="480" w:leftChars="0" w:firstLine="0" w:firstLineChars="0"/>
        <w:rPr>
          <w:rFonts w:hint="default"/>
          <w:color w:val="auto"/>
          <w:lang w:val="es-ES"/>
        </w:rPr>
      </w:pPr>
      <w:r>
        <w:rPr>
          <w:rFonts w:hint="default"/>
          <w:color w:val="auto"/>
          <w:lang w:val="es-ES"/>
        </w:rPr>
        <w:t>Diligenciar los siguientes pasos para realizar oficio de convenio a revocar:</w:t>
      </w:r>
    </w:p>
    <w:p>
      <w:pPr>
        <w:numPr>
          <w:ilvl w:val="0"/>
          <w:numId w:val="8"/>
        </w:numPr>
        <w:ind w:left="480" w:leftChars="0" w:firstLine="0" w:firstLineChars="0"/>
        <w:rPr>
          <w:rFonts w:hint="default"/>
          <w:color w:val="auto"/>
          <w:lang w:val="es-ES"/>
        </w:rPr>
      </w:pPr>
      <w:r>
        <w:rPr>
          <w:rFonts w:hint="default"/>
          <w:color w:val="auto"/>
          <w:lang w:val="es-ES"/>
        </w:rPr>
        <w:t xml:space="preserve">Clic </w:t>
      </w:r>
      <w:r>
        <w:drawing>
          <wp:inline distT="0" distB="0" distL="114300" distR="114300">
            <wp:extent cx="211455" cy="190500"/>
            <wp:effectExtent l="9525" t="9525" r="2667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 s</w:t>
      </w:r>
      <w:r>
        <w:rPr>
          <w:rFonts w:hint="default"/>
          <w:color w:val="auto"/>
          <w:lang w:val="es-ES"/>
        </w:rPr>
        <w:t xml:space="preserve">eleccionar </w:t>
      </w:r>
      <w:r>
        <w:rPr>
          <w:rFonts w:hint="default"/>
          <w:b/>
          <w:bCs/>
          <w:color w:val="auto"/>
          <w:lang w:val="es-ES"/>
        </w:rPr>
        <w:t>Impuesto.</w:t>
      </w:r>
    </w:p>
    <w:p>
      <w:pPr>
        <w:numPr>
          <w:ilvl w:val="0"/>
          <w:numId w:val="8"/>
        </w:numPr>
        <w:ind w:left="480" w:leftChars="0" w:firstLine="0" w:firstLineChars="0"/>
        <w:rPr>
          <w:rFonts w:hint="default"/>
          <w:b/>
          <w:bCs/>
          <w:color w:val="auto"/>
          <w:lang w:val="es-ES"/>
        </w:rPr>
      </w:pPr>
      <w:r>
        <w:rPr>
          <w:rFonts w:hint="default"/>
          <w:color w:val="auto"/>
          <w:lang w:val="es-ES"/>
        </w:rPr>
        <w:t xml:space="preserve">Clic </w:t>
      </w:r>
      <w:r>
        <w:drawing>
          <wp:inline distT="0" distB="0" distL="114300" distR="114300">
            <wp:extent cx="211455" cy="190500"/>
            <wp:effectExtent l="9525" t="9525" r="26670" b="9525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n 6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 </w:t>
      </w:r>
      <w:r>
        <w:rPr>
          <w:rFonts w:hint="default"/>
          <w:color w:val="auto"/>
          <w:lang w:val="es-ES"/>
        </w:rPr>
        <w:t xml:space="preserve">seleccionar </w:t>
      </w:r>
      <w:r>
        <w:rPr>
          <w:rFonts w:hint="default"/>
          <w:b/>
          <w:bCs/>
          <w:color w:val="auto"/>
          <w:lang w:val="es-ES"/>
        </w:rPr>
        <w:t>Tipo de Convenio.</w:t>
      </w:r>
    </w:p>
    <w:p>
      <w:pPr>
        <w:numPr>
          <w:ilvl w:val="0"/>
          <w:numId w:val="8"/>
        </w:numPr>
        <w:ind w:left="480" w:leftChars="0" w:firstLine="0" w:firstLineChars="0"/>
        <w:rPr>
          <w:rFonts w:hint="default"/>
          <w:i w:val="0"/>
          <w:iCs w:val="0"/>
          <w:color w:val="auto"/>
          <w:lang w:val="es-ES" w:eastAsia="zh-CN"/>
        </w:rPr>
      </w:pPr>
      <w:r>
        <w:rPr>
          <w:rFonts w:hint="default"/>
          <w:color w:val="auto"/>
          <w:lang w:val="es-ES"/>
        </w:rPr>
        <w:t xml:space="preserve">Ingresar </w:t>
      </w:r>
      <w:r>
        <w:rPr>
          <w:rFonts w:hint="default"/>
          <w:b/>
          <w:bCs/>
          <w:color w:val="auto"/>
          <w:lang w:val="es-ES"/>
        </w:rPr>
        <w:t>No. Convenio desde.</w:t>
      </w:r>
    </w:p>
    <w:p>
      <w:pPr>
        <w:numPr>
          <w:ilvl w:val="0"/>
          <w:numId w:val="8"/>
        </w:numPr>
        <w:ind w:left="480" w:leftChars="0" w:firstLine="0" w:firstLineChars="0"/>
        <w:rPr>
          <w:rFonts w:hint="default"/>
          <w:i w:val="0"/>
          <w:iCs w:val="0"/>
          <w:color w:val="auto"/>
          <w:lang w:val="es-ES" w:eastAsia="zh-CN"/>
        </w:rPr>
      </w:pPr>
      <w:r>
        <w:rPr>
          <w:rFonts w:hint="default"/>
          <w:color w:val="auto"/>
          <w:lang w:val="es-ES"/>
        </w:rPr>
        <w:t xml:space="preserve">Ingresar </w:t>
      </w:r>
      <w:r>
        <w:rPr>
          <w:rFonts w:hint="default"/>
          <w:b/>
          <w:bCs/>
          <w:color w:val="auto"/>
          <w:lang w:val="es-ES"/>
        </w:rPr>
        <w:t>No. Convenio hasta</w:t>
      </w:r>
      <w:r>
        <w:rPr>
          <w:rFonts w:hint="default"/>
          <w:color w:val="auto"/>
          <w:lang w:val="es-ES"/>
        </w:rPr>
        <w:t>.</w:t>
      </w:r>
    </w:p>
    <w:p>
      <w:pPr>
        <w:numPr>
          <w:ilvl w:val="0"/>
          <w:numId w:val="8"/>
        </w:numPr>
        <w:ind w:left="480" w:leftChars="0" w:firstLine="0" w:firstLineChars="0"/>
        <w:rPr>
          <w:rFonts w:hint="default"/>
          <w:b/>
          <w:bCs/>
          <w:i w:val="0"/>
          <w:iCs w:val="0"/>
          <w:color w:val="auto"/>
          <w:lang w:val="es-ES" w:eastAsia="zh-CN"/>
        </w:rPr>
      </w:pPr>
      <w:r>
        <w:rPr>
          <w:rFonts w:hint="default"/>
          <w:lang w:val="es-ES"/>
        </w:rPr>
        <w:t xml:space="preserve">Clic </w:t>
      </w:r>
      <w:r>
        <w:drawing>
          <wp:inline distT="0" distB="0" distL="114300" distR="114300">
            <wp:extent cx="190500" cy="190500"/>
            <wp:effectExtent l="9525" t="9525" r="9525" b="9525"/>
            <wp:docPr id="1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 </w:t>
      </w:r>
      <w:r>
        <w:rPr>
          <w:rFonts w:hint="default"/>
          <w:color w:val="auto"/>
          <w:lang w:val="es-ES"/>
        </w:rPr>
        <w:t xml:space="preserve">seleccionar </w:t>
      </w:r>
      <w:r>
        <w:rPr>
          <w:rFonts w:hint="default"/>
          <w:b/>
          <w:bCs/>
          <w:color w:val="auto"/>
          <w:lang w:val="es-ES"/>
        </w:rPr>
        <w:t>Fecha Convenio Desde.</w:t>
      </w:r>
    </w:p>
    <w:p>
      <w:pPr>
        <w:numPr>
          <w:ilvl w:val="0"/>
          <w:numId w:val="8"/>
        </w:numPr>
        <w:ind w:left="480" w:leftChars="0" w:firstLine="0" w:firstLineChars="0"/>
        <w:rPr>
          <w:rFonts w:hint="default"/>
          <w:i w:val="0"/>
          <w:iCs w:val="0"/>
          <w:color w:val="auto"/>
          <w:lang w:val="es-ES" w:eastAsia="zh-CN"/>
        </w:rPr>
      </w:pPr>
      <w:r>
        <w:rPr>
          <w:rFonts w:hint="default"/>
          <w:lang w:val="es-ES"/>
        </w:rPr>
        <w:t xml:space="preserve">Clic </w:t>
      </w:r>
      <w:r>
        <w:drawing>
          <wp:inline distT="0" distB="0" distL="114300" distR="114300">
            <wp:extent cx="190500" cy="190500"/>
            <wp:effectExtent l="9525" t="9525" r="9525" b="9525"/>
            <wp:docPr id="3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 seleccionar </w:t>
      </w:r>
      <w:r>
        <w:rPr>
          <w:rFonts w:hint="default"/>
          <w:b/>
          <w:bCs/>
          <w:lang w:val="es-ES"/>
        </w:rPr>
        <w:t>Fecha Convenio Hasta.</w:t>
      </w:r>
    </w:p>
    <w:p>
      <w:pPr>
        <w:numPr>
          <w:ilvl w:val="0"/>
          <w:numId w:val="8"/>
        </w:numPr>
        <w:ind w:left="480" w:leftChars="0" w:firstLine="0" w:firstLineChars="0"/>
        <w:rPr>
          <w:rFonts w:hint="default"/>
          <w:i w:val="0"/>
          <w:iCs w:val="0"/>
          <w:color w:val="auto"/>
          <w:lang w:val="es-ES" w:eastAsia="zh-CN"/>
        </w:rPr>
      </w:pPr>
      <w:r>
        <w:rPr>
          <w:rFonts w:hint="default"/>
          <w:color w:val="auto"/>
          <w:lang w:val="es-ES"/>
        </w:rPr>
        <w:t xml:space="preserve">Ingresar </w:t>
      </w:r>
      <w:r>
        <w:rPr>
          <w:rFonts w:hint="default"/>
          <w:b/>
          <w:bCs/>
          <w:color w:val="auto"/>
          <w:lang w:val="es-ES"/>
        </w:rPr>
        <w:t>Oficio No Desde.</w:t>
      </w:r>
    </w:p>
    <w:p>
      <w:pPr>
        <w:numPr>
          <w:ilvl w:val="0"/>
          <w:numId w:val="8"/>
        </w:numPr>
        <w:ind w:left="480" w:leftChars="0" w:firstLine="0" w:firstLineChars="0"/>
        <w:rPr>
          <w:rFonts w:hint="default"/>
          <w:b/>
          <w:bCs/>
          <w:i w:val="0"/>
          <w:iCs w:val="0"/>
          <w:color w:val="auto"/>
          <w:lang w:val="es-ES" w:eastAsia="zh-CN"/>
        </w:rPr>
      </w:pPr>
      <w:r>
        <w:rPr>
          <w:rFonts w:hint="default"/>
          <w:color w:val="auto"/>
          <w:lang w:val="es-ES"/>
        </w:rPr>
        <w:t xml:space="preserve">Ingresar </w:t>
      </w:r>
      <w:r>
        <w:rPr>
          <w:rFonts w:hint="default"/>
          <w:b/>
          <w:bCs/>
          <w:color w:val="auto"/>
          <w:lang w:val="es-ES"/>
        </w:rPr>
        <w:t>Oficio No Hasta.</w:t>
      </w:r>
    </w:p>
    <w:p>
      <w:pPr>
        <w:numPr>
          <w:ilvl w:val="0"/>
          <w:numId w:val="8"/>
        </w:numPr>
        <w:ind w:left="480" w:leftChars="0" w:firstLine="0" w:firstLineChars="0"/>
        <w:rPr>
          <w:rFonts w:hint="default"/>
          <w:b/>
          <w:bCs/>
          <w:i w:val="0"/>
          <w:iCs w:val="0"/>
          <w:color w:val="auto"/>
          <w:lang w:val="es-ES" w:eastAsia="zh-CN"/>
        </w:rPr>
      </w:pPr>
      <w:r>
        <w:rPr>
          <w:rFonts w:hint="default"/>
          <w:i w:val="0"/>
          <w:iCs w:val="0"/>
          <w:color w:val="auto"/>
          <w:lang w:val="es-ES" w:eastAsia="zh-CN"/>
        </w:rPr>
        <w:t xml:space="preserve">Vencidas </w:t>
      </w:r>
      <w:r>
        <w:rPr>
          <w:rFonts w:hint="default"/>
          <w:b/>
          <w:bCs/>
          <w:i w:val="0"/>
          <w:iCs w:val="0"/>
          <w:color w:val="auto"/>
          <w:lang w:val="es-ES" w:eastAsia="zh-CN"/>
        </w:rPr>
        <w:t>Desde.</w:t>
      </w:r>
    </w:p>
    <w:p>
      <w:pPr>
        <w:numPr>
          <w:ilvl w:val="0"/>
          <w:numId w:val="8"/>
        </w:numPr>
        <w:ind w:left="480" w:leftChars="0" w:firstLine="0" w:firstLineChars="0"/>
        <w:rPr>
          <w:rFonts w:hint="default"/>
          <w:b/>
          <w:bCs/>
          <w:i w:val="0"/>
          <w:iCs w:val="0"/>
          <w:color w:val="auto"/>
          <w:lang w:val="es-ES" w:eastAsia="zh-CN"/>
        </w:rPr>
      </w:pPr>
      <w:r>
        <w:rPr>
          <w:rFonts w:hint="default"/>
          <w:i w:val="0"/>
          <w:iCs w:val="0"/>
          <w:color w:val="auto"/>
          <w:lang w:val="es-ES" w:eastAsia="zh-CN"/>
        </w:rPr>
        <w:t xml:space="preserve">Vencidas </w:t>
      </w:r>
      <w:r>
        <w:rPr>
          <w:rFonts w:hint="default"/>
          <w:b/>
          <w:bCs/>
          <w:i w:val="0"/>
          <w:iCs w:val="0"/>
          <w:color w:val="auto"/>
          <w:lang w:val="es-ES" w:eastAsia="zh-CN"/>
        </w:rPr>
        <w:t>Hasta.</w:t>
      </w:r>
    </w:p>
    <w:p>
      <w:pPr>
        <w:numPr>
          <w:ilvl w:val="0"/>
          <w:numId w:val="8"/>
        </w:numPr>
        <w:ind w:left="480" w:leftChars="0" w:firstLine="0" w:firstLineChars="0"/>
        <w:rPr>
          <w:rFonts w:hint="default"/>
          <w:i w:val="0"/>
          <w:iCs w:val="0"/>
          <w:color w:val="auto"/>
          <w:lang w:val="es-ES" w:eastAsia="zh-CN"/>
        </w:rPr>
      </w:pPr>
      <w:r>
        <w:rPr>
          <w:rFonts w:hint="default"/>
          <w:i w:val="0"/>
          <w:iCs w:val="0"/>
          <w:color w:val="auto"/>
          <w:lang w:val="es-ES" w:eastAsia="zh-CN"/>
        </w:rPr>
        <w:t>Digitar identificación</w:t>
      </w:r>
    </w:p>
    <w:p>
      <w:pPr>
        <w:numPr>
          <w:ilvl w:val="0"/>
          <w:numId w:val="8"/>
        </w:numPr>
        <w:ind w:left="480" w:leftChars="0" w:firstLine="0" w:firstLineChars="0"/>
        <w:rPr>
          <w:rFonts w:hint="default"/>
          <w:i w:val="0"/>
          <w:iCs w:val="0"/>
          <w:color w:val="auto"/>
          <w:lang w:val="es-ES" w:eastAsia="zh-CN"/>
        </w:rPr>
      </w:pPr>
      <w:r>
        <w:rPr>
          <w:rFonts w:hint="default"/>
          <w:i w:val="0"/>
          <w:iCs w:val="0"/>
          <w:color w:val="auto"/>
          <w:lang w:val="es-ES" w:eastAsia="zh-CN"/>
        </w:rPr>
        <w:t xml:space="preserve">Clic </w:t>
      </w:r>
      <w:r>
        <w:drawing>
          <wp:inline distT="0" distB="0" distL="114300" distR="114300">
            <wp:extent cx="765175" cy="190500"/>
            <wp:effectExtent l="9525" t="9525" r="25400" b="9525"/>
            <wp:docPr id="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1"/>
                    <pic:cNvPicPr>
                      <a:picLocks noChangeAspect="1"/>
                    </pic:cNvPicPr>
                  </pic:nvPicPr>
                  <pic:blipFill>
                    <a:blip r:embed="rId13"/>
                    <a:srcRect l="4422" t="10839" r="-1927" b="14336"/>
                    <a:stretch>
                      <a:fillRect/>
                    </a:stretch>
                  </pic:blipFill>
                  <pic:spPr>
                    <a:xfrm>
                      <a:off x="0" y="0"/>
                      <a:ext cx="765175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82" w:leftChars="0"/>
        <w:jc w:val="center"/>
        <w:textAlignment w:val="auto"/>
        <w:rPr>
          <w:rFonts w:hint="default"/>
          <w:i w:val="0"/>
          <w:iCs w:val="0"/>
          <w:color w:val="auto"/>
          <w:lang w:val="es-ES" w:eastAsia="zh-CN"/>
        </w:rPr>
      </w:pPr>
      <w:r>
        <w:drawing>
          <wp:inline distT="0" distB="0" distL="114300" distR="114300">
            <wp:extent cx="4911090" cy="2835275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/>
                    <pic:cNvPicPr>
                      <a:picLocks noChangeAspect="1"/>
                    </pic:cNvPicPr>
                  </pic:nvPicPr>
                  <pic:blipFill>
                    <a:blip r:embed="rId40"/>
                    <a:srcRect r="706" b="6316"/>
                    <a:stretch>
                      <a:fillRect/>
                    </a:stretch>
                  </pic:blipFill>
                  <pic:spPr>
                    <a:xfrm>
                      <a:off x="0" y="0"/>
                      <a:ext cx="4911090" cy="283527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82" w:leftChars="0"/>
        <w:jc w:val="center"/>
        <w:textAlignment w:val="auto"/>
        <w:rPr>
          <w:rFonts w:hint="default"/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17</w:t>
      </w:r>
      <w:r>
        <w:rPr>
          <w:i/>
          <w:iCs/>
          <w:color w:val="0070C0"/>
          <w:sz w:val="18"/>
          <w:szCs w:val="21"/>
          <w:lang w:val="es-ES"/>
        </w:rPr>
        <w:t xml:space="preserve">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- Parámetros De Consulta</w:t>
      </w:r>
    </w:p>
    <w:p>
      <w:pPr>
        <w:jc w:val="center"/>
        <w:rPr>
          <w:i/>
          <w:iCs/>
          <w:color w:val="0070C0"/>
          <w:sz w:val="18"/>
          <w:szCs w:val="21"/>
          <w:lang w:val="es-ES"/>
        </w:rPr>
      </w:pPr>
    </w:p>
    <w:p>
      <w:pPr>
        <w:jc w:val="both"/>
        <w:rPr>
          <w:i/>
          <w:iCs/>
          <w:color w:val="0070C0"/>
          <w:sz w:val="18"/>
          <w:szCs w:val="21"/>
          <w:lang w:val="es-ES"/>
        </w:rPr>
      </w:pPr>
    </w:p>
    <w:p>
      <w:pPr>
        <w:numPr>
          <w:ilvl w:val="0"/>
          <w:numId w:val="0"/>
        </w:numPr>
        <w:tabs>
          <w:tab w:val="left" w:pos="960"/>
        </w:tabs>
        <w:ind w:left="480" w:leftChars="200" w:firstLine="0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Se visualizan los </w:t>
      </w:r>
      <w:r>
        <w:rPr>
          <w:rFonts w:hint="default"/>
          <w:b/>
          <w:bCs/>
          <w:lang w:val="es-ES"/>
        </w:rPr>
        <w:t>Oficios</w:t>
      </w:r>
      <w:r>
        <w:rPr>
          <w:rFonts w:hint="default"/>
          <w:lang w:val="es-ES"/>
        </w:rPr>
        <w:t>, realizar los siguientes pasos para procesarlos:</w:t>
      </w:r>
    </w:p>
    <w:p>
      <w:pPr>
        <w:numPr>
          <w:ilvl w:val="0"/>
          <w:numId w:val="9"/>
        </w:numPr>
        <w:ind w:left="480" w:leftChars="0"/>
        <w:rPr>
          <w:rFonts w:hint="default"/>
          <w:color w:val="auto"/>
          <w:lang w:val="es-ES"/>
        </w:rPr>
      </w:pPr>
      <w:r>
        <w:rPr>
          <w:rFonts w:hint="default"/>
          <w:color w:val="auto"/>
          <w:lang w:val="es-ES"/>
        </w:rPr>
        <w:t xml:space="preserve">Clic </w:t>
      </w:r>
      <w:r>
        <w:drawing>
          <wp:inline distT="0" distB="0" distL="114300" distR="114300">
            <wp:extent cx="190500" cy="190500"/>
            <wp:effectExtent l="9525" t="9525" r="9525" b="9525"/>
            <wp:docPr id="41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1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 para </w:t>
      </w:r>
      <w:r>
        <w:rPr>
          <w:rFonts w:hint="default"/>
          <w:color w:val="auto"/>
          <w:lang w:val="es-ES"/>
        </w:rPr>
        <w:t xml:space="preserve">seleccionar </w:t>
      </w:r>
      <w:r>
        <w:rPr>
          <w:rFonts w:hint="default"/>
          <w:b/>
          <w:bCs/>
          <w:color w:val="auto"/>
          <w:lang w:val="es-ES"/>
        </w:rPr>
        <w:t>Oficios.</w:t>
      </w:r>
    </w:p>
    <w:p>
      <w:pPr>
        <w:numPr>
          <w:ilvl w:val="0"/>
          <w:numId w:val="9"/>
        </w:numPr>
        <w:ind w:left="480" w:leftChars="0"/>
        <w:rPr>
          <w:rFonts w:hint="default"/>
          <w:lang w:val="es-ES"/>
        </w:rPr>
      </w:pPr>
      <w:r>
        <w:rPr>
          <w:rFonts w:hint="default"/>
          <w:color w:val="auto"/>
          <w:lang w:val="es-ES"/>
        </w:rPr>
        <w:t xml:space="preserve">Clic </w:t>
      </w:r>
      <w:r>
        <w:drawing>
          <wp:inline distT="0" distB="0" distL="114300" distR="114300">
            <wp:extent cx="1078230" cy="190500"/>
            <wp:effectExtent l="9525" t="9525" r="17145" b="9525"/>
            <wp:docPr id="5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7823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960"/>
        </w:tabs>
        <w:spacing w:line="240" w:lineRule="auto"/>
        <w:ind w:left="480" w:leftChars="200" w:firstLine="0" w:firstLineChars="0"/>
        <w:jc w:val="center"/>
        <w:rPr>
          <w:rFonts w:hint="default"/>
          <w:lang w:val="es-ES"/>
        </w:rPr>
      </w:pPr>
      <w:r>
        <w:drawing>
          <wp:inline distT="0" distB="0" distL="114300" distR="114300">
            <wp:extent cx="5676900" cy="3147060"/>
            <wp:effectExtent l="0" t="0" r="0" b="0"/>
            <wp:docPr id="5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4"/>
                    <pic:cNvPicPr>
                      <a:picLocks noChangeAspect="1"/>
                    </pic:cNvPicPr>
                  </pic:nvPicPr>
                  <pic:blipFill>
                    <a:blip r:embed="rId43"/>
                    <a:srcRect l="606" t="1019" r="83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14706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480" w:leftChars="0"/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18</w:t>
      </w:r>
      <w:r>
        <w:rPr>
          <w:i/>
          <w:iCs/>
          <w:color w:val="0070C0"/>
          <w:sz w:val="18"/>
          <w:szCs w:val="21"/>
          <w:lang w:val="es-ES"/>
        </w:rPr>
        <w:t xml:space="preserve">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- Proceso De Revocatoria</w:t>
      </w:r>
    </w:p>
    <w:p>
      <w:pPr>
        <w:numPr>
          <w:ilvl w:val="0"/>
          <w:numId w:val="0"/>
        </w:numPr>
        <w:ind w:left="480" w:leftChars="0"/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</w:p>
    <w:p>
      <w:pPr>
        <w:bidi w:val="0"/>
        <w:ind w:left="480" w:leftChars="0" w:firstLine="0" w:firstLineChars="0"/>
        <w:rPr>
          <w:rFonts w:hint="default"/>
          <w:lang w:val="es-ES"/>
        </w:rPr>
      </w:pPr>
      <w:r>
        <w:rPr>
          <w:rFonts w:hint="default"/>
          <w:lang w:val="es-ES"/>
        </w:rPr>
        <w:t>Se visualiza ventana de confirmación registro procesados correctamente:</w:t>
      </w:r>
    </w:p>
    <w:p>
      <w:pPr>
        <w:bidi w:val="0"/>
        <w:ind w:left="480" w:leftChars="0" w:firstLine="0" w:firstLineChars="0"/>
        <w:rPr>
          <w:rFonts w:hint="default"/>
          <w:lang w:val="es-ES"/>
        </w:rPr>
      </w:pPr>
      <w:r>
        <w:rPr>
          <w:rFonts w:hint="default"/>
          <w:i w:val="0"/>
          <w:iCs w:val="0"/>
          <w:color w:val="auto"/>
          <w:lang w:val="es-ES"/>
        </w:rPr>
        <w:t xml:space="preserve">Clic </w:t>
      </w:r>
      <w:r>
        <w:drawing>
          <wp:inline distT="0" distB="0" distL="114300" distR="114300">
            <wp:extent cx="438785" cy="190500"/>
            <wp:effectExtent l="9525" t="9525" r="27940" b="9525"/>
            <wp:docPr id="69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n 2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8785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 para continuar</w:t>
      </w:r>
    </w:p>
    <w:p>
      <w:pPr>
        <w:numPr>
          <w:ilvl w:val="0"/>
          <w:numId w:val="0"/>
        </w:numPr>
        <w:tabs>
          <w:tab w:val="left" w:pos="960"/>
        </w:tabs>
        <w:spacing w:line="240" w:lineRule="auto"/>
        <w:ind w:left="480" w:leftChars="200" w:firstLine="0" w:firstLineChars="0"/>
        <w:jc w:val="center"/>
        <w:rPr>
          <w:rFonts w:hint="default"/>
          <w:lang w:val="es-ES"/>
        </w:rPr>
      </w:pPr>
      <w:r>
        <w:drawing>
          <wp:inline distT="0" distB="0" distL="114300" distR="114300">
            <wp:extent cx="3622675" cy="1179195"/>
            <wp:effectExtent l="0" t="0" r="15875" b="1905"/>
            <wp:docPr id="5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22675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480" w:leftChars="0"/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19</w:t>
      </w:r>
      <w:r>
        <w:rPr>
          <w:i/>
          <w:iCs/>
          <w:color w:val="0070C0"/>
          <w:sz w:val="18"/>
          <w:szCs w:val="21"/>
          <w:lang w:val="es-ES"/>
        </w:rPr>
        <w:t xml:space="preserve">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- Registro Procesado Correctamente</w:t>
      </w:r>
    </w:p>
    <w:p>
      <w:pPr>
        <w:ind w:left="0" w:leftChars="0" w:firstLine="0" w:firstLineChars="0"/>
        <w:rPr>
          <w:rFonts w:hint="default"/>
          <w:i/>
          <w:iCs/>
          <w:color w:val="0070C0"/>
          <w:sz w:val="18"/>
          <w:szCs w:val="18"/>
          <w:lang w:val="es-ES" w:eastAsia="zh-CN"/>
        </w:rPr>
      </w:pPr>
    </w:p>
    <w:p>
      <w:pPr>
        <w:ind w:left="0" w:leftChars="0" w:firstLine="0" w:firstLineChars="0"/>
        <w:rPr>
          <w:rFonts w:hint="default"/>
          <w:i/>
          <w:iCs/>
          <w:color w:val="0070C0"/>
          <w:sz w:val="18"/>
          <w:szCs w:val="18"/>
          <w:lang w:val="es-ES" w:eastAsia="zh-CN"/>
        </w:rPr>
      </w:pPr>
    </w:p>
    <w:p>
      <w:pPr>
        <w:ind w:left="0" w:leftChars="0" w:firstLine="0" w:firstLineChars="0"/>
        <w:rPr>
          <w:rFonts w:hint="default"/>
          <w:i/>
          <w:iCs/>
          <w:color w:val="0070C0"/>
          <w:sz w:val="18"/>
          <w:szCs w:val="18"/>
          <w:lang w:val="es-ES" w:eastAsia="zh-CN"/>
        </w:rPr>
      </w:pPr>
    </w:p>
    <w:p>
      <w:pPr>
        <w:ind w:left="0" w:leftChars="0" w:firstLine="0" w:firstLineChars="0"/>
        <w:rPr>
          <w:rFonts w:hint="default"/>
          <w:i/>
          <w:iCs/>
          <w:color w:val="0070C0"/>
          <w:sz w:val="18"/>
          <w:szCs w:val="18"/>
          <w:lang w:val="es-ES" w:eastAsia="zh-CN"/>
        </w:rPr>
      </w:pPr>
    </w:p>
    <w:p>
      <w:pPr>
        <w:ind w:left="0" w:leftChars="0" w:firstLine="0" w:firstLineChars="0"/>
        <w:rPr>
          <w:rFonts w:hint="default"/>
          <w:i/>
          <w:iCs/>
          <w:color w:val="0070C0"/>
          <w:sz w:val="18"/>
          <w:szCs w:val="18"/>
          <w:lang w:val="es-ES" w:eastAsia="zh-CN"/>
        </w:rPr>
      </w:pPr>
    </w:p>
    <w:p>
      <w:pPr>
        <w:ind w:left="0" w:leftChars="0" w:firstLine="0" w:firstLineChars="0"/>
        <w:rPr>
          <w:rFonts w:hint="default"/>
          <w:i/>
          <w:iCs/>
          <w:color w:val="0070C0"/>
          <w:sz w:val="18"/>
          <w:szCs w:val="18"/>
          <w:lang w:val="es-ES" w:eastAsia="zh-CN"/>
        </w:rPr>
      </w:pPr>
    </w:p>
    <w:p>
      <w:pPr>
        <w:ind w:left="0" w:leftChars="0" w:firstLine="0" w:firstLineChars="0"/>
        <w:rPr>
          <w:rFonts w:hint="default"/>
          <w:i/>
          <w:iCs/>
          <w:color w:val="0070C0"/>
          <w:sz w:val="18"/>
          <w:szCs w:val="18"/>
          <w:lang w:val="es-ES" w:eastAsia="zh-CN"/>
        </w:rPr>
      </w:pPr>
    </w:p>
    <w:p>
      <w:pPr>
        <w:ind w:left="0" w:leftChars="0" w:firstLine="0" w:firstLineChars="0"/>
        <w:rPr>
          <w:rFonts w:hint="default"/>
          <w:i/>
          <w:iCs/>
          <w:color w:val="0070C0"/>
          <w:sz w:val="18"/>
          <w:szCs w:val="18"/>
          <w:lang w:val="es-ES" w:eastAsia="zh-CN"/>
        </w:rPr>
      </w:pPr>
    </w:p>
    <w:p>
      <w:pPr>
        <w:pStyle w:val="3"/>
        <w:numPr>
          <w:ilvl w:val="0"/>
          <w:numId w:val="2"/>
        </w:numPr>
        <w:ind w:left="480" w:leftChars="0" w:firstLine="0" w:firstLineChars="0"/>
        <w:rPr>
          <w:rFonts w:eastAsia="Arial MT" w:cs="Arial"/>
          <w:color w:val="2F5597" w:themeColor="accent1" w:themeShade="BF"/>
          <w:sz w:val="28"/>
          <w:szCs w:val="28"/>
          <w:lang w:val="es-ES" w:eastAsia="zh-CN"/>
        </w:rPr>
      </w:pPr>
      <w:bookmarkStart w:id="14" w:name="_Toc14152"/>
      <w:r>
        <w:rPr>
          <w:rFonts w:hint="default" w:eastAsia="Arial MT" w:cs="Arial"/>
          <w:color w:val="2F5597" w:themeColor="accent1" w:themeShade="BF"/>
          <w:sz w:val="28"/>
          <w:szCs w:val="28"/>
          <w:lang w:val="es-ES" w:eastAsia="zh-CN"/>
        </w:rPr>
        <w:t>Aplicación de actos de revocatorias de convenios</w:t>
      </w:r>
      <w:bookmarkEnd w:id="14"/>
    </w:p>
    <w:p>
      <w:pPr>
        <w:pStyle w:val="3"/>
        <w:numPr>
          <w:ilvl w:val="1"/>
          <w:numId w:val="2"/>
        </w:numPr>
        <w:spacing w:line="360" w:lineRule="auto"/>
        <w:ind w:left="480" w:leftChars="0"/>
        <w:rPr>
          <w:color w:val="2F5597" w:themeColor="accent1" w:themeShade="BF"/>
          <w:lang w:val="es-ES" w:eastAsia="zh-CN"/>
        </w:rPr>
      </w:pPr>
      <w:bookmarkStart w:id="15" w:name="_Toc13031"/>
      <w:r>
        <w:rPr>
          <w:color w:val="2F5597" w:themeColor="accent1" w:themeShade="BF"/>
          <w:lang w:val="es-ES" w:eastAsia="zh-CN"/>
        </w:rPr>
        <w:t>Acceso a la opción</w:t>
      </w:r>
      <w:bookmarkEnd w:id="15"/>
    </w:p>
    <w:p>
      <w:pPr>
        <w:tabs>
          <w:tab w:val="left" w:pos="960"/>
        </w:tabs>
        <w:spacing w:line="360" w:lineRule="auto"/>
        <w:ind w:left="485" w:leftChars="200" w:hanging="5" w:firstLineChars="0"/>
        <w:rPr>
          <w:lang w:val="es-ES" w:eastAsia="zh-CN"/>
        </w:rPr>
      </w:pPr>
      <w:r>
        <w:rPr>
          <w:lang w:val="es-ES" w:eastAsia="zh-CN"/>
        </w:rPr>
        <w:t>La ruta de acceso es la siguiente:</w:t>
      </w:r>
    </w:p>
    <w:p>
      <w:pPr>
        <w:bidi w:val="0"/>
        <w:ind w:left="480" w:leftChars="0" w:firstLine="0" w:firstLineChars="0"/>
        <w:rPr>
          <w:rFonts w:hint="default"/>
          <w:b/>
          <w:bCs/>
          <w:lang w:val="es-ES" w:eastAsia="zh-CN"/>
        </w:rPr>
      </w:pPr>
      <w:r>
        <w:rPr>
          <w:rFonts w:hint="default"/>
          <w:b/>
          <w:bCs/>
          <w:lang w:val="es-ES" w:eastAsia="zh-CN"/>
        </w:rPr>
        <w:t>Procesos de Usuario &gt; Revocatoria de Convenios &gt; Aplicación de Actos de Revocatorias de Convenios</w:t>
      </w:r>
    </w:p>
    <w:p>
      <w:pPr>
        <w:tabs>
          <w:tab w:val="left" w:pos="960"/>
        </w:tabs>
        <w:spacing w:line="240" w:lineRule="auto"/>
        <w:ind w:left="485" w:leftChars="200" w:hanging="5" w:firstLineChars="0"/>
        <w:jc w:val="center"/>
        <w:rPr>
          <w:rFonts w:hint="default"/>
          <w:lang w:val="es-ES"/>
        </w:rPr>
      </w:pPr>
      <w:r>
        <w:drawing>
          <wp:inline distT="0" distB="0" distL="114300" distR="114300">
            <wp:extent cx="3763645" cy="709930"/>
            <wp:effectExtent l="28575" t="28575" r="36830" b="42545"/>
            <wp:docPr id="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n 1"/>
                    <pic:cNvPicPr>
                      <a:picLocks noChangeAspect="1"/>
                    </pic:cNvPicPr>
                  </pic:nvPicPr>
                  <pic:blipFill>
                    <a:blip r:embed="rId45"/>
                    <a:srcRect l="2034" t="6768" r="1513" b="8213"/>
                    <a:stretch>
                      <a:fillRect/>
                    </a:stretch>
                  </pic:blipFill>
                  <pic:spPr>
                    <a:xfrm>
                      <a:off x="0" y="0"/>
                      <a:ext cx="3763645" cy="70993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3"/>
        <w:tabs>
          <w:tab w:val="left" w:pos="960"/>
        </w:tabs>
        <w:spacing w:line="240" w:lineRule="auto"/>
        <w:ind w:left="485" w:leftChars="200" w:hanging="5" w:firstLineChars="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20</w:t>
      </w:r>
      <w:r>
        <w:rPr>
          <w:i/>
          <w:iCs/>
          <w:color w:val="0070C0"/>
          <w:sz w:val="18"/>
          <w:szCs w:val="21"/>
          <w:lang w:val="es-ES"/>
        </w:rPr>
        <w:t xml:space="preserve">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 xml:space="preserve">- </w:t>
      </w:r>
      <w:r>
        <w:rPr>
          <w:i/>
          <w:iCs/>
          <w:color w:val="0070C0"/>
          <w:sz w:val="18"/>
          <w:szCs w:val="21"/>
          <w:lang w:val="es-ES"/>
        </w:rPr>
        <w:t xml:space="preserve">Acceso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A</w:t>
      </w:r>
      <w:r>
        <w:rPr>
          <w:i/>
          <w:iCs/>
          <w:color w:val="0070C0"/>
          <w:sz w:val="18"/>
          <w:szCs w:val="21"/>
          <w:lang w:val="es-ES"/>
        </w:rPr>
        <w:t xml:space="preserve">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L</w:t>
      </w:r>
      <w:r>
        <w:rPr>
          <w:i/>
          <w:iCs/>
          <w:color w:val="0070C0"/>
          <w:sz w:val="18"/>
          <w:szCs w:val="21"/>
          <w:lang w:val="es-ES"/>
        </w:rPr>
        <w:t>a Opción</w:t>
      </w:r>
    </w:p>
    <w:p>
      <w:pPr>
        <w:rPr>
          <w:lang w:val="es-ES"/>
        </w:rPr>
      </w:pPr>
    </w:p>
    <w:p>
      <w:pPr>
        <w:tabs>
          <w:tab w:val="left" w:pos="960"/>
        </w:tabs>
        <w:ind w:left="485" w:leftChars="200" w:hanging="5" w:firstLineChars="0"/>
        <w:rPr>
          <w:rFonts w:hint="default"/>
          <w:lang w:val="es-ES"/>
        </w:rPr>
      </w:pPr>
      <w:r>
        <w:rPr>
          <w:lang w:val="es-ES"/>
        </w:rPr>
        <w:t xml:space="preserve">Al ingresar a la opción se visualiza </w:t>
      </w:r>
      <w:r>
        <w:rPr>
          <w:rFonts w:hint="default"/>
          <w:lang w:val="es-ES"/>
        </w:rPr>
        <w:t>la siguiente pantalla: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760085" cy="2957195"/>
            <wp:effectExtent l="28575" t="28575" r="40640" b="43180"/>
            <wp:docPr id="7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n 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5719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/>
          <w:i/>
          <w:iCs/>
          <w:color w:val="0070C0"/>
          <w:sz w:val="18"/>
          <w:szCs w:val="18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21</w:t>
      </w:r>
      <w:r>
        <w:rPr>
          <w:i/>
          <w:iCs/>
          <w:color w:val="0070C0"/>
          <w:sz w:val="18"/>
          <w:szCs w:val="21"/>
          <w:lang w:val="es-ES"/>
        </w:rPr>
        <w:t xml:space="preserve">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 xml:space="preserve">- </w:t>
      </w:r>
      <w:r>
        <w:rPr>
          <w:i/>
          <w:iCs/>
          <w:color w:val="0070C0"/>
          <w:sz w:val="18"/>
          <w:szCs w:val="18"/>
          <w:lang w:val="es-ES"/>
        </w:rPr>
        <w:t xml:space="preserve">Emisión </w:t>
      </w:r>
      <w:r>
        <w:rPr>
          <w:rFonts w:hint="default"/>
          <w:i/>
          <w:iCs/>
          <w:color w:val="0070C0"/>
          <w:sz w:val="18"/>
          <w:szCs w:val="18"/>
          <w:lang w:val="es-ES"/>
        </w:rPr>
        <w:t>D</w:t>
      </w:r>
      <w:r>
        <w:rPr>
          <w:i/>
          <w:iCs/>
          <w:color w:val="0070C0"/>
          <w:sz w:val="18"/>
          <w:szCs w:val="18"/>
          <w:lang w:val="es-ES"/>
        </w:rPr>
        <w:t>e</w:t>
      </w:r>
      <w:r>
        <w:rPr>
          <w:rFonts w:hint="default"/>
          <w:i/>
          <w:iCs/>
          <w:color w:val="0070C0"/>
          <w:sz w:val="18"/>
          <w:szCs w:val="18"/>
          <w:lang w:val="es-ES"/>
        </w:rPr>
        <w:t xml:space="preserve"> Actos</w:t>
      </w:r>
    </w:p>
    <w:p>
      <w:pPr>
        <w:jc w:val="center"/>
        <w:rPr>
          <w:i/>
          <w:iCs/>
          <w:color w:val="0070C0"/>
          <w:sz w:val="18"/>
          <w:szCs w:val="18"/>
          <w:lang w:val="es-ES"/>
        </w:rPr>
      </w:pPr>
    </w:p>
    <w:p>
      <w:pPr>
        <w:jc w:val="center"/>
        <w:rPr>
          <w:i/>
          <w:iCs/>
          <w:color w:val="0070C0"/>
          <w:sz w:val="18"/>
          <w:szCs w:val="18"/>
          <w:lang w:val="es-ES"/>
        </w:rPr>
      </w:pPr>
    </w:p>
    <w:p>
      <w:pPr>
        <w:jc w:val="center"/>
        <w:rPr>
          <w:i/>
          <w:iCs/>
          <w:color w:val="0070C0"/>
          <w:sz w:val="18"/>
          <w:szCs w:val="18"/>
          <w:lang w:val="es-ES"/>
        </w:rPr>
      </w:pPr>
    </w:p>
    <w:p>
      <w:pPr>
        <w:jc w:val="center"/>
        <w:rPr>
          <w:i/>
          <w:iCs/>
          <w:color w:val="0070C0"/>
          <w:sz w:val="18"/>
          <w:szCs w:val="21"/>
          <w:lang w:val="es-ES"/>
        </w:rPr>
      </w:pPr>
    </w:p>
    <w:p>
      <w:pPr>
        <w:jc w:val="center"/>
        <w:rPr>
          <w:i/>
          <w:iCs/>
          <w:color w:val="0070C0"/>
          <w:sz w:val="18"/>
          <w:szCs w:val="21"/>
          <w:lang w:val="es-ES"/>
        </w:rPr>
      </w:pPr>
    </w:p>
    <w:p>
      <w:pPr>
        <w:jc w:val="center"/>
        <w:rPr>
          <w:i/>
          <w:iCs/>
          <w:color w:val="0070C0"/>
          <w:sz w:val="18"/>
          <w:szCs w:val="21"/>
          <w:lang w:val="es-ES"/>
        </w:rPr>
      </w:pPr>
    </w:p>
    <w:p>
      <w:pPr>
        <w:jc w:val="center"/>
        <w:rPr>
          <w:i/>
          <w:iCs/>
          <w:color w:val="0070C0"/>
          <w:sz w:val="18"/>
          <w:szCs w:val="21"/>
          <w:lang w:val="es-ES"/>
        </w:rPr>
      </w:pPr>
    </w:p>
    <w:p>
      <w:pPr>
        <w:jc w:val="center"/>
        <w:rPr>
          <w:i/>
          <w:iCs/>
          <w:color w:val="0070C0"/>
          <w:sz w:val="18"/>
          <w:szCs w:val="21"/>
          <w:lang w:val="es-ES"/>
        </w:rPr>
      </w:pPr>
    </w:p>
    <w:p>
      <w:pPr>
        <w:jc w:val="center"/>
        <w:rPr>
          <w:i/>
          <w:iCs/>
          <w:color w:val="0070C0"/>
          <w:sz w:val="18"/>
          <w:szCs w:val="21"/>
          <w:lang w:val="es-ES"/>
        </w:rPr>
      </w:pPr>
    </w:p>
    <w:p>
      <w:pPr>
        <w:pStyle w:val="3"/>
        <w:numPr>
          <w:ilvl w:val="1"/>
          <w:numId w:val="2"/>
        </w:numPr>
        <w:bidi w:val="0"/>
        <w:ind w:left="480" w:leftChars="200" w:firstLine="0" w:firstLineChars="0"/>
        <w:rPr>
          <w:rFonts w:hint="default"/>
          <w:color w:val="2F5597" w:themeColor="accent1" w:themeShade="BF"/>
          <w:lang w:val="es-ES"/>
        </w:rPr>
      </w:pPr>
      <w:bookmarkStart w:id="16" w:name="_Toc16961"/>
      <w:r>
        <w:rPr>
          <w:rFonts w:hint="default"/>
          <w:color w:val="2F5597" w:themeColor="accent1" w:themeShade="BF"/>
          <w:sz w:val="28"/>
          <w:szCs w:val="28"/>
          <w:lang w:val="es-ES"/>
        </w:rPr>
        <w:t>Funcionalidad</w:t>
      </w:r>
      <w:bookmarkEnd w:id="16"/>
    </w:p>
    <w:p>
      <w:pPr>
        <w:pStyle w:val="3"/>
        <w:numPr>
          <w:ilvl w:val="2"/>
          <w:numId w:val="2"/>
        </w:numPr>
        <w:bidi w:val="0"/>
        <w:ind w:left="480" w:leftChars="200" w:firstLine="0" w:firstLineChars="0"/>
        <w:rPr>
          <w:rFonts w:hint="default"/>
          <w:color w:val="2F5597" w:themeColor="accent1" w:themeShade="BF"/>
          <w:lang w:val="es-ES"/>
        </w:rPr>
      </w:pPr>
      <w:bookmarkStart w:id="17" w:name="_Toc7938"/>
      <w:r>
        <w:rPr>
          <w:rFonts w:hint="default"/>
          <w:color w:val="2F5597" w:themeColor="accent1" w:themeShade="BF"/>
          <w:lang w:val="es-ES"/>
        </w:rPr>
        <w:t>Oficios de convenios a revocar</w:t>
      </w:r>
      <w:bookmarkEnd w:id="17"/>
    </w:p>
    <w:p>
      <w:pPr>
        <w:ind w:left="480" w:leftChars="0" w:firstLine="0" w:firstLineChars="0"/>
        <w:rPr>
          <w:rFonts w:hint="default"/>
          <w:color w:val="auto"/>
          <w:lang w:val="es-ES"/>
        </w:rPr>
      </w:pPr>
      <w:r>
        <w:rPr>
          <w:rFonts w:hint="default"/>
          <w:color w:val="auto"/>
          <w:lang w:val="es-ES"/>
        </w:rPr>
        <w:t>Para realizar este proceso se requiere:</w:t>
      </w:r>
    </w:p>
    <w:p>
      <w:pPr>
        <w:numPr>
          <w:ilvl w:val="0"/>
          <w:numId w:val="10"/>
        </w:numPr>
        <w:ind w:left="480" w:leftChars="0" w:firstLine="0" w:firstLineChars="0"/>
        <w:rPr>
          <w:rFonts w:hint="default"/>
          <w:b/>
          <w:bCs/>
          <w:color w:val="auto"/>
          <w:lang w:val="es-ES"/>
        </w:rPr>
      </w:pPr>
      <w:r>
        <w:rPr>
          <w:rFonts w:hint="default"/>
          <w:color w:val="auto"/>
          <w:lang w:val="es-ES"/>
        </w:rPr>
        <w:t xml:space="preserve">Clic </w:t>
      </w:r>
      <w:r>
        <w:drawing>
          <wp:inline distT="0" distB="0" distL="114300" distR="114300">
            <wp:extent cx="211455" cy="190500"/>
            <wp:effectExtent l="9525" t="9525" r="26670" b="9525"/>
            <wp:docPr id="7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n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 s</w:t>
      </w:r>
      <w:r>
        <w:rPr>
          <w:rFonts w:hint="default"/>
          <w:color w:val="auto"/>
          <w:lang w:val="es-ES"/>
        </w:rPr>
        <w:t xml:space="preserve">eleccionar </w:t>
      </w:r>
      <w:r>
        <w:rPr>
          <w:rFonts w:hint="default"/>
          <w:b/>
          <w:bCs/>
          <w:color w:val="auto"/>
          <w:lang w:val="es-ES"/>
        </w:rPr>
        <w:t>Tipo de Convenio.</w:t>
      </w:r>
    </w:p>
    <w:p>
      <w:pPr>
        <w:numPr>
          <w:ilvl w:val="0"/>
          <w:numId w:val="10"/>
        </w:numPr>
        <w:ind w:left="480" w:leftChars="0" w:firstLine="0" w:firstLineChars="0"/>
        <w:rPr>
          <w:rFonts w:hint="default"/>
          <w:color w:val="auto"/>
          <w:lang w:val="es-ES"/>
        </w:rPr>
      </w:pPr>
      <w:r>
        <w:rPr>
          <w:rFonts w:hint="default"/>
          <w:color w:val="auto"/>
          <w:lang w:val="es-ES"/>
        </w:rPr>
        <w:t xml:space="preserve">Ingresar </w:t>
      </w:r>
      <w:r>
        <w:rPr>
          <w:rFonts w:hint="default"/>
          <w:b/>
          <w:bCs/>
          <w:color w:val="auto"/>
          <w:lang w:val="es-ES"/>
        </w:rPr>
        <w:t>No. Convenio desde.</w:t>
      </w:r>
    </w:p>
    <w:p>
      <w:pPr>
        <w:numPr>
          <w:ilvl w:val="0"/>
          <w:numId w:val="10"/>
        </w:numPr>
        <w:ind w:left="480" w:leftChars="0" w:firstLine="0" w:firstLineChars="0"/>
        <w:rPr>
          <w:rFonts w:hint="default"/>
          <w:i w:val="0"/>
          <w:iCs w:val="0"/>
          <w:color w:val="auto"/>
          <w:lang w:val="es-ES" w:eastAsia="zh-CN"/>
        </w:rPr>
      </w:pPr>
      <w:r>
        <w:rPr>
          <w:rFonts w:hint="default"/>
          <w:color w:val="auto"/>
          <w:lang w:val="es-ES"/>
        </w:rPr>
        <w:t xml:space="preserve">Ingresar </w:t>
      </w:r>
      <w:r>
        <w:rPr>
          <w:rFonts w:hint="default"/>
          <w:b/>
          <w:bCs/>
          <w:color w:val="auto"/>
          <w:lang w:val="es-ES"/>
        </w:rPr>
        <w:t>No. Convenio Hasta.</w:t>
      </w:r>
    </w:p>
    <w:p>
      <w:pPr>
        <w:numPr>
          <w:ilvl w:val="0"/>
          <w:numId w:val="10"/>
        </w:numPr>
        <w:ind w:left="480" w:leftChars="0" w:firstLine="0" w:firstLineChars="0"/>
        <w:rPr>
          <w:rFonts w:hint="default"/>
          <w:b/>
          <w:bCs/>
          <w:i w:val="0"/>
          <w:iCs w:val="0"/>
          <w:color w:val="auto"/>
          <w:lang w:val="es-ES" w:eastAsia="zh-CN"/>
        </w:rPr>
      </w:pPr>
      <w:r>
        <w:rPr>
          <w:rFonts w:hint="default"/>
          <w:color w:val="auto"/>
          <w:lang w:val="es-ES"/>
        </w:rPr>
        <w:t xml:space="preserve">Clic </w:t>
      </w:r>
      <w:r>
        <w:drawing>
          <wp:inline distT="0" distB="0" distL="114300" distR="114300">
            <wp:extent cx="190500" cy="190500"/>
            <wp:effectExtent l="9525" t="9525" r="9525" b="9525"/>
            <wp:docPr id="7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n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 seleccionar </w:t>
      </w:r>
      <w:r>
        <w:rPr>
          <w:rFonts w:hint="default"/>
          <w:b/>
          <w:bCs/>
          <w:color w:val="auto"/>
          <w:lang w:val="es-ES"/>
        </w:rPr>
        <w:t>Fecha Oficio Desde.</w:t>
      </w:r>
    </w:p>
    <w:p>
      <w:pPr>
        <w:numPr>
          <w:ilvl w:val="0"/>
          <w:numId w:val="10"/>
        </w:numPr>
        <w:ind w:left="480" w:leftChars="0" w:firstLine="0" w:firstLineChars="0"/>
        <w:rPr>
          <w:rFonts w:hint="default"/>
          <w:b/>
          <w:bCs/>
          <w:i w:val="0"/>
          <w:iCs w:val="0"/>
          <w:color w:val="auto"/>
          <w:lang w:val="es-ES" w:eastAsia="zh-CN"/>
        </w:rPr>
      </w:pPr>
      <w:r>
        <w:rPr>
          <w:rFonts w:hint="default"/>
          <w:color w:val="auto"/>
          <w:lang w:val="es-ES"/>
        </w:rPr>
        <w:t xml:space="preserve">Clic </w:t>
      </w:r>
      <w:r>
        <w:drawing>
          <wp:inline distT="0" distB="0" distL="114300" distR="114300">
            <wp:extent cx="190500" cy="190500"/>
            <wp:effectExtent l="9525" t="9525" r="9525" b="9525"/>
            <wp:docPr id="7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n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 seleccionar </w:t>
      </w:r>
      <w:r>
        <w:rPr>
          <w:rFonts w:hint="default"/>
          <w:b/>
          <w:bCs/>
          <w:color w:val="auto"/>
          <w:lang w:val="es-ES"/>
        </w:rPr>
        <w:t>Fecha Oficio Hasta.</w:t>
      </w:r>
    </w:p>
    <w:p>
      <w:pPr>
        <w:numPr>
          <w:ilvl w:val="0"/>
          <w:numId w:val="10"/>
        </w:numPr>
        <w:ind w:left="480" w:leftChars="0" w:firstLine="0" w:firstLineChars="0"/>
        <w:rPr>
          <w:rFonts w:hint="default"/>
          <w:i w:val="0"/>
          <w:iCs w:val="0"/>
          <w:color w:val="auto"/>
          <w:lang w:val="es-ES" w:eastAsia="zh-CN"/>
        </w:rPr>
      </w:pPr>
      <w:r>
        <w:rPr>
          <w:rFonts w:hint="default"/>
          <w:color w:val="auto"/>
          <w:lang w:val="es-ES"/>
        </w:rPr>
        <w:t xml:space="preserve">Ingresar </w:t>
      </w:r>
      <w:r>
        <w:rPr>
          <w:rFonts w:hint="default"/>
          <w:b/>
          <w:bCs/>
          <w:color w:val="auto"/>
          <w:lang w:val="es-ES"/>
        </w:rPr>
        <w:t>Oficio No Desde.</w:t>
      </w:r>
    </w:p>
    <w:p>
      <w:pPr>
        <w:numPr>
          <w:ilvl w:val="0"/>
          <w:numId w:val="10"/>
        </w:numPr>
        <w:ind w:left="480" w:leftChars="0" w:firstLine="0" w:firstLineChars="0"/>
        <w:rPr>
          <w:rFonts w:hint="default"/>
          <w:b/>
          <w:bCs/>
          <w:i w:val="0"/>
          <w:iCs w:val="0"/>
          <w:color w:val="auto"/>
          <w:lang w:val="es-ES" w:eastAsia="zh-CN"/>
        </w:rPr>
      </w:pPr>
      <w:r>
        <w:rPr>
          <w:rFonts w:hint="default"/>
          <w:color w:val="auto"/>
          <w:lang w:val="es-ES"/>
        </w:rPr>
        <w:t xml:space="preserve">Ingresar </w:t>
      </w:r>
      <w:r>
        <w:rPr>
          <w:rFonts w:hint="default"/>
          <w:b/>
          <w:bCs/>
          <w:color w:val="auto"/>
          <w:lang w:val="es-ES"/>
        </w:rPr>
        <w:t>Oficio No Hasta.</w:t>
      </w:r>
    </w:p>
    <w:p>
      <w:pPr>
        <w:numPr>
          <w:ilvl w:val="0"/>
          <w:numId w:val="10"/>
        </w:numPr>
        <w:ind w:left="480" w:leftChars="0" w:firstLine="0" w:firstLineChars="0"/>
        <w:rPr>
          <w:rFonts w:hint="default"/>
          <w:b/>
          <w:bCs/>
          <w:i w:val="0"/>
          <w:iCs w:val="0"/>
          <w:color w:val="auto"/>
          <w:lang w:val="es-ES" w:eastAsia="zh-CN"/>
        </w:rPr>
      </w:pPr>
      <w:r>
        <w:rPr>
          <w:rFonts w:hint="default"/>
          <w:i w:val="0"/>
          <w:iCs w:val="0"/>
          <w:color w:val="auto"/>
          <w:lang w:val="es-ES" w:eastAsia="zh-CN"/>
        </w:rPr>
        <w:t xml:space="preserve">Ingresar </w:t>
      </w:r>
      <w:r>
        <w:rPr>
          <w:rFonts w:hint="default"/>
          <w:b/>
          <w:bCs/>
          <w:i w:val="0"/>
          <w:iCs w:val="0"/>
          <w:color w:val="auto"/>
          <w:lang w:val="es-ES" w:eastAsia="zh-CN"/>
        </w:rPr>
        <w:t>Vencidas Desde.</w:t>
      </w:r>
    </w:p>
    <w:p>
      <w:pPr>
        <w:numPr>
          <w:ilvl w:val="0"/>
          <w:numId w:val="10"/>
        </w:numPr>
        <w:ind w:left="480" w:leftChars="0" w:firstLine="0" w:firstLineChars="0"/>
        <w:rPr>
          <w:rFonts w:hint="default"/>
          <w:b/>
          <w:bCs/>
          <w:i w:val="0"/>
          <w:iCs w:val="0"/>
          <w:color w:val="auto"/>
          <w:lang w:val="es-ES" w:eastAsia="zh-CN"/>
        </w:rPr>
      </w:pPr>
      <w:r>
        <w:rPr>
          <w:rFonts w:hint="default"/>
          <w:i w:val="0"/>
          <w:iCs w:val="0"/>
          <w:color w:val="auto"/>
          <w:lang w:val="es-ES" w:eastAsia="zh-CN"/>
        </w:rPr>
        <w:t xml:space="preserve">Ingresar </w:t>
      </w:r>
      <w:r>
        <w:rPr>
          <w:rFonts w:hint="default"/>
          <w:b/>
          <w:bCs/>
          <w:i w:val="0"/>
          <w:iCs w:val="0"/>
          <w:color w:val="auto"/>
          <w:lang w:val="es-ES" w:eastAsia="zh-CN"/>
        </w:rPr>
        <w:t>Vencidas Hasta.</w:t>
      </w:r>
    </w:p>
    <w:p>
      <w:pPr>
        <w:numPr>
          <w:ilvl w:val="0"/>
          <w:numId w:val="10"/>
        </w:numPr>
        <w:ind w:left="480" w:leftChars="0" w:firstLine="0" w:firstLineChars="0"/>
        <w:rPr>
          <w:rFonts w:hint="default"/>
          <w:i w:val="0"/>
          <w:iCs w:val="0"/>
          <w:color w:val="auto"/>
          <w:lang w:val="es-ES" w:eastAsia="zh-CN"/>
        </w:rPr>
      </w:pPr>
      <w:r>
        <w:rPr>
          <w:rFonts w:hint="default"/>
          <w:i w:val="0"/>
          <w:iCs w:val="0"/>
          <w:color w:val="auto"/>
          <w:lang w:val="es-ES" w:eastAsia="zh-CN"/>
        </w:rPr>
        <w:t>Digitar I</w:t>
      </w:r>
      <w:r>
        <w:rPr>
          <w:rFonts w:hint="default"/>
          <w:b/>
          <w:bCs/>
          <w:i w:val="0"/>
          <w:iCs w:val="0"/>
          <w:color w:val="auto"/>
          <w:lang w:val="es-ES" w:eastAsia="zh-CN"/>
        </w:rPr>
        <w:t>dentificación</w:t>
      </w:r>
    </w:p>
    <w:p>
      <w:pPr>
        <w:numPr>
          <w:ilvl w:val="0"/>
          <w:numId w:val="10"/>
        </w:numPr>
        <w:ind w:left="480" w:leftChars="0" w:firstLine="0" w:firstLineChars="0"/>
        <w:rPr>
          <w:rFonts w:hint="default"/>
          <w:i w:val="0"/>
          <w:iCs w:val="0"/>
          <w:color w:val="auto"/>
          <w:lang w:val="es-ES" w:eastAsia="zh-CN"/>
        </w:rPr>
      </w:pPr>
      <w:r>
        <w:rPr>
          <w:rFonts w:hint="default"/>
          <w:i w:val="0"/>
          <w:iCs w:val="0"/>
          <w:color w:val="auto"/>
          <w:lang w:val="es-ES" w:eastAsia="zh-CN"/>
        </w:rPr>
        <w:t xml:space="preserve">Clic </w:t>
      </w:r>
      <w:r>
        <w:drawing>
          <wp:inline distT="0" distB="0" distL="114300" distR="114300">
            <wp:extent cx="765175" cy="190500"/>
            <wp:effectExtent l="9525" t="9525" r="25400" b="9525"/>
            <wp:docPr id="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n 1"/>
                    <pic:cNvPicPr>
                      <a:picLocks noChangeAspect="1"/>
                    </pic:cNvPicPr>
                  </pic:nvPicPr>
                  <pic:blipFill>
                    <a:blip r:embed="rId13"/>
                    <a:srcRect l="4422" t="10839" r="-1927" b="14336"/>
                    <a:stretch>
                      <a:fillRect/>
                    </a:stretch>
                  </pic:blipFill>
                  <pic:spPr>
                    <a:xfrm>
                      <a:off x="0" y="0"/>
                      <a:ext cx="765175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480" w:leftChars="0"/>
        <w:jc w:val="center"/>
        <w:rPr>
          <w:rFonts w:hint="default"/>
          <w:i w:val="0"/>
          <w:iCs w:val="0"/>
          <w:color w:val="auto"/>
          <w:lang w:val="es-ES" w:eastAsia="zh-CN"/>
        </w:rPr>
      </w:pPr>
      <w:r>
        <w:drawing>
          <wp:inline distT="0" distB="0" distL="114300" distR="114300">
            <wp:extent cx="4618990" cy="2362835"/>
            <wp:effectExtent l="28575" t="28575" r="38735" b="46990"/>
            <wp:docPr id="8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n 3"/>
                    <pic:cNvPicPr>
                      <a:picLocks noChangeAspect="1"/>
                    </pic:cNvPicPr>
                  </pic:nvPicPr>
                  <pic:blipFill>
                    <a:blip r:embed="rId47"/>
                    <a:srcRect l="639" t="854" r="523" b="3251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236283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480" w:leftChars="0"/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22</w:t>
      </w:r>
      <w:r>
        <w:rPr>
          <w:i/>
          <w:iCs/>
          <w:color w:val="0070C0"/>
          <w:sz w:val="18"/>
          <w:szCs w:val="21"/>
          <w:lang w:val="es-ES"/>
        </w:rPr>
        <w:t xml:space="preserve">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- Parámetros De Consulta</w:t>
      </w:r>
    </w:p>
    <w:p>
      <w:pPr>
        <w:jc w:val="center"/>
        <w:rPr>
          <w:i/>
          <w:iCs/>
          <w:color w:val="0070C0"/>
          <w:sz w:val="18"/>
          <w:szCs w:val="21"/>
          <w:lang w:val="es-ES"/>
        </w:rPr>
      </w:pPr>
    </w:p>
    <w:p>
      <w:pPr>
        <w:jc w:val="both"/>
        <w:rPr>
          <w:i/>
          <w:iCs/>
          <w:color w:val="0070C0"/>
          <w:sz w:val="18"/>
          <w:szCs w:val="21"/>
          <w:lang w:val="es-ES"/>
        </w:rPr>
      </w:pPr>
    </w:p>
    <w:p>
      <w:pPr>
        <w:jc w:val="both"/>
        <w:rPr>
          <w:i/>
          <w:iCs/>
          <w:color w:val="0070C0"/>
          <w:sz w:val="18"/>
          <w:szCs w:val="21"/>
          <w:lang w:val="es-ES"/>
        </w:rPr>
      </w:pPr>
    </w:p>
    <w:p>
      <w:pPr>
        <w:jc w:val="both"/>
        <w:rPr>
          <w:i/>
          <w:iCs/>
          <w:color w:val="0070C0"/>
          <w:sz w:val="18"/>
          <w:szCs w:val="21"/>
          <w:lang w:val="es-ES"/>
        </w:rPr>
      </w:pPr>
    </w:p>
    <w:p>
      <w:pPr>
        <w:jc w:val="both"/>
        <w:rPr>
          <w:i/>
          <w:iCs/>
          <w:color w:val="0070C0"/>
          <w:sz w:val="18"/>
          <w:szCs w:val="21"/>
          <w:lang w:val="es-ES"/>
        </w:rPr>
      </w:pPr>
    </w:p>
    <w:p>
      <w:pPr>
        <w:jc w:val="both"/>
        <w:rPr>
          <w:i/>
          <w:iCs/>
          <w:color w:val="0070C0"/>
          <w:sz w:val="18"/>
          <w:szCs w:val="21"/>
          <w:lang w:val="es-ES"/>
        </w:rPr>
      </w:pPr>
    </w:p>
    <w:p>
      <w:pPr>
        <w:numPr>
          <w:ilvl w:val="0"/>
          <w:numId w:val="0"/>
        </w:numPr>
        <w:tabs>
          <w:tab w:val="left" w:pos="960"/>
        </w:tabs>
        <w:ind w:left="480" w:leftChars="200" w:firstLine="0" w:firstLineChars="0"/>
        <w:rPr>
          <w:rFonts w:hint="default"/>
          <w:lang w:val="es-ES"/>
        </w:rPr>
      </w:pPr>
      <w:r>
        <w:rPr>
          <w:rFonts w:hint="default"/>
          <w:lang w:val="es-ES"/>
        </w:rPr>
        <w:t>A continuación se muestran los Oficios y se siguen los siguientes pasos:</w:t>
      </w:r>
    </w:p>
    <w:p>
      <w:pPr>
        <w:numPr>
          <w:ilvl w:val="0"/>
          <w:numId w:val="10"/>
        </w:numPr>
        <w:ind w:left="480" w:leftChars="0" w:firstLine="0" w:firstLineChars="0"/>
        <w:rPr>
          <w:rFonts w:hint="default"/>
          <w:color w:val="auto"/>
          <w:lang w:val="es-ES"/>
        </w:rPr>
      </w:pPr>
      <w:r>
        <w:rPr>
          <w:rFonts w:hint="default"/>
          <w:color w:val="auto"/>
          <w:lang w:val="es-ES"/>
        </w:rPr>
        <w:t xml:space="preserve">Escoger los Oficios </w:t>
      </w:r>
      <w:r>
        <w:drawing>
          <wp:inline distT="0" distB="0" distL="114300" distR="114300">
            <wp:extent cx="190500" cy="190500"/>
            <wp:effectExtent l="9525" t="9525" r="9525" b="9525"/>
            <wp:docPr id="1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left="480" w:leftChars="0" w:firstLine="0" w:firstLineChars="0"/>
        <w:rPr>
          <w:rFonts w:hint="default"/>
          <w:lang w:val="es-ES"/>
        </w:rPr>
      </w:pPr>
      <w:r>
        <w:rPr>
          <w:rFonts w:hint="default"/>
          <w:color w:val="auto"/>
          <w:lang w:val="es-ES"/>
        </w:rPr>
        <w:t xml:space="preserve">Clic  </w:t>
      </w:r>
      <w:r>
        <w:drawing>
          <wp:inline distT="0" distB="0" distL="114300" distR="114300">
            <wp:extent cx="1078230" cy="190500"/>
            <wp:effectExtent l="9525" t="9525" r="17145" b="9525"/>
            <wp:docPr id="8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n 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7823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960"/>
        </w:tabs>
        <w:spacing w:line="240" w:lineRule="auto"/>
        <w:ind w:left="480" w:leftChars="200" w:firstLine="0" w:firstLineChars="0"/>
        <w:rPr>
          <w:rFonts w:hint="default"/>
          <w:lang w:val="es-ES"/>
        </w:rPr>
      </w:pPr>
      <w:r>
        <w:drawing>
          <wp:inline distT="0" distB="0" distL="114300" distR="114300">
            <wp:extent cx="6108065" cy="3156585"/>
            <wp:effectExtent l="28575" t="28575" r="35560" b="34290"/>
            <wp:docPr id="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n 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15658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480" w:leftChars="0"/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23</w:t>
      </w:r>
      <w:r>
        <w:rPr>
          <w:i/>
          <w:iCs/>
          <w:color w:val="0070C0"/>
          <w:sz w:val="18"/>
          <w:szCs w:val="21"/>
          <w:lang w:val="es-ES"/>
        </w:rPr>
        <w:t xml:space="preserve">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- Aplicación De Actos</w:t>
      </w:r>
    </w:p>
    <w:p>
      <w:pPr>
        <w:numPr>
          <w:ilvl w:val="0"/>
          <w:numId w:val="0"/>
        </w:numPr>
        <w:ind w:left="480" w:leftChars="0"/>
        <w:jc w:val="center"/>
        <w:rPr>
          <w:rFonts w:hint="default"/>
          <w:i/>
          <w:iCs/>
          <w:color w:val="0070C0"/>
          <w:sz w:val="18"/>
          <w:szCs w:val="21"/>
          <w:lang w:val="es-ES"/>
        </w:rPr>
      </w:pPr>
      <w:r>
        <w:rPr>
          <w:rFonts w:hint="default"/>
          <w:i/>
          <w:iCs/>
          <w:color w:val="0070C0"/>
          <w:sz w:val="18"/>
          <w:szCs w:val="21"/>
          <w:lang w:val="es-ES"/>
        </w:rPr>
        <w:t>.</w:t>
      </w:r>
    </w:p>
    <w:p>
      <w:pPr>
        <w:bidi w:val="0"/>
        <w:ind w:left="480" w:leftChars="0" w:firstLine="0" w:firstLineChars="0"/>
        <w:rPr>
          <w:rFonts w:hint="default"/>
          <w:lang w:val="es-ES"/>
        </w:rPr>
      </w:pPr>
      <w:r>
        <w:rPr>
          <w:rFonts w:hint="default"/>
          <w:lang w:val="es-ES"/>
        </w:rPr>
        <w:t>Se visualiza ventana de confirmación registros procesados correctamente:</w:t>
      </w:r>
    </w:p>
    <w:p>
      <w:pPr>
        <w:bidi w:val="0"/>
        <w:ind w:left="480" w:leftChars="0" w:firstLine="0" w:firstLineChars="0"/>
        <w:rPr>
          <w:rFonts w:hint="default"/>
          <w:lang w:val="es-ES"/>
        </w:rPr>
      </w:pPr>
      <w:r>
        <w:rPr>
          <w:rFonts w:hint="default"/>
          <w:i w:val="0"/>
          <w:iCs w:val="0"/>
          <w:color w:val="auto"/>
          <w:lang w:val="es-ES"/>
        </w:rPr>
        <w:t xml:space="preserve">Clic </w:t>
      </w:r>
      <w:r>
        <w:drawing>
          <wp:inline distT="0" distB="0" distL="114300" distR="114300">
            <wp:extent cx="438785" cy="190500"/>
            <wp:effectExtent l="9525" t="9525" r="27940" b="9525"/>
            <wp:docPr id="99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n 2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8785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 para continuar</w:t>
      </w:r>
    </w:p>
    <w:p>
      <w:pPr>
        <w:numPr>
          <w:ilvl w:val="0"/>
          <w:numId w:val="0"/>
        </w:numPr>
        <w:tabs>
          <w:tab w:val="left" w:pos="960"/>
        </w:tabs>
        <w:spacing w:line="240" w:lineRule="auto"/>
        <w:ind w:left="480" w:leftChars="200" w:firstLine="0" w:firstLineChars="0"/>
        <w:jc w:val="center"/>
        <w:rPr>
          <w:rFonts w:hint="default"/>
          <w:lang w:val="es-ES"/>
        </w:rPr>
      </w:pPr>
      <w:r>
        <w:drawing>
          <wp:inline distT="0" distB="0" distL="114300" distR="114300">
            <wp:extent cx="3622675" cy="1179195"/>
            <wp:effectExtent l="0" t="0" r="15875" b="1905"/>
            <wp:docPr id="8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n 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22675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480" w:leftChars="0"/>
        <w:jc w:val="center"/>
        <w:rPr>
          <w:rFonts w:hint="default"/>
          <w:i/>
          <w:iCs/>
          <w:color w:val="0070C0"/>
          <w:sz w:val="18"/>
          <w:szCs w:val="18"/>
          <w:lang w:val="es-ES" w:eastAsia="zh-CN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24</w:t>
      </w:r>
      <w:r>
        <w:rPr>
          <w:i/>
          <w:iCs/>
          <w:color w:val="0070C0"/>
          <w:sz w:val="18"/>
          <w:szCs w:val="21"/>
          <w:lang w:val="es-ES"/>
        </w:rPr>
        <w:t xml:space="preserve"> 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- Mensaje De Registro Procesado Correctamente</w:t>
      </w:r>
    </w:p>
    <w:sectPr>
      <w:headerReference r:id="rId6" w:type="default"/>
      <w:footerReference r:id="rId7" w:type="default"/>
      <w:pgSz w:w="12240" w:h="15840"/>
      <w:pgMar w:top="284" w:right="1304" w:bottom="142" w:left="1304" w:header="277" w:footer="1122" w:gutter="0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Franklin Gothic Book">
    <w:altName w:val="Yu Gothic UI"/>
    <w:panose1 w:val="020B0503020102020204"/>
    <w:charset w:val="00"/>
    <w:family w:val="swiss"/>
    <w:pitch w:val="default"/>
    <w:sig w:usb0="00000000" w:usb1="00000000" w:usb2="00000000" w:usb3="00000000" w:csb0="2000009F" w:csb1="DFD7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4"/>
      <w:tblpPr w:leftFromText="180" w:rightFromText="180" w:vertAnchor="page" w:horzAnchor="margin" w:tblpX="-299" w:tblpY="14877"/>
      <w:tblOverlap w:val="never"/>
      <w:tblW w:w="10207" w:type="dxa"/>
      <w:tblInd w:w="0" w:type="dxa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12" w:space="0"/>
        <w:insideV w:val="single" w:color="auto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894"/>
      <w:gridCol w:w="2048"/>
      <w:gridCol w:w="2042"/>
      <w:gridCol w:w="1089"/>
      <w:gridCol w:w="2134"/>
    </w:tblGrid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00" w:hRule="exact"/>
      </w:trPr>
      <w:tc>
        <w:tcPr>
          <w:tcW w:w="2894" w:type="dxa"/>
        </w:tcPr>
        <w:p>
          <w:pPr>
            <w:pStyle w:val="20"/>
            <w:ind w:left="164"/>
            <w:jc w:val="center"/>
            <w:rPr>
              <w:rFonts w:cs="Arial"/>
              <w:b/>
              <w:sz w:val="16"/>
              <w:szCs w:val="16"/>
            </w:rPr>
          </w:pPr>
          <w:bookmarkStart w:id="19" w:name="_Hlk112412835"/>
          <w:r>
            <w:rPr>
              <w:rFonts w:cs="Arial"/>
              <w:b/>
              <w:sz w:val="16"/>
              <w:szCs w:val="16"/>
            </w:rPr>
            <w:t>Elaborado</w:t>
          </w:r>
        </w:p>
      </w:tc>
      <w:tc>
        <w:tcPr>
          <w:tcW w:w="2048" w:type="dxa"/>
        </w:tcPr>
        <w:p>
          <w:pPr>
            <w:pStyle w:val="20"/>
            <w:ind w:left="164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Revisado</w:t>
          </w:r>
        </w:p>
      </w:tc>
      <w:tc>
        <w:tcPr>
          <w:tcW w:w="2042" w:type="dxa"/>
        </w:tcPr>
        <w:p>
          <w:pPr>
            <w:pStyle w:val="20"/>
            <w:ind w:left="164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Aprobado</w:t>
          </w:r>
        </w:p>
      </w:tc>
      <w:tc>
        <w:tcPr>
          <w:tcW w:w="1089" w:type="dxa"/>
        </w:tcPr>
        <w:p>
          <w:pPr>
            <w:pStyle w:val="20"/>
            <w:ind w:left="164" w:hanging="273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Versión</w:t>
          </w:r>
        </w:p>
      </w:tc>
      <w:tc>
        <w:tcPr>
          <w:tcW w:w="2134" w:type="dxa"/>
        </w:tcPr>
        <w:p>
          <w:pPr>
            <w:pStyle w:val="20"/>
            <w:ind w:left="164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Fecha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72" w:hRule="exact"/>
      </w:trPr>
      <w:tc>
        <w:tcPr>
          <w:tcW w:w="2894" w:type="dxa"/>
        </w:tcPr>
        <w:p>
          <w:pPr>
            <w:pStyle w:val="20"/>
            <w:ind w:left="164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Coordinador de Aseguramiento de calidad Analista de Aseguramiento de calidad</w:t>
          </w:r>
        </w:p>
      </w:tc>
      <w:tc>
        <w:tcPr>
          <w:tcW w:w="2048" w:type="dxa"/>
        </w:tcPr>
        <w:p>
          <w:pPr>
            <w:pStyle w:val="20"/>
            <w:tabs>
              <w:tab w:val="left" w:pos="330"/>
              <w:tab w:val="center" w:pos="685"/>
            </w:tabs>
            <w:ind w:left="164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Coordinador de Calidad</w:t>
          </w:r>
        </w:p>
      </w:tc>
      <w:tc>
        <w:tcPr>
          <w:tcW w:w="2042" w:type="dxa"/>
        </w:tcPr>
        <w:p>
          <w:pPr>
            <w:pStyle w:val="20"/>
            <w:ind w:left="164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Director de Operaciones</w:t>
          </w:r>
        </w:p>
      </w:tc>
      <w:tc>
        <w:tcPr>
          <w:tcW w:w="1089" w:type="dxa"/>
        </w:tcPr>
        <w:p>
          <w:pPr>
            <w:pStyle w:val="20"/>
            <w:ind w:left="164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05</w:t>
          </w:r>
        </w:p>
      </w:tc>
      <w:tc>
        <w:tcPr>
          <w:tcW w:w="2134" w:type="dxa"/>
        </w:tcPr>
        <w:p>
          <w:pPr>
            <w:pStyle w:val="20"/>
            <w:ind w:left="164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30-08-2023</w:t>
          </w:r>
        </w:p>
      </w:tc>
    </w:tr>
    <w:bookmarkEnd w:id="19"/>
  </w:tbl>
  <w:p>
    <w:pPr>
      <w:pStyle w:val="20"/>
      <w:tabs>
        <w:tab w:val="clear" w:pos="8838"/>
      </w:tabs>
      <w:ind w:right="-433"/>
      <w:jc w:val="right"/>
      <w:rPr>
        <w:sz w:val="16"/>
        <w:szCs w:val="16"/>
      </w:rPr>
    </w:pP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5810885</wp:posOffset>
              </wp:positionH>
              <wp:positionV relativeFrom="paragraph">
                <wp:posOffset>610235</wp:posOffset>
              </wp:positionV>
              <wp:extent cx="666750" cy="254635"/>
              <wp:effectExtent l="0" t="0" r="0" b="0"/>
              <wp:wrapNone/>
              <wp:docPr id="867814579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6750" cy="25463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pStyle w:val="20"/>
                            <w:tabs>
                              <w:tab w:val="clear" w:pos="8838"/>
                            </w:tabs>
                            <w:ind w:left="284" w:right="-384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 xml:space="preserve">Pag </w:t>
                          </w:r>
                          <w:r>
                            <w:rPr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sz w:val="12"/>
                              <w:szCs w:val="12"/>
                            </w:rPr>
                            <w:instrText xml:space="preserve">PAGE   \* MERGEFORMAT</w:instrText>
                          </w:r>
                          <w:r>
                            <w:rPr>
                              <w:sz w:val="12"/>
                              <w:szCs w:val="12"/>
                            </w:rPr>
                            <w:fldChar w:fldCharType="separate"/>
                          </w:r>
                          <w:r>
                            <w:rPr>
                              <w:sz w:val="12"/>
                              <w:szCs w:val="12"/>
                            </w:rPr>
                            <w:t>1</w:t>
                          </w:r>
                          <w:r>
                            <w:rPr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  <w:p>
                          <w:pPr>
                            <w:ind w:left="284" w:right="-384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Cuadro de texto 1" o:spid="_x0000_s1026" o:spt="202" type="#_x0000_t202" style="position:absolute;left:0pt;margin-left:457.55pt;margin-top:48.05pt;height:20.05pt;width:52.5pt;z-index:251663360;mso-width-relative:page;mso-height-relative:page;" fillcolor="#FFFFFF [3201]" filled="t" stroked="f" coordsize="21600,21600" o:gfxdata="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o+kMV1AAAAAsBAAAPAAAAAAAAAAEAIAAA&#10;ACIAAABkcnMvZG93bnJldi54bWxQSwECFAAUAAAACACHTuJAIWA4LEkCAACcBAAADgAAAAAAAAAB&#10;ACAAAAAjAQAAZHJzL2Uyb0RvYy54bWxQSwUGAAAAAAYABgBZAQAA3gUAAAAA&#10;">
              <v:fill on="t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pStyle w:val="20"/>
                      <w:tabs>
                        <w:tab w:val="clear" w:pos="8838"/>
                      </w:tabs>
                      <w:ind w:left="284" w:right="-384"/>
                      <w:jc w:val="left"/>
                      <w:rPr>
                        <w:sz w:val="12"/>
                        <w:szCs w:val="12"/>
                      </w:rPr>
                    </w:pPr>
                    <w:r>
                      <w:rPr>
                        <w:sz w:val="12"/>
                        <w:szCs w:val="12"/>
                      </w:rPr>
                      <w:t xml:space="preserve">Pag </w:t>
                    </w:r>
                    <w:r>
                      <w:rPr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sz w:val="12"/>
                        <w:szCs w:val="12"/>
                      </w:rPr>
                      <w:instrText xml:space="preserve">PAGE   \* MERGEFORMAT</w:instrText>
                    </w:r>
                    <w:r>
                      <w:rPr>
                        <w:sz w:val="12"/>
                        <w:szCs w:val="12"/>
                      </w:rPr>
                      <w:fldChar w:fldCharType="separate"/>
                    </w:r>
                    <w:r>
                      <w:rPr>
                        <w:sz w:val="12"/>
                        <w:szCs w:val="12"/>
                      </w:rPr>
                      <w:t>1</w:t>
                    </w:r>
                    <w:r>
                      <w:rPr>
                        <w:sz w:val="12"/>
                        <w:szCs w:val="12"/>
                      </w:rPr>
                      <w:fldChar w:fldCharType="end"/>
                    </w:r>
                  </w:p>
                  <w:p>
                    <w:pPr>
                      <w:ind w:left="284" w:right="-384"/>
                      <w:jc w:val="left"/>
                      <w:rPr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>
      <w:t xml:space="preserve">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rPr>
        <w:lang w:eastAsia="es-CO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2438400</wp:posOffset>
          </wp:positionH>
          <wp:positionV relativeFrom="paragraph">
            <wp:posOffset>3112770</wp:posOffset>
          </wp:positionV>
          <wp:extent cx="3675380" cy="1943100"/>
          <wp:effectExtent l="0" t="0" r="1905" b="0"/>
          <wp:wrapNone/>
          <wp:docPr id="36675762" name="Imagen 366757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675762" name="Imagen 3667576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5380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-371475</wp:posOffset>
              </wp:positionH>
              <wp:positionV relativeFrom="paragraph">
                <wp:posOffset>-335280</wp:posOffset>
              </wp:positionV>
              <wp:extent cx="2371725" cy="9248775"/>
              <wp:effectExtent l="0" t="0" r="0" b="9525"/>
              <wp:wrapNone/>
              <wp:docPr id="386" name="38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71725" cy="9248775"/>
                        <a:chOff x="-28" y="0"/>
                        <a:chExt cx="2683808" cy="8937644"/>
                      </a:xfrm>
                    </wpg:grpSpPr>
                    <wpg:grpSp>
                      <wpg:cNvPr id="313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22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orma libre 31"/>
                        <wps:cNvSpPr/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orma libre 260"/>
                        <wps:cNvSpPr/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orma libre 31"/>
                        <wps:cNvSpPr/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orma libre 31"/>
                        <wps:cNvSpPr/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orma libre 260"/>
                        <wps:cNvSpPr/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53" name="Imagen 35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>
                          <a:fillRect/>
                        </a:stretch>
                      </pic:blipFill>
                      <pic:spPr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386 Grupo" o:spid="_x0000_s1026" o:spt="203" style="position:absolute;left:0pt;margin-left:-29.25pt;margin-top:-26.4pt;height:728.25pt;width:186.75pt;z-index:251659264;mso-width-relative:page;mso-height-relative:page;" coordorigin="-28,0" coordsize="2683808,8937644" o:gfxdata="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">
              <o:lock v:ext="edit" aspectratio="f"/>
              <v:group id="313 Grupo" o:spid="_x0000_s1026" o:spt="203" style="position:absolute;left:0;top:0;height:8937644;width:2683780;" coordsize="2683780,8937644" o:gfxdata="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VV+5q+AAAA3AAAAA8AAAAAAAAAAQAgAAAAIgAAAGRycy9kb3ducmV2Lnht&#10;bFBLAQIUABQAAAAIAIdO4kAzLwWeOwAAADkAAAAVAAAAAAAAAAEAIAAAAA0BAABkcnMvZ3JvdXBz&#10;aGFwZXhtbC54bWxQSwUGAAAAAAYABgBgAQAAygMAAAAA&#10;">
                <o:lock v:ext="edit" aspectratio="f"/>
                <v:shape id="_x0000_s1026" o:spid="_x0000_s1026" o:spt="100" style="position:absolute;left:816653;top:6323306;height:273600;width:316800;rotation:-5898240f;" fillcolor="#002060" filled="t" stroked="f" coordsize="334771,290136" o:gfxdata="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+Iu0vQAA&#10;ANs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<v:path o:connectlocs="238354,0;78445,0;0,138303;78445,273600;238354,273600;316800,138303;238354,0;211200,225494;105599,225494;54308,138303;105599,48105;211200,48105;262491,138303;211200,225494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2378980;top:8445680;height:283845;width:325755;rotation:-5898240f;" fillcolor="#002060" filled="t" stroked="f" coordsize="344336,299701" o:gfxdata="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2h9LvQAA&#10;ANs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141;top:6023203;height:156845;width:295910;" fillcolor="#DEDDDC" filled="t" stroked="f" coordsize="98,52" o:gfxdata="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3K4/vQAA&#10;ANsAAAAPAAAAAAAAAAEAIAAAACIAAABkcnMvZG93bnJldi54bWxQSwECFAAUAAAACACHTuJAMy8F&#10;njsAAAA5AAAAEAAAAAAAAAABACAAAAAMAQAAZHJzL3NoYXBleG1sLnhtbFBLBQYAAAAABgAGAFsB&#10;AAC2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66186;top:7770116;height:394970;width:274955;" fillcolor="#DEDDDC" filled="t" stroked="f" coordsize="290135,417668" o:gfxdata="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6WFhrgAAADbAAAA&#10;DwAAAAAAAAABACAAAAAiAAAAZHJzL2Rvd25yZXYueG1sUEsBAhQAFAAAAAgAh07iQDMvBZ47AAAA&#10;OQAAABAAAAAAAAAAAQAgAAAABwEAAGRycy9zaGFwZXhtbC54bWxQSwUGAAAAAAYABgBbAQAAsQMA&#10;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293983;top:7838355;height:271145;width:274320;" fillcolor="#DEDDDC" filled="t" stroked="f" coordsize="91,90" o:gfxdata="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/3NJvQAA&#10;ANsAAAAPAAAAAAAAAAEAIAAAACIAAABkcnMvZG93bnJldi54bWxQSwECFAAUAAAACACHTuJAMy8F&#10;njsAAAA5AAAAEAAAAAAAAAABACAAAAAMAQAAZHJzL3NoYXBleG1sLnhtbFBLBQYAAAAABgAGAFsB&#10;AAC2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93481;top:5272576;height:307340;width:235585;" fillcolor="#DEDDDC" filled="t" stroked="f" coordsize="248688,325207" o:gfxdata="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1BHC8AAAA&#10;2wAAAA8AAAAAAAAAAQAgAAAAIgAAAGRycy9kb3ducmV2LnhtbFBLAQIUABQAAAAIAIdO4kAzLwWe&#10;OwAAADkAAAAQAAAAAAAAAAEAIAAAAAsBAABkcnMvc2hhcGV4bWwueG1sUEsFBgAAAAAGAAYAWwEA&#10;ALUDAAAAAA=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54646;top:5156570;height:581660;width:672465;rotation:-5898240f;" fillcolor="#DEDDDC" filled="t" stroked="f" coordsize="223,193" o:gfxdata="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9awLsAAADb&#10;AAAADwAAAAAAAAABACAAAAAiAAAAZHJzL2Rvd25yZXYueG1sUEsBAhQAFAAAAAgAh07iQDMvBZ47&#10;AAAAOQAAABAAAAAAAAAAAQAgAAAACgEAAGRycy9zaGFwZXhtbC54bWxQSwUGAAAAAAYABgBbAQAA&#10;tAMAAAAA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61470;top:7674582;height:582295;width:669290;rotation:-5898240f;" fillcolor="#DEDDDC" filled="t" stroked="f" coordsize="222,193" o:gfxdata="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P0lrsAAADb&#10;AAAADwAAAAAAAAABACAAAAAiAAAAZHJzL2Rvd25yZXYueG1sUEsBAhQAFAAAAAgAh07iQDMvBZ47&#10;AAAAOQAAABAAAAAAAAAAAQAgAAAACgEAAGRycy9zaGFwZXhtbC54bWxQSwUGAAAAAAYABgBbAQAA&#10;tA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75368;top:7142319;height:563880;width:651510;rotation:-5898240f;" fillcolor="#002060" filled="t" stroked="f" coordsize="688673,596213" o:gfxdata="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CfAC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_x0000_s1026" o:spid="_x0000_s1026" o:spt="100" style="position:absolute;left:1075619;top:4985973;height:789940;width:913765;rotation:-5898240f;" fillcolor="#DEDDDC" filled="t" stroked="f" coordsize="303,262" o:gfxdata="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6aNvQAA&#10;ANwAAAAPAAAAAAAAAAEAIAAAACIAAABkcnMvZG93bnJldi54bWxQSwECFAAUAAAACACHTuJAMy8F&#10;njsAAAA5AAAAEAAAAAAAAAABACAAAAAMAQAAZHJzL3NoYXBleG1sLnhtbFBLBQYAAAAABgAGAFsB&#10;AAC2AwAAAAA=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229195,0;0,394970;229195,789940;684569,789940;913765,394970;684569,0;229195,0;675522,18090;892654,394970;675522,774864;238242,774864;18094,394970;238242,18090;675522,1809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109738;top:7681406;height:579120;width:672465;rotation:-5898240f;" fillcolor="#DEDDDC" filled="t" stroked="f" coordsize="223,192" o:gfxdata="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gSfy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54646;top:6589585;height:579120;width:669290;rotation:-5898240f;" fillcolor="#DEDDDC" filled="t" stroked="f" coordsize="222,192" o:gfxdata="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cExRLsAAADc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61720;top:5722952;height:581660;width:669290;rotation:-5898240f;" fillcolor="#DEDDDC" filled="t" stroked="f" coordsize="222,193" o:gfxdata="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c5Tw&#10;wAAAANwAAAAPAAAAAAAAAAEAIAAAACIAAABkcnMvZG93bnJldi54bWxQSwECFAAUAAAACACHTuJA&#10;My8FnjsAAAA5AAAAEAAAAAAAAAABACAAAAAPAQAAZHJzL3NoYXBleG1sLnhtbFBLBQYAAAAABgAG&#10;AFsBAAC5AwAAAAA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396341;top:7995304;height:1122045;width:762635;rotation:-5898240f;" fillcolor="#DEDDDC" filled="t" stroked="f" coordsize="253,372" o:gfxdata="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g3V65AAAA3AAA&#10;AA8AAAAAAAAAAQAgAAAAIgAAAGRycy9kb3ducmV2LnhtbFBLAQIUABQAAAAIAIdO4kAzLwWeOwAA&#10;ADkAAAAQAAAAAAAAAAEAIAAAAAgBAABkcnMvc2hhcGV4bWwueG1sUEsFBgAAAAAGAAYAWwEAALID&#10;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2" o:spid="_x0000_s1026" o:spt="100" style="position:absolute;left:86157;top:3123053;height:274320;width:316865;rotation:-5898240f;" fillcolor="#002060" filled="t" stroked="f" coordsize="334771,290136" o:gfxdata="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2tYL4A&#10;AADcAAAADwAAAAAAAAABACAAAAAiAAAAZHJzL2Rvd25yZXYueG1sUEsBAhQAFAAAAAgAh07iQDMv&#10;BZ47AAAAOQAAABAAAAAAAAAAAQAgAAAADQEAAGRycy9zaGFwZXhtbC54bWxQSwUGAAAAAAYABgBb&#10;AQAAtwMAAAAA&#10;" path="m251876,0l82895,0,0,146662,82895,290136,251876,290136,334771,146662,251876,0xm223181,239123l111590,239123,57389,146662,111590,51013,223181,51013,277382,146662,223181,239123xe">
                  <v:path o:connectlocs="238403,0;78461,0;0,138667;78461,274320;238403,274320;316865,138667;238403,0;211243,226087;105621,226087;54319,138667;105621,48232;211243,48232;262545,138667;211243,22608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49929;top:175137;height:283845;width:325755;rotation:-5898240f;" fillcolor="#002060" filled="t" stroked="f" coordsize="344336,299701" o:gfxdata="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1k9zvQAA&#10;ANw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256753;top:4631131;height:394970;width:274955;" fillcolor="#DEDDDC" filled="t" stroked="f" coordsize="290135,417668" o:gfxdata="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v6oY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70902;top:4699370;height:271145;width:274320;" fillcolor="#DEDDDC" filled="t" stroked="f" coordsize="91,90" o:gfxdata="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H7IFugAAANwA&#10;AAAPAAAAAAAAAAEAIAAAACIAAABkcnMvZG93bnJldi54bWxQSwECFAAUAAAACACHTuJAMy8FnjsA&#10;AAA5AAAAEAAAAAAAAAABACAAAAAJAQAAZHJzL3NoYXBleG1sLnhtbFBLBQYAAAAABgAGAFsBAACz&#10;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270401;top:2133591;height:307340;width:235585;" fillcolor="#DEDDDC" filled="t" stroked="f" coordsize="248688,325207" o:gfxdata="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3OZe&#10;wAAAANwAAAAPAAAAAAAAAAEAIAAAACIAAABkcnMvZG93bnJldi54bWxQSwECFAAUAAAACACHTuJA&#10;My8FnjsAAAA5AAAAEAAAAAAAAAABACAAAAAPAQAAZHJzL3NoYXBleG1sLnhtbFBLBQYAAAAABgAG&#10;AFsBAAC5AwAAAAA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213;top:2017585;height:581660;width:672465;rotation:-5898240f;" fillcolor="#DEDDDC" filled="t" stroked="f" coordsize="223,193" o:gfxdata="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5P7XugAAANwA&#10;AAAPAAAAAAAAAAEAIAAAACIAAABkcnMvZG93bnJldi54bWxQSwECFAAUAAAACACHTuJAMy8FnjsA&#10;AAA5AAAAEAAAAAAAAAABACAAAAAJAQAAZHJzL3NoYXBleG1sLnhtbFBLBQYAAAAABgAGAFsBAACz&#10;AwAAAAA=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38388;top:4535597;height:582295;width:669290;rotation:-5898240f;" fillcolor="#DEDDDC" filled="t" stroked="f" coordsize="222,193" o:gfxdata="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8Imy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365935;top:4016982;height:563880;width:651510;rotation:-5898240f;" fillcolor="#002060" filled="t" stroked="f" coordsize="688673,596213" o:gfxdata="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l7VQugAAANwA&#10;AAAPAAAAAAAAAAEAIAAAACIAAABkcnMvZG93bnJldi54bWxQSwECFAAUAAAACACHTuJAMy8FnjsA&#10;AAA5AAAAEAAAAAAAAAABACAAAAAJAQAAZHJzL3NoYXBleG1sLnhtbFBLBQYAAAAABgAGAFsBAACz&#10;AwAAAAA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73009;top:4542421;height:579120;width:672465;rotation:-5898240f;" fillcolor="#DEDDDC" filled="t" stroked="f" coordsize="223,192" o:gfxdata="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LbRG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212;top:3464248;height:579120;width:669290;rotation:-5898240f;" fillcolor="#DEDDDC" filled="t" stroked="f" coordsize="222,192" o:gfxdata="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kkQL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338639;top:2597615;height:581660;width:669290;rotation:-5898240f;" fillcolor="#DEDDDC" filled="t" stroked="f" coordsize="222,193" o:gfxdata="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9Vuhi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6" o:spid="_x0000_s1026" o:spt="100" style="position:absolute;left:632066;top:1594505;height:1131812;width:1309224;rotation:-5898240f;" fillcolor="#DEDDDC" filled="t" stroked="f" coordsize="303,262" o:gfxdata="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Ut/rsAAADc&#10;AAAADwAAAAAAAAABACAAAAAiAAAAZHJzL2Rvd25yZXYueG1sUEsBAhQAFAAAAAgAh07iQDMvBZ47&#10;AAAAOQAAABAAAAAAAAAAAQAgAAAACgEAAGRycy9zaGFwZXhtbC54bWxQSwUGAAAAAAYABgBbAQAA&#10;tAMAAAAA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328386,0;0,565906;328386,1131812;980837,1131812;1309224,565906;980837,0;328386,0;967875,25919;1278977,565906;967875,1110212;341348,1110212;25925,565906;341348,25919;967875,25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037786;top:188784;height:283845;width:325755;rotation:-5898240f;" fillcolor="#002060" filled="t" stroked="f" coordsize="344336,299701" o:gfxdata="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lA58ugAAANwA&#10;AAAPAAAAAAAAAAEAIAAAACIAAABkcnMvZG93bnJldi54bWxQSwECFAAUAAAACACHTuJAMy8FnjsA&#10;AAA5AAAAEAAAAAAAAAABACAAAAAJAQAAZHJzL3NoYXBleG1sLnhtbFBLBQYAAAAABgAGAFsBAACz&#10;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161219;top:1110009;height:394970;width:274955;" fillcolor="#DEDDDC" filled="t" stroked="f" coordsize="290135,417668" o:gfxdata="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mZS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02663;top:1178247;height:271145;width:274320;" fillcolor="#DEDDDC" filled="t" stroked="f" coordsize="91,90" o:gfxdata="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WJ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-43497;top:1014474;height:582295;width:669290;rotation:-5898240f;" fillcolor="#DEDDDC" filled="t" stroked="f" coordsize="222,193" o:gfxdata="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mDmr4A&#10;AADcAAAADwAAAAAAAAABACAAAAAiAAAAZHJzL2Rvd25yZXYueG1sUEsBAhQAFAAAAAgAh07iQDMv&#10;BZ47AAAAOQAAABAAAAAAAAAAAQAgAAAADQEAAGRycy9zaGFwZXhtbC54bWxQSwUGAAAAAAYABgBb&#10;AQAAtw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284048;top:482212;height:563880;width:651510;rotation:-5898240f;" fillcolor="#002060" filled="t" stroked="f" coordsize="688673,596213" o:gfxdata="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ZEqW5AAAA3A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04771;top:1021298;height:579120;width:672465;rotation:-5898240f;" fillcolor="#DEDDDC" filled="t" stroked="f" coordsize="223,192" o:gfxdata="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xSkL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041499;top:-179705;flip:y;height:1122045;width:762635;rotation:-5898240f;" fillcolor="#DEDDDC" filled="t" stroked="f" coordsize="253,372" o:gfxdata="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M0ta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25493;top:5873077;flip:x;height:156845;width:295910;" fillcolor="#DEDDDC" filled="t" stroked="f" coordsize="98,52" o:gfxdata="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WHL4ugAAANwA&#10;AAAPAAAAAAAAAAEAIAAAACIAAABkcnMvZG93bnJldi54bWxQSwECFAAUAAAACACHTuJAMy8FnjsA&#10;AAA5AAAAEAAAAAAAAAABACAAAAAJAQAAZHJzL3NoYXBleG1sLnhtbFBLBQYAAAAABgAGAFsBAACz&#10;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43356;top:2911513;height:156845;width:295910;" fillcolor="#DEDDDC" filled="t" stroked="f" coordsize="98,52" o:gfxdata="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jpjC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29708;top:2761388;flip:x;height:156845;width:295910;" fillcolor="#DEDDDC" filled="t" stroked="f" coordsize="98,52" o:gfxdata="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GSRS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  <v:shape id="_x0000_s1026" o:spid="_x0000_s1026" o:spt="75" type="#_x0000_t75" style="position:absolute;left:-28;top:5540978;height:1259997;width:754314;" filled="f" o:preferrelative="t" stroked="f" coordsize="21600,21600" o:gfxdata="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8j5r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2" cropleft="19852f" croptop="-1f" cropright="5f" cropbottom="1f" o:title=""/>
                <o:lock v:ext="edit" aspectratio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4"/>
      <w:tblW w:w="10357" w:type="dxa"/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12" w:space="0"/>
        <w:insideV w:val="single" w:color="auto" w:sz="12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528"/>
      <w:gridCol w:w="5825"/>
      <w:gridCol w:w="2004"/>
    </w:tblGrid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17" w:hRule="atLeast"/>
        <w:jc w:val="center"/>
      </w:trPr>
      <w:tc>
        <w:tcPr>
          <w:tcW w:w="2528" w:type="dxa"/>
          <w:vMerge w:val="restart"/>
        </w:tcPr>
        <w:p>
          <w:pPr>
            <w:pStyle w:val="18"/>
            <w:rPr>
              <w:rFonts w:ascii="Franklin Gothic Book" w:hAnsi="Franklin Gothic Book"/>
            </w:rPr>
          </w:pPr>
          <w:bookmarkStart w:id="18" w:name="_Hlk112412813"/>
          <w:r>
            <w:rPr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46355</wp:posOffset>
                    </wp:positionV>
                    <wp:extent cx="1409700" cy="895350"/>
                    <wp:effectExtent l="0" t="0" r="0" b="0"/>
                    <wp:wrapNone/>
                    <wp:docPr id="510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9700" cy="895350"/>
                              <a:chOff x="-59439" y="0"/>
                              <a:chExt cx="2747364" cy="2176441"/>
                            </a:xfrm>
                          </wpg:grpSpPr>
                          <wps:wsp>
                            <wps:cNvPr id="68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orma libre 383"/>
                            <wps:cNvSpPr/>
                            <wps:spPr bwMode="auto">
                              <a:xfrm>
                                <a:off x="-59439" y="737431"/>
                                <a:ext cx="762634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384 Grupo" o:spid="_x0000_s1026" o:spt="203" style="position:absolute;left:0pt;margin-left:-3pt;margin-top:3.65pt;height:70.5pt;width:111pt;z-index:251662336;mso-width-relative:page;mso-height-relative:page;" coordorigin="-59439,0" coordsize="2747364,2176441" o:gfxdata="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">
                    <o:lock v:ext="edit" aspectratio="f"/>
                    <v:shape id="Forma libre 375" o:spid="_x0000_s1026" o:spt="100" style="position:absolute;left:2371060;top:10633;height:274320;width:316865;" fillcolor="#002060" filled="t" stroked="f" coordsize="334771,290136" o:gfxdata="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OjftDtAAAANsAAAAPAAAA&#10;AAAAAAEAIAAAACIAAABkcnMvZG93bnJldi54bWxQSwECFAAUAAAACACHTuJAMy8FnjsAAAA5AAAA&#10;EAAAAAAAAAABACAAAAADAQAAZHJzL3NoYXBleG1sLnhtbFBLBQYAAAAABgAGAFsBAACtAwAAAAA=&#10;" path="m251876,0l82895,0,0,146662,82895,290136,251876,290136,334771,146662,251876,0xm223181,239123l111590,239123,57389,146662,111590,51013,223181,51013,277382,146662,223181,239123xe">
                      <v:path o:connectlocs="238403,0;78461,0;0,138667;78461,274320;238403,274320;316865,138667;238403,0;211243,226087;105621,226087;54319,138667;105621,48232;211243,48232;262545,138667;211243,226087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6" o:spid="_x0000_s1026" o:spt="100" style="position:absolute;left:191386;top:1892596;height:283845;width:325755;" fillcolor="#002060" filled="t" stroked="f" coordsize="344336,299701" o:gfxdata="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0kpC8AAAA&#10;2wAAAA8AAAAAAAAAAQAgAAAAIgAAAGRycy9kb3ducmV2LnhtbFBLAQIUABQAAAAIAIdO4kAzLwWe&#10;OwAAADkAAAAQAAAAAAAAAAEAIAAAAAsBAABkcnMvc2hhcGV4bWwueG1sUEsFBgAAAAAGAAYAWwEA&#10;ALUDAAAAAA==&#10;" path="m258252,0l86084,0,0,149850,86084,299701,258252,299701,344336,149850,258252,0xm229558,248688l114779,248688,60578,149850,114779,51013,229558,51013,286947,149850,229558,248688xe">
                      <v:path o:connectlocs="244316,0;81438,0;0,141922;81438,283845;244316,283845;325755,141922;244316,0;217170,235530;108585,235530;57309,141922;108585,48314;217170,48314;271462,141922;217170,235530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7" o:spid="_x0000_s1026" o:spt="100" style="position:absolute;left:829339;top:106326;height:394970;width:274955;" fillcolor="#A6A6A6 [2092]" filled="t" stroked="f" coordsize="290135,417668" o:gfxdata="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NRRkvQAA&#10;ANsAAAAPAAAAAAAAAAEAIAAAACIAAABkcnMvZG93bnJldi54bWxQSwECFAAUAAAACACHTuJAMy8F&#10;njsAAAA5AAAAEAAAAAAAAAABACAAAAAMAQAAZHJzL3NoYXBleG1sLnhtbFBLBQYAAAAABgAGAFsB&#10;AAC2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8" o:spid="_x0000_s1026" o:spt="100" style="position:absolute;left:829339;top:797442;height:271145;width:274320;" fillcolor="#A6A6A6 [2092]" filled="t" stroked="f" coordsize="91,90" o:gfxdata="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Ayzr4A&#10;AADb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0" o:spid="_x0000_s1026" o:spt="100" style="position:absolute;left:1190846;top:318977;height:563880;width:651510;" fillcolor="#002060" filled="t" stroked="f" coordsize="688673,596213" o:gfxdata="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6jK2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    <v:path o:connectlocs="162877,563880;0,283447;162877,0;488632,0;651510,283447;488632,563880;162877,563880" o:connectangles="0,0,0,0,0,0,0"/>
                      <v:fill type="gradient" on="t" color2="#0070C0" angle="90" focus="100%" focussize="0,0" rotate="t"/>
                      <v:stroke on="f"/>
                      <v:imagedata o:title=""/>
                      <o:lock v:ext="edit" aspectratio="f"/>
                    </v:shape>
                    <v:shape id="Forma libre 381" o:spid="_x0000_s1026" o:spt="100" style="position:absolute;left:627321;top:648586;height:579120;width:672465;" fillcolor="#DEDDDC" filled="t" stroked="t" coordsize="223,192" o:gfxdata="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pSTQvQAA&#10;ANsAAAAPAAAAAAAAAAEAIAAAACIAAABkcnMvZG93bnJldi54bWxQSwECFAAUAAAACACHTuJAMy8F&#10;njsAAAA5AAAAEAAAAAAAAAABACAAAAAMAQAAZHJzL3NoYXBleG1sLnhtbFBLBQYAAAAABgAGAFsB&#10;AAC2AwAAAAA=&#10;" path="m56,0c0,96,0,96,0,96c56,192,56,192,56,192c167,192,167,192,167,192c223,96,223,96,223,96c167,0,167,0,167,0l56,0xm164,5c165,8,215,93,216,96c215,99,165,184,164,187c161,187,62,187,59,187c58,184,8,99,7,96c8,93,58,8,59,5c62,5,161,5,164,5xe">
    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    <v:fill on="t" focussize="0,0"/>
                      <v:stroke color="#D9D9D9 [2732]" joinstyle="round"/>
                      <v:imagedata o:title=""/>
                      <o:lock v:ext="edit" aspectratio="f"/>
                    </v:shape>
                    <v:shape id="Forma libre 382" o:spid="_x0000_s1026" o:spt="100" style="position:absolute;left:1722474;top:0;height:579120;width:669290;" fillcolor="#203864 [1604]" filled="t" stroked="f" coordsize="222,192" o:gfxdata="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2mq7sAAADb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3" o:spid="_x0000_s1026" o:spt="100" style="position:absolute;left:-59439;top:737431;height:1122045;width:762634;" fillcolor="#203864 [1604]" filled="t" stroked="f" coordsize="253,372" o:gfxdata="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Fp428AAAA&#10;2wAAAA8AAAAAAAAAAQAgAAAAIgAAAGRycy9kb3ducmV2LnhtbFBLAQIUABQAAAAIAIdO4kAzLwWe&#10;OwAAADkAAAAQAAAAAAAAAAEAIAAAAAsBAABkcnMvc2hhcGV4bWwueG1sUEsFBgAAAAAGAAYAWwEA&#10;ALUDAAAAAA==&#10;" path="m253,186c146,0,146,0,146,0c0,0,0,0,0,0c0,6,0,6,0,6c55,6,140,6,143,6c144,8,245,183,247,186c245,189,144,364,143,366c140,366,55,366,0,366c0,372,0,372,0,372c146,372,146,372,146,372l253,186xe">
                      <v:path o:connectlocs="762634,561022;440097,0;0,0;0,18097;431054,18097;744547,561022;431054,1103947;0,1103947;0,1122045;440097,1122045;762634,561022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</w:p>
        <w:p>
          <w:pPr>
            <w:rPr>
              <w:rFonts w:ascii="Franklin Gothic Book" w:hAnsi="Franklin Gothic Book"/>
              <w:lang w:eastAsia="es-ES"/>
            </w:rPr>
          </w:pPr>
        </w:p>
        <w:p>
          <w:pPr>
            <w:tabs>
              <w:tab w:val="left" w:pos="589"/>
            </w:tabs>
            <w:jc w:val="center"/>
            <w:rPr>
              <w:rFonts w:ascii="Franklin Gothic Book" w:hAnsi="Franklin Gothic Book"/>
              <w:lang w:eastAsia="es-ES"/>
            </w:rPr>
          </w:pPr>
        </w:p>
      </w:tc>
      <w:tc>
        <w:tcPr>
          <w:tcW w:w="5825" w:type="dxa"/>
        </w:tcPr>
        <w:p>
          <w:pPr>
            <w:pStyle w:val="18"/>
            <w:jc w:val="center"/>
            <w:rPr>
              <w:rFonts w:cs="Arial"/>
              <w:b/>
              <w:color w:val="002060"/>
              <w:sz w:val="12"/>
              <w:szCs w:val="12"/>
            </w:rPr>
          </w:pPr>
        </w:p>
        <w:p>
          <w:pPr>
            <w:pStyle w:val="18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GESTIÓN ASEGURAMIENTO DE CALIDAD</w:t>
          </w:r>
        </w:p>
      </w:tc>
      <w:tc>
        <w:tcPr>
          <w:tcW w:w="2004" w:type="dxa"/>
        </w:tcPr>
        <w:p>
          <w:pPr>
            <w:pStyle w:val="18"/>
            <w:rPr>
              <w:rFonts w:cs="Arial"/>
            </w:rPr>
          </w:pPr>
          <w:r>
            <w:rPr>
              <w:rFonts w:cs="Arial"/>
              <w:lang w:eastAsia="es-CO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ge">
                  <wp:posOffset>24130</wp:posOffset>
                </wp:positionV>
                <wp:extent cx="1000125" cy="526415"/>
                <wp:effectExtent l="0" t="0" r="0" b="7620"/>
                <wp:wrapNone/>
                <wp:docPr id="755772540" name="Imagen 755772540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5772540" name="Imagen 755772540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183" cy="5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6" w:hRule="atLeast"/>
        <w:jc w:val="center"/>
      </w:trPr>
      <w:tc>
        <w:tcPr>
          <w:tcW w:w="2528" w:type="dxa"/>
          <w:vMerge w:val="continue"/>
        </w:tcPr>
        <w:p>
          <w:pPr>
            <w:pStyle w:val="18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restart"/>
        </w:tcPr>
        <w:p>
          <w:pPr>
            <w:pStyle w:val="18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2004" w:type="dxa"/>
        </w:tcPr>
        <w:p>
          <w:pPr>
            <w:pStyle w:val="18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IT-AC-M-01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2" w:hRule="atLeast"/>
        <w:jc w:val="center"/>
      </w:trPr>
      <w:tc>
        <w:tcPr>
          <w:tcW w:w="2528" w:type="dxa"/>
          <w:vMerge w:val="continue"/>
        </w:tcPr>
        <w:p>
          <w:pPr>
            <w:pStyle w:val="18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continue"/>
        </w:tcPr>
        <w:p>
          <w:pPr>
            <w:pStyle w:val="18"/>
            <w:rPr>
              <w:rFonts w:cs="Arial"/>
              <w:color w:val="002060"/>
            </w:rPr>
          </w:pPr>
        </w:p>
      </w:tc>
      <w:tc>
        <w:tcPr>
          <w:tcW w:w="2004" w:type="dxa"/>
        </w:tcPr>
        <w:p>
          <w:pPr>
            <w:pStyle w:val="18"/>
            <w:ind w:left="0"/>
            <w:jc w:val="center"/>
            <w:rPr>
              <w:rFonts w:cs="Arial"/>
              <w:b/>
              <w:color w:val="002060"/>
              <w:sz w:val="18"/>
              <w:szCs w:val="18"/>
              <w:lang w:val="es-ES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VERSION: 0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5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2" w:hRule="atLeast"/>
        <w:jc w:val="center"/>
      </w:trPr>
      <w:tc>
        <w:tcPr>
          <w:tcW w:w="2528" w:type="dxa"/>
          <w:vMerge w:val="continue"/>
        </w:tcPr>
        <w:p>
          <w:pPr>
            <w:pStyle w:val="18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continue"/>
        </w:tcPr>
        <w:p>
          <w:pPr>
            <w:pStyle w:val="18"/>
            <w:rPr>
              <w:rFonts w:cs="Arial"/>
            </w:rPr>
          </w:pPr>
        </w:p>
      </w:tc>
      <w:tc>
        <w:tcPr>
          <w:tcW w:w="2004" w:type="dxa"/>
        </w:tcPr>
        <w:p>
          <w:pPr>
            <w:pStyle w:val="18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3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0</w:t>
          </w:r>
          <w:r>
            <w:rPr>
              <w:rFonts w:cs="Arial"/>
              <w:b/>
              <w:color w:val="002060"/>
              <w:sz w:val="18"/>
              <w:szCs w:val="18"/>
            </w:rPr>
            <w:t>/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AGO</w:t>
          </w:r>
          <w:r>
            <w:rPr>
              <w:rFonts w:cs="Arial"/>
              <w:b/>
              <w:color w:val="002060"/>
              <w:sz w:val="18"/>
              <w:szCs w:val="18"/>
            </w:rPr>
            <w:t>/2023</w:t>
          </w:r>
        </w:p>
      </w:tc>
    </w:tr>
    <w:bookmarkEnd w:id="18"/>
  </w:tbl>
  <w:p>
    <w:pPr>
      <w:pStyle w:val="18"/>
      <w:rPr>
        <w:sz w:val="8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5F4BE6"/>
    <w:multiLevelType w:val="singleLevel"/>
    <w:tmpl w:val="CC5F4BE6"/>
    <w:lvl w:ilvl="0" w:tentative="0">
      <w:start w:val="1"/>
      <w:numFmt w:val="decimal"/>
      <w:suff w:val="space"/>
      <w:lvlText w:val="%1."/>
      <w:lvlJc w:val="left"/>
      <w:rPr>
        <w:rFonts w:hint="default" w:ascii="Arial" w:hAnsi="Arial" w:cs="Arial"/>
        <w:b/>
        <w:bCs/>
        <w:sz w:val="24"/>
        <w:szCs w:val="24"/>
      </w:rPr>
    </w:lvl>
  </w:abstractNum>
  <w:abstractNum w:abstractNumId="1">
    <w:nsid w:val="DA6309F8"/>
    <w:multiLevelType w:val="multilevel"/>
    <w:tmpl w:val="DA6309F8"/>
    <w:lvl w:ilvl="0" w:tentative="0">
      <w:start w:val="1"/>
      <w:numFmt w:val="decimal"/>
      <w:suff w:val="space"/>
      <w:lvlText w:val="%1."/>
      <w:lvlJc w:val="left"/>
      <w:rPr>
        <w:rFonts w:hint="default" w:ascii="Arial" w:hAnsi="Arial" w:cs="Arial"/>
        <w:b/>
        <w:bCs/>
        <w:sz w:val="28"/>
        <w:szCs w:val="28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 w:ascii="Arial" w:hAnsi="Arial" w:cs="Arial"/>
        <w:b/>
        <w:bCs/>
        <w:color w:val="2F5597" w:themeColor="accent1" w:themeShade="BF"/>
        <w:sz w:val="28"/>
        <w:szCs w:val="28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 w:ascii="Arial" w:hAnsi="Arial" w:cs="Arial"/>
        <w:b/>
        <w:bCs/>
        <w:sz w:val="24"/>
        <w:szCs w:val="24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EAC33037"/>
    <w:multiLevelType w:val="singleLevel"/>
    <w:tmpl w:val="EAC33037"/>
    <w:lvl w:ilvl="0" w:tentative="0">
      <w:start w:val="1"/>
      <w:numFmt w:val="decimal"/>
      <w:suff w:val="space"/>
      <w:lvlText w:val="%1."/>
      <w:lvlJc w:val="left"/>
      <w:rPr>
        <w:rFonts w:hint="default" w:ascii="Arial" w:hAnsi="Arial" w:cs="Arial"/>
        <w:b/>
        <w:bCs/>
        <w:sz w:val="24"/>
        <w:szCs w:val="24"/>
      </w:rPr>
    </w:lvl>
  </w:abstractNum>
  <w:abstractNum w:abstractNumId="3">
    <w:nsid w:val="0428B957"/>
    <w:multiLevelType w:val="singleLevel"/>
    <w:tmpl w:val="0428B957"/>
    <w:lvl w:ilvl="0" w:tentative="0">
      <w:start w:val="1"/>
      <w:numFmt w:val="decimal"/>
      <w:suff w:val="space"/>
      <w:lvlText w:val="%1."/>
      <w:lvlJc w:val="left"/>
      <w:rPr>
        <w:rFonts w:hint="default" w:ascii="Arial" w:hAnsi="Arial" w:cs="Arial"/>
        <w:b/>
        <w:bCs/>
        <w:sz w:val="24"/>
        <w:szCs w:val="24"/>
      </w:rPr>
    </w:lvl>
  </w:abstractNum>
  <w:abstractNum w:abstractNumId="4">
    <w:nsid w:val="28B744DE"/>
    <w:multiLevelType w:val="singleLevel"/>
    <w:tmpl w:val="28B744DE"/>
    <w:lvl w:ilvl="0" w:tentative="0">
      <w:start w:val="1"/>
      <w:numFmt w:val="decimal"/>
      <w:suff w:val="space"/>
      <w:lvlText w:val="%1."/>
      <w:lvlJc w:val="left"/>
      <w:rPr>
        <w:rFonts w:hint="default" w:ascii="Arial" w:hAnsi="Arial" w:cs="Arial"/>
        <w:b/>
        <w:bCs/>
        <w:sz w:val="24"/>
        <w:szCs w:val="24"/>
      </w:rPr>
    </w:lvl>
  </w:abstractNum>
  <w:abstractNum w:abstractNumId="5">
    <w:nsid w:val="2D280615"/>
    <w:multiLevelType w:val="singleLevel"/>
    <w:tmpl w:val="2D280615"/>
    <w:lvl w:ilvl="0" w:tentative="0">
      <w:start w:val="1"/>
      <w:numFmt w:val="decimal"/>
      <w:suff w:val="space"/>
      <w:lvlText w:val="%1."/>
      <w:lvlJc w:val="left"/>
      <w:rPr>
        <w:rFonts w:hint="default" w:ascii="Arial" w:hAnsi="Arial" w:cs="Arial"/>
        <w:b/>
        <w:bCs/>
        <w:sz w:val="24"/>
        <w:szCs w:val="24"/>
      </w:rPr>
    </w:lvl>
  </w:abstractNum>
  <w:abstractNum w:abstractNumId="6">
    <w:nsid w:val="65AA09D1"/>
    <w:multiLevelType w:val="multilevel"/>
    <w:tmpl w:val="65AA09D1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 w:ascii="Arial" w:hAnsi="Arial" w:eastAsia="Arial MT" w:cs="Arial"/>
        <w:color w:val="0563C1" w:themeColor="hyperlink"/>
        <w:u w:val="single"/>
        <w14:textFill>
          <w14:solidFill>
            <w14:schemeClr w14:val="hlink"/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7D39F086"/>
    <w:multiLevelType w:val="singleLevel"/>
    <w:tmpl w:val="7D39F086"/>
    <w:lvl w:ilvl="0" w:tentative="0">
      <w:start w:val="1"/>
      <w:numFmt w:val="decimal"/>
      <w:suff w:val="space"/>
      <w:lvlText w:val="%1."/>
      <w:lvlJc w:val="left"/>
      <w:rPr>
        <w:rFonts w:hint="default" w:ascii="Arial" w:hAnsi="Arial" w:cs="Arial"/>
        <w:b/>
        <w:bCs/>
        <w:sz w:val="24"/>
        <w:szCs w:val="24"/>
      </w:rPr>
    </w:lvl>
  </w:abstractNum>
  <w:abstractNum w:abstractNumId="8">
    <w:nsid w:val="7E2C160B"/>
    <w:multiLevelType w:val="singleLevel"/>
    <w:tmpl w:val="7E2C160B"/>
    <w:lvl w:ilvl="0" w:tentative="0">
      <w:start w:val="1"/>
      <w:numFmt w:val="decimal"/>
      <w:suff w:val="space"/>
      <w:lvlText w:val="%1."/>
      <w:lvlJc w:val="left"/>
      <w:rPr>
        <w:rFonts w:hint="default" w:ascii="Arial" w:hAnsi="Arial" w:cs="Arial"/>
        <w:b/>
        <w:bCs/>
        <w:sz w:val="24"/>
        <w:szCs w:val="24"/>
      </w:rPr>
    </w:lvl>
  </w:abstractNum>
  <w:abstractNum w:abstractNumId="9">
    <w:nsid w:val="7F33A6C6"/>
    <w:multiLevelType w:val="singleLevel"/>
    <w:tmpl w:val="7F33A6C6"/>
    <w:lvl w:ilvl="0" w:tentative="0">
      <w:start w:val="1"/>
      <w:numFmt w:val="decimal"/>
      <w:suff w:val="space"/>
      <w:lvlText w:val="%1."/>
      <w:lvlJc w:val="left"/>
      <w:rPr>
        <w:rFonts w:hint="default" w:ascii="Arial" w:hAnsi="Arial" w:cs="Arial"/>
        <w:b/>
        <w:bCs/>
        <w:sz w:val="24"/>
        <w:szCs w:val="24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9"/>
  </w:num>
  <w:num w:numId="7">
    <w:abstractNumId w:val="5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73B"/>
    <w:rsid w:val="00001F14"/>
    <w:rsid w:val="000041BD"/>
    <w:rsid w:val="00006C72"/>
    <w:rsid w:val="00006E76"/>
    <w:rsid w:val="00007B50"/>
    <w:rsid w:val="00010868"/>
    <w:rsid w:val="000255D0"/>
    <w:rsid w:val="000262AB"/>
    <w:rsid w:val="000275E8"/>
    <w:rsid w:val="000358BF"/>
    <w:rsid w:val="00036792"/>
    <w:rsid w:val="000439E4"/>
    <w:rsid w:val="00047AB1"/>
    <w:rsid w:val="00052247"/>
    <w:rsid w:val="00052818"/>
    <w:rsid w:val="00053111"/>
    <w:rsid w:val="00053E1D"/>
    <w:rsid w:val="0005440B"/>
    <w:rsid w:val="00062D22"/>
    <w:rsid w:val="000647EA"/>
    <w:rsid w:val="0006685F"/>
    <w:rsid w:val="00071953"/>
    <w:rsid w:val="00072253"/>
    <w:rsid w:val="00073477"/>
    <w:rsid w:val="00081437"/>
    <w:rsid w:val="00081A68"/>
    <w:rsid w:val="000857D1"/>
    <w:rsid w:val="00086566"/>
    <w:rsid w:val="00086E53"/>
    <w:rsid w:val="000873D0"/>
    <w:rsid w:val="00092E8F"/>
    <w:rsid w:val="000951A3"/>
    <w:rsid w:val="000965F7"/>
    <w:rsid w:val="00096C3E"/>
    <w:rsid w:val="000A19A1"/>
    <w:rsid w:val="000A1A2C"/>
    <w:rsid w:val="000A22F3"/>
    <w:rsid w:val="000A6BAA"/>
    <w:rsid w:val="000B321B"/>
    <w:rsid w:val="000B3FB7"/>
    <w:rsid w:val="000B4751"/>
    <w:rsid w:val="000B5A5D"/>
    <w:rsid w:val="000B68A0"/>
    <w:rsid w:val="000C7448"/>
    <w:rsid w:val="000D14C4"/>
    <w:rsid w:val="000D39CE"/>
    <w:rsid w:val="000D6C32"/>
    <w:rsid w:val="000E5243"/>
    <w:rsid w:val="000E7361"/>
    <w:rsid w:val="000F24ED"/>
    <w:rsid w:val="000F778E"/>
    <w:rsid w:val="00101EEA"/>
    <w:rsid w:val="00105009"/>
    <w:rsid w:val="00120DFB"/>
    <w:rsid w:val="001256C0"/>
    <w:rsid w:val="0012637A"/>
    <w:rsid w:val="00127E8C"/>
    <w:rsid w:val="0013093F"/>
    <w:rsid w:val="00130A4E"/>
    <w:rsid w:val="00131D13"/>
    <w:rsid w:val="00133E33"/>
    <w:rsid w:val="00141F2A"/>
    <w:rsid w:val="001422A7"/>
    <w:rsid w:val="001450EF"/>
    <w:rsid w:val="00145E0E"/>
    <w:rsid w:val="0015008F"/>
    <w:rsid w:val="0015381A"/>
    <w:rsid w:val="00155540"/>
    <w:rsid w:val="00156F64"/>
    <w:rsid w:val="0015741A"/>
    <w:rsid w:val="00161935"/>
    <w:rsid w:val="0016604A"/>
    <w:rsid w:val="00166376"/>
    <w:rsid w:val="001723A8"/>
    <w:rsid w:val="001723CF"/>
    <w:rsid w:val="0017576E"/>
    <w:rsid w:val="00177667"/>
    <w:rsid w:val="001817E4"/>
    <w:rsid w:val="00193A0D"/>
    <w:rsid w:val="00195BC5"/>
    <w:rsid w:val="001A1316"/>
    <w:rsid w:val="001A1D50"/>
    <w:rsid w:val="001A3E91"/>
    <w:rsid w:val="001A784E"/>
    <w:rsid w:val="001B0203"/>
    <w:rsid w:val="001B4684"/>
    <w:rsid w:val="001C21BD"/>
    <w:rsid w:val="001C23AD"/>
    <w:rsid w:val="001C24FD"/>
    <w:rsid w:val="001C2A3A"/>
    <w:rsid w:val="001C47F8"/>
    <w:rsid w:val="001C559F"/>
    <w:rsid w:val="001C62EA"/>
    <w:rsid w:val="001D297F"/>
    <w:rsid w:val="001D2F7E"/>
    <w:rsid w:val="001D5B73"/>
    <w:rsid w:val="001D6AC4"/>
    <w:rsid w:val="001D6BBA"/>
    <w:rsid w:val="001E344D"/>
    <w:rsid w:val="001E65B4"/>
    <w:rsid w:val="001E6EE8"/>
    <w:rsid w:val="001F5BAE"/>
    <w:rsid w:val="001F6368"/>
    <w:rsid w:val="002079F9"/>
    <w:rsid w:val="00211B84"/>
    <w:rsid w:val="002127C0"/>
    <w:rsid w:val="002128F2"/>
    <w:rsid w:val="00212DA8"/>
    <w:rsid w:val="0021681E"/>
    <w:rsid w:val="002247BB"/>
    <w:rsid w:val="00224C37"/>
    <w:rsid w:val="0022757F"/>
    <w:rsid w:val="00230B95"/>
    <w:rsid w:val="002330FF"/>
    <w:rsid w:val="0023418D"/>
    <w:rsid w:val="00243CF4"/>
    <w:rsid w:val="002458FD"/>
    <w:rsid w:val="0024613C"/>
    <w:rsid w:val="00253AD1"/>
    <w:rsid w:val="00260ADD"/>
    <w:rsid w:val="00266F9E"/>
    <w:rsid w:val="00267A37"/>
    <w:rsid w:val="002717B2"/>
    <w:rsid w:val="002728B9"/>
    <w:rsid w:val="002753C0"/>
    <w:rsid w:val="002770C0"/>
    <w:rsid w:val="00277F1B"/>
    <w:rsid w:val="00285909"/>
    <w:rsid w:val="0028649F"/>
    <w:rsid w:val="0029217E"/>
    <w:rsid w:val="002952EC"/>
    <w:rsid w:val="002A0DBB"/>
    <w:rsid w:val="002A27B6"/>
    <w:rsid w:val="002A57C4"/>
    <w:rsid w:val="002A6C87"/>
    <w:rsid w:val="002B4545"/>
    <w:rsid w:val="002C29BE"/>
    <w:rsid w:val="002C4615"/>
    <w:rsid w:val="002D0E6E"/>
    <w:rsid w:val="002D2C0F"/>
    <w:rsid w:val="002D3AEC"/>
    <w:rsid w:val="002D41E8"/>
    <w:rsid w:val="002E1D44"/>
    <w:rsid w:val="002E261D"/>
    <w:rsid w:val="002F0E23"/>
    <w:rsid w:val="002F2BB2"/>
    <w:rsid w:val="002F3023"/>
    <w:rsid w:val="002F3708"/>
    <w:rsid w:val="002F46CA"/>
    <w:rsid w:val="00300998"/>
    <w:rsid w:val="00302DF3"/>
    <w:rsid w:val="00303C30"/>
    <w:rsid w:val="00306BFC"/>
    <w:rsid w:val="00310E08"/>
    <w:rsid w:val="00311A5F"/>
    <w:rsid w:val="00312822"/>
    <w:rsid w:val="00312F5C"/>
    <w:rsid w:val="00313D64"/>
    <w:rsid w:val="00316A22"/>
    <w:rsid w:val="00320F24"/>
    <w:rsid w:val="003213D4"/>
    <w:rsid w:val="0032359A"/>
    <w:rsid w:val="00326571"/>
    <w:rsid w:val="003276C0"/>
    <w:rsid w:val="003308C6"/>
    <w:rsid w:val="003324FD"/>
    <w:rsid w:val="00341795"/>
    <w:rsid w:val="00342D2E"/>
    <w:rsid w:val="003520D0"/>
    <w:rsid w:val="003526D1"/>
    <w:rsid w:val="00352A19"/>
    <w:rsid w:val="00352FEA"/>
    <w:rsid w:val="003534AE"/>
    <w:rsid w:val="00355D76"/>
    <w:rsid w:val="00357CD6"/>
    <w:rsid w:val="00360BE9"/>
    <w:rsid w:val="003618BC"/>
    <w:rsid w:val="00370E59"/>
    <w:rsid w:val="003717AB"/>
    <w:rsid w:val="00375E6C"/>
    <w:rsid w:val="00380A8F"/>
    <w:rsid w:val="00382DB8"/>
    <w:rsid w:val="00382F57"/>
    <w:rsid w:val="0038347D"/>
    <w:rsid w:val="00383521"/>
    <w:rsid w:val="0038528D"/>
    <w:rsid w:val="00386E5D"/>
    <w:rsid w:val="003909EB"/>
    <w:rsid w:val="00391D5C"/>
    <w:rsid w:val="0039729E"/>
    <w:rsid w:val="003A3D15"/>
    <w:rsid w:val="003A56D8"/>
    <w:rsid w:val="003B09E6"/>
    <w:rsid w:val="003B531B"/>
    <w:rsid w:val="003C1FD4"/>
    <w:rsid w:val="003C5E9D"/>
    <w:rsid w:val="003C7CF6"/>
    <w:rsid w:val="003C7E55"/>
    <w:rsid w:val="003D0E94"/>
    <w:rsid w:val="003D1F87"/>
    <w:rsid w:val="003D36BE"/>
    <w:rsid w:val="003D36DA"/>
    <w:rsid w:val="003D6AA1"/>
    <w:rsid w:val="003E0D3A"/>
    <w:rsid w:val="003E370D"/>
    <w:rsid w:val="003E44B1"/>
    <w:rsid w:val="003E6A68"/>
    <w:rsid w:val="003F11F4"/>
    <w:rsid w:val="003F49AB"/>
    <w:rsid w:val="003F4D50"/>
    <w:rsid w:val="003F6D32"/>
    <w:rsid w:val="004039BA"/>
    <w:rsid w:val="00411659"/>
    <w:rsid w:val="004125FD"/>
    <w:rsid w:val="00415357"/>
    <w:rsid w:val="004160ED"/>
    <w:rsid w:val="00417C8E"/>
    <w:rsid w:val="00420ACD"/>
    <w:rsid w:val="00420F28"/>
    <w:rsid w:val="00422062"/>
    <w:rsid w:val="00423ACF"/>
    <w:rsid w:val="004267CA"/>
    <w:rsid w:val="004308DD"/>
    <w:rsid w:val="0043205C"/>
    <w:rsid w:val="004323DF"/>
    <w:rsid w:val="00433E9C"/>
    <w:rsid w:val="004342BA"/>
    <w:rsid w:val="00434339"/>
    <w:rsid w:val="004367E9"/>
    <w:rsid w:val="004368B7"/>
    <w:rsid w:val="00436F7C"/>
    <w:rsid w:val="00440076"/>
    <w:rsid w:val="0044101F"/>
    <w:rsid w:val="004410BE"/>
    <w:rsid w:val="0044152C"/>
    <w:rsid w:val="00445423"/>
    <w:rsid w:val="00447BFC"/>
    <w:rsid w:val="00451508"/>
    <w:rsid w:val="00451B25"/>
    <w:rsid w:val="004530BA"/>
    <w:rsid w:val="00454957"/>
    <w:rsid w:val="00454B67"/>
    <w:rsid w:val="0045718E"/>
    <w:rsid w:val="00457899"/>
    <w:rsid w:val="00457D34"/>
    <w:rsid w:val="0046280D"/>
    <w:rsid w:val="004676F2"/>
    <w:rsid w:val="0046783D"/>
    <w:rsid w:val="00473E61"/>
    <w:rsid w:val="00477784"/>
    <w:rsid w:val="00483721"/>
    <w:rsid w:val="00486519"/>
    <w:rsid w:val="0048777D"/>
    <w:rsid w:val="0049344D"/>
    <w:rsid w:val="00495914"/>
    <w:rsid w:val="00497865"/>
    <w:rsid w:val="004A308E"/>
    <w:rsid w:val="004B18E9"/>
    <w:rsid w:val="004B3292"/>
    <w:rsid w:val="004B4E26"/>
    <w:rsid w:val="004C1DC4"/>
    <w:rsid w:val="004C230D"/>
    <w:rsid w:val="004C2C2C"/>
    <w:rsid w:val="004C3D12"/>
    <w:rsid w:val="004C7D10"/>
    <w:rsid w:val="004D43B2"/>
    <w:rsid w:val="004D45F5"/>
    <w:rsid w:val="004D695E"/>
    <w:rsid w:val="004F2690"/>
    <w:rsid w:val="004F2725"/>
    <w:rsid w:val="004F31C9"/>
    <w:rsid w:val="004F5020"/>
    <w:rsid w:val="00506877"/>
    <w:rsid w:val="00515E8E"/>
    <w:rsid w:val="005162C0"/>
    <w:rsid w:val="00516B6C"/>
    <w:rsid w:val="0051706C"/>
    <w:rsid w:val="00524FDD"/>
    <w:rsid w:val="00526602"/>
    <w:rsid w:val="00527589"/>
    <w:rsid w:val="005309BE"/>
    <w:rsid w:val="00531277"/>
    <w:rsid w:val="00533416"/>
    <w:rsid w:val="00535AF2"/>
    <w:rsid w:val="00536F56"/>
    <w:rsid w:val="00537CC3"/>
    <w:rsid w:val="005407FA"/>
    <w:rsid w:val="00541232"/>
    <w:rsid w:val="00544F16"/>
    <w:rsid w:val="00545B5A"/>
    <w:rsid w:val="005501DA"/>
    <w:rsid w:val="00550944"/>
    <w:rsid w:val="005513C6"/>
    <w:rsid w:val="00554C19"/>
    <w:rsid w:val="00554FCE"/>
    <w:rsid w:val="005551EC"/>
    <w:rsid w:val="005573B5"/>
    <w:rsid w:val="00564C47"/>
    <w:rsid w:val="00565065"/>
    <w:rsid w:val="005652D7"/>
    <w:rsid w:val="005656AC"/>
    <w:rsid w:val="005665C7"/>
    <w:rsid w:val="00567378"/>
    <w:rsid w:val="00567BB7"/>
    <w:rsid w:val="00574064"/>
    <w:rsid w:val="005750AA"/>
    <w:rsid w:val="005757F1"/>
    <w:rsid w:val="005761FD"/>
    <w:rsid w:val="005806AD"/>
    <w:rsid w:val="00584402"/>
    <w:rsid w:val="005855BF"/>
    <w:rsid w:val="0059080F"/>
    <w:rsid w:val="00595A68"/>
    <w:rsid w:val="00596473"/>
    <w:rsid w:val="00597BC6"/>
    <w:rsid w:val="005A0C46"/>
    <w:rsid w:val="005A1480"/>
    <w:rsid w:val="005A7A1C"/>
    <w:rsid w:val="005B39BB"/>
    <w:rsid w:val="005B5173"/>
    <w:rsid w:val="005B57F7"/>
    <w:rsid w:val="005B5F38"/>
    <w:rsid w:val="005C2BE5"/>
    <w:rsid w:val="005D1170"/>
    <w:rsid w:val="005D1781"/>
    <w:rsid w:val="005D1AE4"/>
    <w:rsid w:val="005D3EFA"/>
    <w:rsid w:val="005E1EB6"/>
    <w:rsid w:val="005E46B2"/>
    <w:rsid w:val="005E4EA9"/>
    <w:rsid w:val="005E51E7"/>
    <w:rsid w:val="005E6A87"/>
    <w:rsid w:val="005F00AB"/>
    <w:rsid w:val="005F4203"/>
    <w:rsid w:val="00600BA1"/>
    <w:rsid w:val="00600DCE"/>
    <w:rsid w:val="006035E4"/>
    <w:rsid w:val="00603B94"/>
    <w:rsid w:val="00606CF0"/>
    <w:rsid w:val="00607DF1"/>
    <w:rsid w:val="00607F85"/>
    <w:rsid w:val="00615631"/>
    <w:rsid w:val="00620892"/>
    <w:rsid w:val="0062102E"/>
    <w:rsid w:val="00631065"/>
    <w:rsid w:val="006312CA"/>
    <w:rsid w:val="00633F93"/>
    <w:rsid w:val="00637210"/>
    <w:rsid w:val="00637D8D"/>
    <w:rsid w:val="00641542"/>
    <w:rsid w:val="00645262"/>
    <w:rsid w:val="00646AC7"/>
    <w:rsid w:val="00651CD5"/>
    <w:rsid w:val="006540E6"/>
    <w:rsid w:val="00657AE8"/>
    <w:rsid w:val="00660BDB"/>
    <w:rsid w:val="00671509"/>
    <w:rsid w:val="00674269"/>
    <w:rsid w:val="00674275"/>
    <w:rsid w:val="00676C61"/>
    <w:rsid w:val="006774E3"/>
    <w:rsid w:val="0068049B"/>
    <w:rsid w:val="00682B7D"/>
    <w:rsid w:val="0068596C"/>
    <w:rsid w:val="00686898"/>
    <w:rsid w:val="00691803"/>
    <w:rsid w:val="006940C9"/>
    <w:rsid w:val="006A115C"/>
    <w:rsid w:val="006A18CC"/>
    <w:rsid w:val="006A6022"/>
    <w:rsid w:val="006A704F"/>
    <w:rsid w:val="006A7701"/>
    <w:rsid w:val="006B11B2"/>
    <w:rsid w:val="006B1706"/>
    <w:rsid w:val="006B2897"/>
    <w:rsid w:val="006B345B"/>
    <w:rsid w:val="006B3CD5"/>
    <w:rsid w:val="006B50C0"/>
    <w:rsid w:val="006B7193"/>
    <w:rsid w:val="006C2CB9"/>
    <w:rsid w:val="006C6397"/>
    <w:rsid w:val="006C788C"/>
    <w:rsid w:val="006D23BC"/>
    <w:rsid w:val="006D44B9"/>
    <w:rsid w:val="006D59B2"/>
    <w:rsid w:val="006D60DD"/>
    <w:rsid w:val="006E0462"/>
    <w:rsid w:val="006E167E"/>
    <w:rsid w:val="006E29C7"/>
    <w:rsid w:val="006E34D1"/>
    <w:rsid w:val="006E54A2"/>
    <w:rsid w:val="006F03A6"/>
    <w:rsid w:val="006F084F"/>
    <w:rsid w:val="006F1CB0"/>
    <w:rsid w:val="006F53AC"/>
    <w:rsid w:val="006F6313"/>
    <w:rsid w:val="006F7C8C"/>
    <w:rsid w:val="007012FE"/>
    <w:rsid w:val="0071064E"/>
    <w:rsid w:val="00713572"/>
    <w:rsid w:val="00713865"/>
    <w:rsid w:val="00713874"/>
    <w:rsid w:val="00717351"/>
    <w:rsid w:val="00717869"/>
    <w:rsid w:val="007220FC"/>
    <w:rsid w:val="007230C8"/>
    <w:rsid w:val="00723CE2"/>
    <w:rsid w:val="00725C61"/>
    <w:rsid w:val="00726579"/>
    <w:rsid w:val="00731E8A"/>
    <w:rsid w:val="00733E52"/>
    <w:rsid w:val="00733E7A"/>
    <w:rsid w:val="007351EC"/>
    <w:rsid w:val="007360C8"/>
    <w:rsid w:val="00736EB2"/>
    <w:rsid w:val="00740CBF"/>
    <w:rsid w:val="007439CC"/>
    <w:rsid w:val="007469DA"/>
    <w:rsid w:val="007479F6"/>
    <w:rsid w:val="0075055C"/>
    <w:rsid w:val="00752E11"/>
    <w:rsid w:val="00753C71"/>
    <w:rsid w:val="007601BF"/>
    <w:rsid w:val="007608D4"/>
    <w:rsid w:val="0076186A"/>
    <w:rsid w:val="0076354A"/>
    <w:rsid w:val="00764AEF"/>
    <w:rsid w:val="00771FBF"/>
    <w:rsid w:val="007733DB"/>
    <w:rsid w:val="00773D4F"/>
    <w:rsid w:val="00774289"/>
    <w:rsid w:val="0077584F"/>
    <w:rsid w:val="00785716"/>
    <w:rsid w:val="0079153C"/>
    <w:rsid w:val="00793347"/>
    <w:rsid w:val="007935A9"/>
    <w:rsid w:val="00796507"/>
    <w:rsid w:val="00797175"/>
    <w:rsid w:val="007A1DBA"/>
    <w:rsid w:val="007B12CA"/>
    <w:rsid w:val="007B2136"/>
    <w:rsid w:val="007B677C"/>
    <w:rsid w:val="007C1B6A"/>
    <w:rsid w:val="007C5E6D"/>
    <w:rsid w:val="007C61B1"/>
    <w:rsid w:val="007C6D6E"/>
    <w:rsid w:val="007D2752"/>
    <w:rsid w:val="007D5644"/>
    <w:rsid w:val="007D5872"/>
    <w:rsid w:val="007E7FBC"/>
    <w:rsid w:val="007F3CB5"/>
    <w:rsid w:val="0080069A"/>
    <w:rsid w:val="00800C2E"/>
    <w:rsid w:val="00801B34"/>
    <w:rsid w:val="0080320D"/>
    <w:rsid w:val="00803633"/>
    <w:rsid w:val="0080591D"/>
    <w:rsid w:val="0081364B"/>
    <w:rsid w:val="00814EFF"/>
    <w:rsid w:val="00822F3A"/>
    <w:rsid w:val="00823E27"/>
    <w:rsid w:val="0082420D"/>
    <w:rsid w:val="00825AF6"/>
    <w:rsid w:val="00825F39"/>
    <w:rsid w:val="00830AAE"/>
    <w:rsid w:val="00834F14"/>
    <w:rsid w:val="008366EE"/>
    <w:rsid w:val="00841043"/>
    <w:rsid w:val="00841BC1"/>
    <w:rsid w:val="00843B98"/>
    <w:rsid w:val="008458C8"/>
    <w:rsid w:val="00855CCF"/>
    <w:rsid w:val="008571AA"/>
    <w:rsid w:val="0085760A"/>
    <w:rsid w:val="00857D31"/>
    <w:rsid w:val="00861DEF"/>
    <w:rsid w:val="00862D31"/>
    <w:rsid w:val="00864372"/>
    <w:rsid w:val="00865C4C"/>
    <w:rsid w:val="00867E39"/>
    <w:rsid w:val="00873946"/>
    <w:rsid w:val="0087572B"/>
    <w:rsid w:val="0088221B"/>
    <w:rsid w:val="00892C35"/>
    <w:rsid w:val="0089302F"/>
    <w:rsid w:val="008A083C"/>
    <w:rsid w:val="008A3589"/>
    <w:rsid w:val="008A3983"/>
    <w:rsid w:val="008A7BC1"/>
    <w:rsid w:val="008B0A85"/>
    <w:rsid w:val="008B3AFA"/>
    <w:rsid w:val="008B3F63"/>
    <w:rsid w:val="008C13DB"/>
    <w:rsid w:val="008C3E07"/>
    <w:rsid w:val="008C51D8"/>
    <w:rsid w:val="008C5624"/>
    <w:rsid w:val="008C5FA9"/>
    <w:rsid w:val="008C6794"/>
    <w:rsid w:val="008D3798"/>
    <w:rsid w:val="008D4737"/>
    <w:rsid w:val="008E23E3"/>
    <w:rsid w:val="008E2794"/>
    <w:rsid w:val="008E5EA7"/>
    <w:rsid w:val="008E79EA"/>
    <w:rsid w:val="008E7D7E"/>
    <w:rsid w:val="008E7E36"/>
    <w:rsid w:val="008F01DE"/>
    <w:rsid w:val="008F473B"/>
    <w:rsid w:val="0090318C"/>
    <w:rsid w:val="0090435E"/>
    <w:rsid w:val="009056B4"/>
    <w:rsid w:val="0091102E"/>
    <w:rsid w:val="009116B3"/>
    <w:rsid w:val="0092150D"/>
    <w:rsid w:val="009269D5"/>
    <w:rsid w:val="009301BC"/>
    <w:rsid w:val="009306FD"/>
    <w:rsid w:val="00930BA5"/>
    <w:rsid w:val="00940DAD"/>
    <w:rsid w:val="00941E8E"/>
    <w:rsid w:val="009443B1"/>
    <w:rsid w:val="00946E77"/>
    <w:rsid w:val="0095333D"/>
    <w:rsid w:val="00955E38"/>
    <w:rsid w:val="00956B6D"/>
    <w:rsid w:val="00960AD8"/>
    <w:rsid w:val="009617EF"/>
    <w:rsid w:val="009640F1"/>
    <w:rsid w:val="00966969"/>
    <w:rsid w:val="00966C9C"/>
    <w:rsid w:val="00966D4D"/>
    <w:rsid w:val="009714FA"/>
    <w:rsid w:val="00974BF6"/>
    <w:rsid w:val="00975EC8"/>
    <w:rsid w:val="00976388"/>
    <w:rsid w:val="00977AD2"/>
    <w:rsid w:val="00977C1B"/>
    <w:rsid w:val="009813E3"/>
    <w:rsid w:val="00982157"/>
    <w:rsid w:val="00982EB3"/>
    <w:rsid w:val="009832EE"/>
    <w:rsid w:val="009848A6"/>
    <w:rsid w:val="0099146C"/>
    <w:rsid w:val="009A0A7A"/>
    <w:rsid w:val="009A3036"/>
    <w:rsid w:val="009A3D92"/>
    <w:rsid w:val="009A5A29"/>
    <w:rsid w:val="009A6AEC"/>
    <w:rsid w:val="009A6B2F"/>
    <w:rsid w:val="009B133D"/>
    <w:rsid w:val="009B24DB"/>
    <w:rsid w:val="009B4CC4"/>
    <w:rsid w:val="009B6FDA"/>
    <w:rsid w:val="009C4804"/>
    <w:rsid w:val="009C57D2"/>
    <w:rsid w:val="009D0FB3"/>
    <w:rsid w:val="009D2461"/>
    <w:rsid w:val="009D2C71"/>
    <w:rsid w:val="009D447B"/>
    <w:rsid w:val="009D69FA"/>
    <w:rsid w:val="009D7E6B"/>
    <w:rsid w:val="009E0A5C"/>
    <w:rsid w:val="009E1EC9"/>
    <w:rsid w:val="009E3332"/>
    <w:rsid w:val="009E383C"/>
    <w:rsid w:val="009E4857"/>
    <w:rsid w:val="009E6254"/>
    <w:rsid w:val="009E635F"/>
    <w:rsid w:val="009E6AD3"/>
    <w:rsid w:val="009F2A44"/>
    <w:rsid w:val="009F2CE2"/>
    <w:rsid w:val="00A0103E"/>
    <w:rsid w:val="00A02539"/>
    <w:rsid w:val="00A04293"/>
    <w:rsid w:val="00A05B53"/>
    <w:rsid w:val="00A06C97"/>
    <w:rsid w:val="00A143F8"/>
    <w:rsid w:val="00A15807"/>
    <w:rsid w:val="00A159F7"/>
    <w:rsid w:val="00A16696"/>
    <w:rsid w:val="00A167B5"/>
    <w:rsid w:val="00A2013F"/>
    <w:rsid w:val="00A20E80"/>
    <w:rsid w:val="00A22B52"/>
    <w:rsid w:val="00A22E46"/>
    <w:rsid w:val="00A23B99"/>
    <w:rsid w:val="00A30F04"/>
    <w:rsid w:val="00A35BB3"/>
    <w:rsid w:val="00A40C2E"/>
    <w:rsid w:val="00A416C6"/>
    <w:rsid w:val="00A51121"/>
    <w:rsid w:val="00A512CA"/>
    <w:rsid w:val="00A53D0F"/>
    <w:rsid w:val="00A57C84"/>
    <w:rsid w:val="00A613F9"/>
    <w:rsid w:val="00A63246"/>
    <w:rsid w:val="00A64D5B"/>
    <w:rsid w:val="00A6536F"/>
    <w:rsid w:val="00A67362"/>
    <w:rsid w:val="00A724A1"/>
    <w:rsid w:val="00A82619"/>
    <w:rsid w:val="00A826F4"/>
    <w:rsid w:val="00A833B6"/>
    <w:rsid w:val="00A9184E"/>
    <w:rsid w:val="00A94572"/>
    <w:rsid w:val="00A95FBF"/>
    <w:rsid w:val="00AA0C29"/>
    <w:rsid w:val="00AA1766"/>
    <w:rsid w:val="00AA276B"/>
    <w:rsid w:val="00AA3275"/>
    <w:rsid w:val="00AA521C"/>
    <w:rsid w:val="00AA5D6F"/>
    <w:rsid w:val="00AA6495"/>
    <w:rsid w:val="00AC562D"/>
    <w:rsid w:val="00AD12A4"/>
    <w:rsid w:val="00AE0378"/>
    <w:rsid w:val="00AE31E2"/>
    <w:rsid w:val="00AE3537"/>
    <w:rsid w:val="00AE61E6"/>
    <w:rsid w:val="00AF7280"/>
    <w:rsid w:val="00AF7352"/>
    <w:rsid w:val="00AF7B51"/>
    <w:rsid w:val="00B02058"/>
    <w:rsid w:val="00B206FC"/>
    <w:rsid w:val="00B21B0E"/>
    <w:rsid w:val="00B21E6E"/>
    <w:rsid w:val="00B224F8"/>
    <w:rsid w:val="00B2694B"/>
    <w:rsid w:val="00B30A52"/>
    <w:rsid w:val="00B3153D"/>
    <w:rsid w:val="00B36529"/>
    <w:rsid w:val="00B41ACA"/>
    <w:rsid w:val="00B44DD0"/>
    <w:rsid w:val="00B5025D"/>
    <w:rsid w:val="00B5459A"/>
    <w:rsid w:val="00B61C83"/>
    <w:rsid w:val="00B653FD"/>
    <w:rsid w:val="00B70987"/>
    <w:rsid w:val="00B716AB"/>
    <w:rsid w:val="00B71819"/>
    <w:rsid w:val="00B8003D"/>
    <w:rsid w:val="00B82F50"/>
    <w:rsid w:val="00B8562B"/>
    <w:rsid w:val="00B8714E"/>
    <w:rsid w:val="00B92EA0"/>
    <w:rsid w:val="00B93EF5"/>
    <w:rsid w:val="00B94E45"/>
    <w:rsid w:val="00B96912"/>
    <w:rsid w:val="00B96BA1"/>
    <w:rsid w:val="00BA0B75"/>
    <w:rsid w:val="00BA1B41"/>
    <w:rsid w:val="00BA2032"/>
    <w:rsid w:val="00BA370D"/>
    <w:rsid w:val="00BA46BF"/>
    <w:rsid w:val="00BA5143"/>
    <w:rsid w:val="00BA674C"/>
    <w:rsid w:val="00BA6F17"/>
    <w:rsid w:val="00BA7841"/>
    <w:rsid w:val="00BB1C20"/>
    <w:rsid w:val="00BB226B"/>
    <w:rsid w:val="00BB401C"/>
    <w:rsid w:val="00BB4A5D"/>
    <w:rsid w:val="00BB4C40"/>
    <w:rsid w:val="00BB7742"/>
    <w:rsid w:val="00BC0864"/>
    <w:rsid w:val="00BC18ED"/>
    <w:rsid w:val="00BC26C9"/>
    <w:rsid w:val="00BC441F"/>
    <w:rsid w:val="00BC7D2E"/>
    <w:rsid w:val="00BD6274"/>
    <w:rsid w:val="00BD6A69"/>
    <w:rsid w:val="00BE0C9E"/>
    <w:rsid w:val="00BE2046"/>
    <w:rsid w:val="00BE573A"/>
    <w:rsid w:val="00BF1FE7"/>
    <w:rsid w:val="00BF2AB5"/>
    <w:rsid w:val="00BF3BD9"/>
    <w:rsid w:val="00BF460D"/>
    <w:rsid w:val="00C00230"/>
    <w:rsid w:val="00C054FE"/>
    <w:rsid w:val="00C05805"/>
    <w:rsid w:val="00C0708E"/>
    <w:rsid w:val="00C07AC1"/>
    <w:rsid w:val="00C1117E"/>
    <w:rsid w:val="00C128DF"/>
    <w:rsid w:val="00C15DAD"/>
    <w:rsid w:val="00C2759C"/>
    <w:rsid w:val="00C31AAD"/>
    <w:rsid w:val="00C3306A"/>
    <w:rsid w:val="00C3334F"/>
    <w:rsid w:val="00C34E30"/>
    <w:rsid w:val="00C37217"/>
    <w:rsid w:val="00C37F72"/>
    <w:rsid w:val="00C4102A"/>
    <w:rsid w:val="00C46F40"/>
    <w:rsid w:val="00C51158"/>
    <w:rsid w:val="00C537F2"/>
    <w:rsid w:val="00C54114"/>
    <w:rsid w:val="00C7083E"/>
    <w:rsid w:val="00C70F57"/>
    <w:rsid w:val="00C7294C"/>
    <w:rsid w:val="00C72CB9"/>
    <w:rsid w:val="00C738A0"/>
    <w:rsid w:val="00C7470A"/>
    <w:rsid w:val="00C81B33"/>
    <w:rsid w:val="00C8657B"/>
    <w:rsid w:val="00C86741"/>
    <w:rsid w:val="00C868C1"/>
    <w:rsid w:val="00C91991"/>
    <w:rsid w:val="00C928F4"/>
    <w:rsid w:val="00C92A34"/>
    <w:rsid w:val="00C9375E"/>
    <w:rsid w:val="00C955BF"/>
    <w:rsid w:val="00C97FA1"/>
    <w:rsid w:val="00CA2698"/>
    <w:rsid w:val="00CA3079"/>
    <w:rsid w:val="00CA6BE4"/>
    <w:rsid w:val="00CA7FA0"/>
    <w:rsid w:val="00CB2141"/>
    <w:rsid w:val="00CB2D90"/>
    <w:rsid w:val="00CB339D"/>
    <w:rsid w:val="00CB3773"/>
    <w:rsid w:val="00CB47CA"/>
    <w:rsid w:val="00CB6E91"/>
    <w:rsid w:val="00CB7BB4"/>
    <w:rsid w:val="00CC0546"/>
    <w:rsid w:val="00CC083A"/>
    <w:rsid w:val="00CC22F3"/>
    <w:rsid w:val="00CC3791"/>
    <w:rsid w:val="00CC771B"/>
    <w:rsid w:val="00CD1013"/>
    <w:rsid w:val="00CD2F01"/>
    <w:rsid w:val="00CD33C4"/>
    <w:rsid w:val="00CD6C1C"/>
    <w:rsid w:val="00CD6CF3"/>
    <w:rsid w:val="00CE21BA"/>
    <w:rsid w:val="00CE2852"/>
    <w:rsid w:val="00CE3DFC"/>
    <w:rsid w:val="00CE661A"/>
    <w:rsid w:val="00CE7968"/>
    <w:rsid w:val="00CF25AD"/>
    <w:rsid w:val="00CF5724"/>
    <w:rsid w:val="00CF63CC"/>
    <w:rsid w:val="00D03DDD"/>
    <w:rsid w:val="00D069D0"/>
    <w:rsid w:val="00D1100C"/>
    <w:rsid w:val="00D1102F"/>
    <w:rsid w:val="00D124B8"/>
    <w:rsid w:val="00D14316"/>
    <w:rsid w:val="00D14A5C"/>
    <w:rsid w:val="00D16CA0"/>
    <w:rsid w:val="00D23F70"/>
    <w:rsid w:val="00D2641F"/>
    <w:rsid w:val="00D26C24"/>
    <w:rsid w:val="00D31D75"/>
    <w:rsid w:val="00D3339E"/>
    <w:rsid w:val="00D37D4A"/>
    <w:rsid w:val="00D43000"/>
    <w:rsid w:val="00D4533A"/>
    <w:rsid w:val="00D46398"/>
    <w:rsid w:val="00D464BC"/>
    <w:rsid w:val="00D4679E"/>
    <w:rsid w:val="00D479C8"/>
    <w:rsid w:val="00D47C76"/>
    <w:rsid w:val="00D50940"/>
    <w:rsid w:val="00D50D58"/>
    <w:rsid w:val="00D5116B"/>
    <w:rsid w:val="00D51CBA"/>
    <w:rsid w:val="00D529D4"/>
    <w:rsid w:val="00D65AAA"/>
    <w:rsid w:val="00D66FDC"/>
    <w:rsid w:val="00D707A6"/>
    <w:rsid w:val="00D72CED"/>
    <w:rsid w:val="00D73980"/>
    <w:rsid w:val="00D7433E"/>
    <w:rsid w:val="00D80B14"/>
    <w:rsid w:val="00D828C4"/>
    <w:rsid w:val="00D82935"/>
    <w:rsid w:val="00D82B16"/>
    <w:rsid w:val="00D83DE0"/>
    <w:rsid w:val="00D87B8B"/>
    <w:rsid w:val="00D926C3"/>
    <w:rsid w:val="00D94B10"/>
    <w:rsid w:val="00D961DC"/>
    <w:rsid w:val="00DA1EC6"/>
    <w:rsid w:val="00DA5F1A"/>
    <w:rsid w:val="00DA7BEB"/>
    <w:rsid w:val="00DB0171"/>
    <w:rsid w:val="00DB06B9"/>
    <w:rsid w:val="00DB2404"/>
    <w:rsid w:val="00DB2B25"/>
    <w:rsid w:val="00DB5D38"/>
    <w:rsid w:val="00DC15F9"/>
    <w:rsid w:val="00DC2195"/>
    <w:rsid w:val="00DC27B0"/>
    <w:rsid w:val="00DC7C54"/>
    <w:rsid w:val="00DE1BE7"/>
    <w:rsid w:val="00DE20E6"/>
    <w:rsid w:val="00DE4338"/>
    <w:rsid w:val="00DE6053"/>
    <w:rsid w:val="00DE7229"/>
    <w:rsid w:val="00DF0D45"/>
    <w:rsid w:val="00DF1900"/>
    <w:rsid w:val="00DF45DF"/>
    <w:rsid w:val="00DF4ED0"/>
    <w:rsid w:val="00DF6E72"/>
    <w:rsid w:val="00DF77DC"/>
    <w:rsid w:val="00E016ED"/>
    <w:rsid w:val="00E03121"/>
    <w:rsid w:val="00E0568C"/>
    <w:rsid w:val="00E15EEC"/>
    <w:rsid w:val="00E20789"/>
    <w:rsid w:val="00E21F64"/>
    <w:rsid w:val="00E3205C"/>
    <w:rsid w:val="00E33F56"/>
    <w:rsid w:val="00E40AE7"/>
    <w:rsid w:val="00E42BCC"/>
    <w:rsid w:val="00E44110"/>
    <w:rsid w:val="00E44879"/>
    <w:rsid w:val="00E4697E"/>
    <w:rsid w:val="00E50998"/>
    <w:rsid w:val="00E51E58"/>
    <w:rsid w:val="00E54F19"/>
    <w:rsid w:val="00E560C3"/>
    <w:rsid w:val="00E57925"/>
    <w:rsid w:val="00E57CA1"/>
    <w:rsid w:val="00E6148A"/>
    <w:rsid w:val="00E635C2"/>
    <w:rsid w:val="00E636C9"/>
    <w:rsid w:val="00E63A31"/>
    <w:rsid w:val="00E63BD1"/>
    <w:rsid w:val="00E64ED7"/>
    <w:rsid w:val="00E66A88"/>
    <w:rsid w:val="00E702B9"/>
    <w:rsid w:val="00E74ACA"/>
    <w:rsid w:val="00E778F3"/>
    <w:rsid w:val="00E77D0C"/>
    <w:rsid w:val="00E86774"/>
    <w:rsid w:val="00E8736C"/>
    <w:rsid w:val="00E90247"/>
    <w:rsid w:val="00E90F25"/>
    <w:rsid w:val="00E93D13"/>
    <w:rsid w:val="00E949FD"/>
    <w:rsid w:val="00E954F4"/>
    <w:rsid w:val="00E9569F"/>
    <w:rsid w:val="00E971C7"/>
    <w:rsid w:val="00EA10F7"/>
    <w:rsid w:val="00EA2C15"/>
    <w:rsid w:val="00EB0D32"/>
    <w:rsid w:val="00EB40B2"/>
    <w:rsid w:val="00EB410B"/>
    <w:rsid w:val="00EB41DE"/>
    <w:rsid w:val="00EB4872"/>
    <w:rsid w:val="00EB7A42"/>
    <w:rsid w:val="00EB7CBA"/>
    <w:rsid w:val="00EC30C8"/>
    <w:rsid w:val="00EC7203"/>
    <w:rsid w:val="00ED0CDE"/>
    <w:rsid w:val="00ED1468"/>
    <w:rsid w:val="00EE56A0"/>
    <w:rsid w:val="00EE5BF9"/>
    <w:rsid w:val="00EF1C28"/>
    <w:rsid w:val="00EF3014"/>
    <w:rsid w:val="00EF3C70"/>
    <w:rsid w:val="00EF5E7C"/>
    <w:rsid w:val="00F00350"/>
    <w:rsid w:val="00F02A77"/>
    <w:rsid w:val="00F04E6F"/>
    <w:rsid w:val="00F0780D"/>
    <w:rsid w:val="00F079BF"/>
    <w:rsid w:val="00F106C1"/>
    <w:rsid w:val="00F11DEE"/>
    <w:rsid w:val="00F1223E"/>
    <w:rsid w:val="00F17E8B"/>
    <w:rsid w:val="00F237C2"/>
    <w:rsid w:val="00F33184"/>
    <w:rsid w:val="00F36AB1"/>
    <w:rsid w:val="00F41DF3"/>
    <w:rsid w:val="00F45BEF"/>
    <w:rsid w:val="00F4632C"/>
    <w:rsid w:val="00F465FB"/>
    <w:rsid w:val="00F477B3"/>
    <w:rsid w:val="00F54028"/>
    <w:rsid w:val="00F540D2"/>
    <w:rsid w:val="00F5535D"/>
    <w:rsid w:val="00F60DF1"/>
    <w:rsid w:val="00F63150"/>
    <w:rsid w:val="00F631BE"/>
    <w:rsid w:val="00F64C78"/>
    <w:rsid w:val="00F64EEB"/>
    <w:rsid w:val="00F67326"/>
    <w:rsid w:val="00F817D8"/>
    <w:rsid w:val="00F838CF"/>
    <w:rsid w:val="00F84466"/>
    <w:rsid w:val="00F8524F"/>
    <w:rsid w:val="00F868E2"/>
    <w:rsid w:val="00F87E7B"/>
    <w:rsid w:val="00F90899"/>
    <w:rsid w:val="00F93A4A"/>
    <w:rsid w:val="00F93AA2"/>
    <w:rsid w:val="00F96E71"/>
    <w:rsid w:val="00F96FE4"/>
    <w:rsid w:val="00FA1CAE"/>
    <w:rsid w:val="00FA41DE"/>
    <w:rsid w:val="00FA7273"/>
    <w:rsid w:val="00FB117A"/>
    <w:rsid w:val="00FB330C"/>
    <w:rsid w:val="00FB3EBF"/>
    <w:rsid w:val="00FB42F1"/>
    <w:rsid w:val="00FB47AE"/>
    <w:rsid w:val="00FB7745"/>
    <w:rsid w:val="00FB7934"/>
    <w:rsid w:val="00FC0063"/>
    <w:rsid w:val="00FC4A1F"/>
    <w:rsid w:val="00FC7B61"/>
    <w:rsid w:val="00FD250E"/>
    <w:rsid w:val="00FD4A92"/>
    <w:rsid w:val="00FD514D"/>
    <w:rsid w:val="00FE6271"/>
    <w:rsid w:val="00FE7E78"/>
    <w:rsid w:val="00FF05BF"/>
    <w:rsid w:val="00FF1ACE"/>
    <w:rsid w:val="00FF1EB4"/>
    <w:rsid w:val="00FF2A65"/>
    <w:rsid w:val="00FF2B9E"/>
    <w:rsid w:val="00FF2D9E"/>
    <w:rsid w:val="013E53A3"/>
    <w:rsid w:val="014A3A81"/>
    <w:rsid w:val="01533563"/>
    <w:rsid w:val="01573B13"/>
    <w:rsid w:val="01603852"/>
    <w:rsid w:val="01714809"/>
    <w:rsid w:val="01A52705"/>
    <w:rsid w:val="01B34E22"/>
    <w:rsid w:val="01D31020"/>
    <w:rsid w:val="01D4467C"/>
    <w:rsid w:val="01DA1714"/>
    <w:rsid w:val="01DD669F"/>
    <w:rsid w:val="022B42BD"/>
    <w:rsid w:val="024E4B4B"/>
    <w:rsid w:val="026A2821"/>
    <w:rsid w:val="02B240F8"/>
    <w:rsid w:val="0334745E"/>
    <w:rsid w:val="03661A20"/>
    <w:rsid w:val="036A38A7"/>
    <w:rsid w:val="03816D4F"/>
    <w:rsid w:val="03AA4003"/>
    <w:rsid w:val="03AB33A9"/>
    <w:rsid w:val="03B933C5"/>
    <w:rsid w:val="03D031B4"/>
    <w:rsid w:val="04657F2A"/>
    <w:rsid w:val="047C49E9"/>
    <w:rsid w:val="04831DF5"/>
    <w:rsid w:val="0488407F"/>
    <w:rsid w:val="049F221F"/>
    <w:rsid w:val="04A00388"/>
    <w:rsid w:val="04C75D62"/>
    <w:rsid w:val="04D5574E"/>
    <w:rsid w:val="05031C1C"/>
    <w:rsid w:val="052615FE"/>
    <w:rsid w:val="05500244"/>
    <w:rsid w:val="055406CA"/>
    <w:rsid w:val="05CF2A54"/>
    <w:rsid w:val="05DC5F0A"/>
    <w:rsid w:val="062956B3"/>
    <w:rsid w:val="063F55D5"/>
    <w:rsid w:val="06CB7731"/>
    <w:rsid w:val="06E64E63"/>
    <w:rsid w:val="07044413"/>
    <w:rsid w:val="073E68E9"/>
    <w:rsid w:val="074C5682"/>
    <w:rsid w:val="075622C6"/>
    <w:rsid w:val="07740BAF"/>
    <w:rsid w:val="07832762"/>
    <w:rsid w:val="079D4E7C"/>
    <w:rsid w:val="07E8634C"/>
    <w:rsid w:val="087001FC"/>
    <w:rsid w:val="0886108C"/>
    <w:rsid w:val="088A6164"/>
    <w:rsid w:val="08CB2A51"/>
    <w:rsid w:val="08F81F38"/>
    <w:rsid w:val="08FF1C4F"/>
    <w:rsid w:val="09033ED8"/>
    <w:rsid w:val="09331ABF"/>
    <w:rsid w:val="093B655A"/>
    <w:rsid w:val="095D1468"/>
    <w:rsid w:val="095F763D"/>
    <w:rsid w:val="09827358"/>
    <w:rsid w:val="0983332C"/>
    <w:rsid w:val="09AB08D1"/>
    <w:rsid w:val="09CC13A3"/>
    <w:rsid w:val="09D04097"/>
    <w:rsid w:val="09DA72CA"/>
    <w:rsid w:val="09F9092B"/>
    <w:rsid w:val="0A033A7B"/>
    <w:rsid w:val="0A1421D6"/>
    <w:rsid w:val="0A1B17B6"/>
    <w:rsid w:val="0A1C108A"/>
    <w:rsid w:val="0A565A84"/>
    <w:rsid w:val="0A6F1B02"/>
    <w:rsid w:val="0A8A693C"/>
    <w:rsid w:val="0A8D08C3"/>
    <w:rsid w:val="0A9A2CF5"/>
    <w:rsid w:val="0AB71035"/>
    <w:rsid w:val="0ADB7197"/>
    <w:rsid w:val="0AE5179D"/>
    <w:rsid w:val="0AF13704"/>
    <w:rsid w:val="0B0A71A3"/>
    <w:rsid w:val="0B3626D0"/>
    <w:rsid w:val="0B3D1B83"/>
    <w:rsid w:val="0B646908"/>
    <w:rsid w:val="0B707741"/>
    <w:rsid w:val="0B815649"/>
    <w:rsid w:val="0BA23811"/>
    <w:rsid w:val="0BBC084E"/>
    <w:rsid w:val="0BCC2455"/>
    <w:rsid w:val="0BDC30E2"/>
    <w:rsid w:val="0C2F1549"/>
    <w:rsid w:val="0C564D28"/>
    <w:rsid w:val="0C6B78F4"/>
    <w:rsid w:val="0C6D4563"/>
    <w:rsid w:val="0C730423"/>
    <w:rsid w:val="0C7C4062"/>
    <w:rsid w:val="0CB4643F"/>
    <w:rsid w:val="0CB72639"/>
    <w:rsid w:val="0CC86D0F"/>
    <w:rsid w:val="0CF167FE"/>
    <w:rsid w:val="0D532E09"/>
    <w:rsid w:val="0D592C8A"/>
    <w:rsid w:val="0D647905"/>
    <w:rsid w:val="0D6D6016"/>
    <w:rsid w:val="0D737F1F"/>
    <w:rsid w:val="0DBA7538"/>
    <w:rsid w:val="0E263246"/>
    <w:rsid w:val="0E2D7E37"/>
    <w:rsid w:val="0E3167A6"/>
    <w:rsid w:val="0E525B15"/>
    <w:rsid w:val="0E534B9F"/>
    <w:rsid w:val="0E6551B0"/>
    <w:rsid w:val="0E8D6D9D"/>
    <w:rsid w:val="0E924DD0"/>
    <w:rsid w:val="0EFC576A"/>
    <w:rsid w:val="0F1B4006"/>
    <w:rsid w:val="0F840C04"/>
    <w:rsid w:val="0F890124"/>
    <w:rsid w:val="0F927F1A"/>
    <w:rsid w:val="0FB91ED8"/>
    <w:rsid w:val="0FD146C5"/>
    <w:rsid w:val="0FD72C0C"/>
    <w:rsid w:val="108E4939"/>
    <w:rsid w:val="10A36995"/>
    <w:rsid w:val="10B61C33"/>
    <w:rsid w:val="10B97633"/>
    <w:rsid w:val="10CF7921"/>
    <w:rsid w:val="10DE59BD"/>
    <w:rsid w:val="10EC5C5A"/>
    <w:rsid w:val="10F442DE"/>
    <w:rsid w:val="10F70AE6"/>
    <w:rsid w:val="11453FE9"/>
    <w:rsid w:val="119500A0"/>
    <w:rsid w:val="11CB5870"/>
    <w:rsid w:val="11D24E50"/>
    <w:rsid w:val="11D626D2"/>
    <w:rsid w:val="11DB182B"/>
    <w:rsid w:val="11DD37F5"/>
    <w:rsid w:val="11E938F1"/>
    <w:rsid w:val="11FD50F6"/>
    <w:rsid w:val="120B0362"/>
    <w:rsid w:val="12265954"/>
    <w:rsid w:val="12324FEA"/>
    <w:rsid w:val="124E5814"/>
    <w:rsid w:val="1252421A"/>
    <w:rsid w:val="125C7436"/>
    <w:rsid w:val="126804C1"/>
    <w:rsid w:val="126B7053"/>
    <w:rsid w:val="127B54E8"/>
    <w:rsid w:val="1281778C"/>
    <w:rsid w:val="12945F88"/>
    <w:rsid w:val="12B54E1B"/>
    <w:rsid w:val="132316DC"/>
    <w:rsid w:val="132A4818"/>
    <w:rsid w:val="133236CD"/>
    <w:rsid w:val="133B1E2D"/>
    <w:rsid w:val="13756A6E"/>
    <w:rsid w:val="13B93E4B"/>
    <w:rsid w:val="13C269FA"/>
    <w:rsid w:val="13FA6B54"/>
    <w:rsid w:val="14330732"/>
    <w:rsid w:val="143534B6"/>
    <w:rsid w:val="14830684"/>
    <w:rsid w:val="148B2B79"/>
    <w:rsid w:val="14BA320F"/>
    <w:rsid w:val="14BA53E4"/>
    <w:rsid w:val="14D077C8"/>
    <w:rsid w:val="14EC0B0E"/>
    <w:rsid w:val="15035C84"/>
    <w:rsid w:val="15190FE8"/>
    <w:rsid w:val="15281B22"/>
    <w:rsid w:val="156758B0"/>
    <w:rsid w:val="15A3368D"/>
    <w:rsid w:val="15EC2259"/>
    <w:rsid w:val="15EE7EC6"/>
    <w:rsid w:val="160F623F"/>
    <w:rsid w:val="162566F0"/>
    <w:rsid w:val="162A486A"/>
    <w:rsid w:val="16370525"/>
    <w:rsid w:val="168250AE"/>
    <w:rsid w:val="16897F26"/>
    <w:rsid w:val="169564AB"/>
    <w:rsid w:val="17137512"/>
    <w:rsid w:val="171F05FA"/>
    <w:rsid w:val="17566556"/>
    <w:rsid w:val="175A1C31"/>
    <w:rsid w:val="17677F76"/>
    <w:rsid w:val="17681DB3"/>
    <w:rsid w:val="1776002C"/>
    <w:rsid w:val="17FA7064"/>
    <w:rsid w:val="17FB2C27"/>
    <w:rsid w:val="180052A4"/>
    <w:rsid w:val="18375D1B"/>
    <w:rsid w:val="18716A45"/>
    <w:rsid w:val="18787DD4"/>
    <w:rsid w:val="18DB244F"/>
    <w:rsid w:val="190450A5"/>
    <w:rsid w:val="19135CD7"/>
    <w:rsid w:val="192712AA"/>
    <w:rsid w:val="192D38C8"/>
    <w:rsid w:val="19397563"/>
    <w:rsid w:val="19595E57"/>
    <w:rsid w:val="19D8128E"/>
    <w:rsid w:val="19EC5296"/>
    <w:rsid w:val="1A21737F"/>
    <w:rsid w:val="1A2B3133"/>
    <w:rsid w:val="1A501737"/>
    <w:rsid w:val="1A7B3BAB"/>
    <w:rsid w:val="1A912116"/>
    <w:rsid w:val="1A922009"/>
    <w:rsid w:val="1AA43102"/>
    <w:rsid w:val="1AC623DE"/>
    <w:rsid w:val="1AC75042"/>
    <w:rsid w:val="1B2F36F2"/>
    <w:rsid w:val="1B333392"/>
    <w:rsid w:val="1B440441"/>
    <w:rsid w:val="1B6F1962"/>
    <w:rsid w:val="1BEA548C"/>
    <w:rsid w:val="1C3E350F"/>
    <w:rsid w:val="1C3E47E5"/>
    <w:rsid w:val="1C427968"/>
    <w:rsid w:val="1C4C57FF"/>
    <w:rsid w:val="1C71170A"/>
    <w:rsid w:val="1C7A6810"/>
    <w:rsid w:val="1C7F3E27"/>
    <w:rsid w:val="1CC63804"/>
    <w:rsid w:val="1CDD0B4D"/>
    <w:rsid w:val="1D3E783E"/>
    <w:rsid w:val="1D457285"/>
    <w:rsid w:val="1D5030CD"/>
    <w:rsid w:val="1D5801D4"/>
    <w:rsid w:val="1D6848BB"/>
    <w:rsid w:val="1D8D4321"/>
    <w:rsid w:val="1DAC1DB7"/>
    <w:rsid w:val="1DB10E44"/>
    <w:rsid w:val="1DB45D52"/>
    <w:rsid w:val="1DB573D4"/>
    <w:rsid w:val="1DB92673"/>
    <w:rsid w:val="1DD93F7F"/>
    <w:rsid w:val="1E01037A"/>
    <w:rsid w:val="1E024F05"/>
    <w:rsid w:val="1E1643EB"/>
    <w:rsid w:val="1E39594F"/>
    <w:rsid w:val="1E3B1FCF"/>
    <w:rsid w:val="1E5C12DD"/>
    <w:rsid w:val="1E62130A"/>
    <w:rsid w:val="1E780C0D"/>
    <w:rsid w:val="1ED2581E"/>
    <w:rsid w:val="1EE876ED"/>
    <w:rsid w:val="1EFA11B1"/>
    <w:rsid w:val="1F2E5690"/>
    <w:rsid w:val="1F3B7074"/>
    <w:rsid w:val="1F531646"/>
    <w:rsid w:val="1F62533A"/>
    <w:rsid w:val="1F6D7F66"/>
    <w:rsid w:val="1F813A12"/>
    <w:rsid w:val="1F850966"/>
    <w:rsid w:val="1FC43615"/>
    <w:rsid w:val="1FFC578E"/>
    <w:rsid w:val="20493086"/>
    <w:rsid w:val="20512691"/>
    <w:rsid w:val="20895274"/>
    <w:rsid w:val="212C385C"/>
    <w:rsid w:val="21313216"/>
    <w:rsid w:val="214F4B32"/>
    <w:rsid w:val="2170678C"/>
    <w:rsid w:val="218A33B2"/>
    <w:rsid w:val="219C1E6A"/>
    <w:rsid w:val="21A75B00"/>
    <w:rsid w:val="21BC2F68"/>
    <w:rsid w:val="221B2A67"/>
    <w:rsid w:val="222B739A"/>
    <w:rsid w:val="223C6B10"/>
    <w:rsid w:val="225A62E9"/>
    <w:rsid w:val="22703D10"/>
    <w:rsid w:val="22C3716D"/>
    <w:rsid w:val="22EF5136"/>
    <w:rsid w:val="231F3582"/>
    <w:rsid w:val="2325329A"/>
    <w:rsid w:val="23995058"/>
    <w:rsid w:val="23AD6B8C"/>
    <w:rsid w:val="23B84510"/>
    <w:rsid w:val="23D557D6"/>
    <w:rsid w:val="24175346"/>
    <w:rsid w:val="242157C3"/>
    <w:rsid w:val="24885889"/>
    <w:rsid w:val="24D76CB0"/>
    <w:rsid w:val="24DF150B"/>
    <w:rsid w:val="2584600A"/>
    <w:rsid w:val="25875AFA"/>
    <w:rsid w:val="25945044"/>
    <w:rsid w:val="259F1096"/>
    <w:rsid w:val="25A91F14"/>
    <w:rsid w:val="25E71D3E"/>
    <w:rsid w:val="264E03C6"/>
    <w:rsid w:val="265A67F9"/>
    <w:rsid w:val="26A80342"/>
    <w:rsid w:val="26E81B00"/>
    <w:rsid w:val="27174C5C"/>
    <w:rsid w:val="272C0707"/>
    <w:rsid w:val="27341B83"/>
    <w:rsid w:val="2749248E"/>
    <w:rsid w:val="27493F03"/>
    <w:rsid w:val="27603B29"/>
    <w:rsid w:val="276F6341"/>
    <w:rsid w:val="27706DA7"/>
    <w:rsid w:val="2788146A"/>
    <w:rsid w:val="278D236D"/>
    <w:rsid w:val="27A02EA3"/>
    <w:rsid w:val="27A40D9A"/>
    <w:rsid w:val="27A95C55"/>
    <w:rsid w:val="27E53D82"/>
    <w:rsid w:val="28067B3A"/>
    <w:rsid w:val="280D4F46"/>
    <w:rsid w:val="28175856"/>
    <w:rsid w:val="286871AB"/>
    <w:rsid w:val="287560DE"/>
    <w:rsid w:val="28837103"/>
    <w:rsid w:val="28A3076F"/>
    <w:rsid w:val="28B0474F"/>
    <w:rsid w:val="28F770C2"/>
    <w:rsid w:val="29051210"/>
    <w:rsid w:val="291B3DFF"/>
    <w:rsid w:val="292A6A05"/>
    <w:rsid w:val="293715E5"/>
    <w:rsid w:val="29464CEE"/>
    <w:rsid w:val="29701552"/>
    <w:rsid w:val="29D60DFE"/>
    <w:rsid w:val="29E11C7D"/>
    <w:rsid w:val="29F02501"/>
    <w:rsid w:val="29F43BDA"/>
    <w:rsid w:val="2A111E36"/>
    <w:rsid w:val="2A2B114A"/>
    <w:rsid w:val="2A4028DC"/>
    <w:rsid w:val="2A9F62C6"/>
    <w:rsid w:val="2AAE2EE9"/>
    <w:rsid w:val="2AD42605"/>
    <w:rsid w:val="2ADF27E6"/>
    <w:rsid w:val="2AF97B0C"/>
    <w:rsid w:val="2B1A38C4"/>
    <w:rsid w:val="2B1E480B"/>
    <w:rsid w:val="2B5746AC"/>
    <w:rsid w:val="2B5E15BA"/>
    <w:rsid w:val="2B644C3D"/>
    <w:rsid w:val="2B73193E"/>
    <w:rsid w:val="2B7A3BD3"/>
    <w:rsid w:val="2BB92149"/>
    <w:rsid w:val="2BCE023C"/>
    <w:rsid w:val="2BE64493"/>
    <w:rsid w:val="2BEE4BA1"/>
    <w:rsid w:val="2C3562B0"/>
    <w:rsid w:val="2C614EE0"/>
    <w:rsid w:val="2CC63ADB"/>
    <w:rsid w:val="2CCE7A93"/>
    <w:rsid w:val="2CE4621E"/>
    <w:rsid w:val="2CFE27E0"/>
    <w:rsid w:val="2D0A3299"/>
    <w:rsid w:val="2D325A39"/>
    <w:rsid w:val="2D7E4062"/>
    <w:rsid w:val="2D8F379E"/>
    <w:rsid w:val="2DBA6CAB"/>
    <w:rsid w:val="2DC555F7"/>
    <w:rsid w:val="2DD97BC5"/>
    <w:rsid w:val="2DFF51EF"/>
    <w:rsid w:val="2E001109"/>
    <w:rsid w:val="2E162111"/>
    <w:rsid w:val="2E183793"/>
    <w:rsid w:val="2E222864"/>
    <w:rsid w:val="2E6433AC"/>
    <w:rsid w:val="2E935510"/>
    <w:rsid w:val="2EA20A5F"/>
    <w:rsid w:val="2EB95E0A"/>
    <w:rsid w:val="2EBD258D"/>
    <w:rsid w:val="2ED46A5F"/>
    <w:rsid w:val="2EFA1321"/>
    <w:rsid w:val="2F391C13"/>
    <w:rsid w:val="2F4A6B22"/>
    <w:rsid w:val="2F58713C"/>
    <w:rsid w:val="2F7D6077"/>
    <w:rsid w:val="2F8161F0"/>
    <w:rsid w:val="2FB422E2"/>
    <w:rsid w:val="2FB53C52"/>
    <w:rsid w:val="300968BC"/>
    <w:rsid w:val="30420F9B"/>
    <w:rsid w:val="304212B8"/>
    <w:rsid w:val="3052506F"/>
    <w:rsid w:val="30B005FB"/>
    <w:rsid w:val="30B8125D"/>
    <w:rsid w:val="30DC0713"/>
    <w:rsid w:val="30FC2E27"/>
    <w:rsid w:val="31187A66"/>
    <w:rsid w:val="314804F6"/>
    <w:rsid w:val="314E04F1"/>
    <w:rsid w:val="31900060"/>
    <w:rsid w:val="31975317"/>
    <w:rsid w:val="31D021BE"/>
    <w:rsid w:val="31D73965"/>
    <w:rsid w:val="31F70D0A"/>
    <w:rsid w:val="3208720F"/>
    <w:rsid w:val="320C542C"/>
    <w:rsid w:val="322E543B"/>
    <w:rsid w:val="32326DEE"/>
    <w:rsid w:val="323B6E74"/>
    <w:rsid w:val="324C6101"/>
    <w:rsid w:val="32601BAD"/>
    <w:rsid w:val="32651C03"/>
    <w:rsid w:val="32680401"/>
    <w:rsid w:val="32B01391"/>
    <w:rsid w:val="32B471A5"/>
    <w:rsid w:val="32DF2AD1"/>
    <w:rsid w:val="32E616E1"/>
    <w:rsid w:val="32F83B93"/>
    <w:rsid w:val="333E1EEE"/>
    <w:rsid w:val="33517B9C"/>
    <w:rsid w:val="335931BF"/>
    <w:rsid w:val="33941A2F"/>
    <w:rsid w:val="339C35B9"/>
    <w:rsid w:val="33AD0E22"/>
    <w:rsid w:val="33C42EA4"/>
    <w:rsid w:val="33E12879"/>
    <w:rsid w:val="33E936B8"/>
    <w:rsid w:val="33EA1139"/>
    <w:rsid w:val="33ED7470"/>
    <w:rsid w:val="33F73CD2"/>
    <w:rsid w:val="34022ACD"/>
    <w:rsid w:val="34046BAC"/>
    <w:rsid w:val="34083F6D"/>
    <w:rsid w:val="342015F4"/>
    <w:rsid w:val="34260979"/>
    <w:rsid w:val="343B1146"/>
    <w:rsid w:val="34623382"/>
    <w:rsid w:val="346A2B8D"/>
    <w:rsid w:val="34702697"/>
    <w:rsid w:val="34724240"/>
    <w:rsid w:val="34BC5E70"/>
    <w:rsid w:val="34C630A6"/>
    <w:rsid w:val="34CE72A2"/>
    <w:rsid w:val="34F031C1"/>
    <w:rsid w:val="351F5DF1"/>
    <w:rsid w:val="352978C7"/>
    <w:rsid w:val="353E3FE9"/>
    <w:rsid w:val="355D101B"/>
    <w:rsid w:val="35EC7605"/>
    <w:rsid w:val="361631CB"/>
    <w:rsid w:val="363030F4"/>
    <w:rsid w:val="364315C9"/>
    <w:rsid w:val="3677196E"/>
    <w:rsid w:val="36AB56CE"/>
    <w:rsid w:val="36CC24F7"/>
    <w:rsid w:val="36FA5D68"/>
    <w:rsid w:val="36FC2B7D"/>
    <w:rsid w:val="370A653A"/>
    <w:rsid w:val="378036DE"/>
    <w:rsid w:val="37926A3C"/>
    <w:rsid w:val="37935652"/>
    <w:rsid w:val="37B02769"/>
    <w:rsid w:val="37B63DE0"/>
    <w:rsid w:val="37C56E8B"/>
    <w:rsid w:val="388114A1"/>
    <w:rsid w:val="38AA3C86"/>
    <w:rsid w:val="38B36422"/>
    <w:rsid w:val="38F41E5C"/>
    <w:rsid w:val="38FA30DF"/>
    <w:rsid w:val="391F3C45"/>
    <w:rsid w:val="39663F4D"/>
    <w:rsid w:val="39B47582"/>
    <w:rsid w:val="39D32C64"/>
    <w:rsid w:val="39F03816"/>
    <w:rsid w:val="3A06128C"/>
    <w:rsid w:val="3A1B4080"/>
    <w:rsid w:val="3A383CAD"/>
    <w:rsid w:val="3A824DB6"/>
    <w:rsid w:val="3AAF36D1"/>
    <w:rsid w:val="3B09693E"/>
    <w:rsid w:val="3B2F036E"/>
    <w:rsid w:val="3B365A66"/>
    <w:rsid w:val="3B366832"/>
    <w:rsid w:val="3B3E6803"/>
    <w:rsid w:val="3B6A55BB"/>
    <w:rsid w:val="3B9C0360"/>
    <w:rsid w:val="3BEB0739"/>
    <w:rsid w:val="3BFA3CF7"/>
    <w:rsid w:val="3BFD2D78"/>
    <w:rsid w:val="3C027831"/>
    <w:rsid w:val="3C045F86"/>
    <w:rsid w:val="3C21415B"/>
    <w:rsid w:val="3C3A4DDB"/>
    <w:rsid w:val="3C5E4431"/>
    <w:rsid w:val="3C69372C"/>
    <w:rsid w:val="3C7547FE"/>
    <w:rsid w:val="3C9F4B00"/>
    <w:rsid w:val="3CA2012A"/>
    <w:rsid w:val="3CA53B8E"/>
    <w:rsid w:val="3CCF3AAB"/>
    <w:rsid w:val="3D430101"/>
    <w:rsid w:val="3D6E1622"/>
    <w:rsid w:val="3DA9265A"/>
    <w:rsid w:val="3DCE23CC"/>
    <w:rsid w:val="3DD27E02"/>
    <w:rsid w:val="3DF52EB3"/>
    <w:rsid w:val="3E686071"/>
    <w:rsid w:val="3E6B5B61"/>
    <w:rsid w:val="3E725142"/>
    <w:rsid w:val="3E883317"/>
    <w:rsid w:val="3EA370A9"/>
    <w:rsid w:val="3EE13DB5"/>
    <w:rsid w:val="3EEC6CA2"/>
    <w:rsid w:val="3F1E2BD3"/>
    <w:rsid w:val="3F216D66"/>
    <w:rsid w:val="3F251027"/>
    <w:rsid w:val="3F5213D1"/>
    <w:rsid w:val="3F5F7594"/>
    <w:rsid w:val="3F7A3FE3"/>
    <w:rsid w:val="3FA27361"/>
    <w:rsid w:val="3FD633C9"/>
    <w:rsid w:val="3FD81227"/>
    <w:rsid w:val="401E7040"/>
    <w:rsid w:val="401F6C03"/>
    <w:rsid w:val="40775150"/>
    <w:rsid w:val="407C283D"/>
    <w:rsid w:val="407E7DCE"/>
    <w:rsid w:val="40F634A0"/>
    <w:rsid w:val="412F541A"/>
    <w:rsid w:val="41807A0E"/>
    <w:rsid w:val="41BB7D66"/>
    <w:rsid w:val="41DE7BBA"/>
    <w:rsid w:val="41F0667F"/>
    <w:rsid w:val="420071D6"/>
    <w:rsid w:val="42224789"/>
    <w:rsid w:val="42267430"/>
    <w:rsid w:val="423430DF"/>
    <w:rsid w:val="42592791"/>
    <w:rsid w:val="425E5173"/>
    <w:rsid w:val="427F5525"/>
    <w:rsid w:val="428442BD"/>
    <w:rsid w:val="4286740D"/>
    <w:rsid w:val="42D54427"/>
    <w:rsid w:val="436D4129"/>
    <w:rsid w:val="43F565F9"/>
    <w:rsid w:val="441E3CCD"/>
    <w:rsid w:val="4450163E"/>
    <w:rsid w:val="445634B0"/>
    <w:rsid w:val="445835D8"/>
    <w:rsid w:val="44613C8E"/>
    <w:rsid w:val="44655746"/>
    <w:rsid w:val="4473372D"/>
    <w:rsid w:val="448C7B84"/>
    <w:rsid w:val="4492209A"/>
    <w:rsid w:val="44B029E8"/>
    <w:rsid w:val="44D206E8"/>
    <w:rsid w:val="450A0452"/>
    <w:rsid w:val="450F48DA"/>
    <w:rsid w:val="451A13C2"/>
    <w:rsid w:val="45340D57"/>
    <w:rsid w:val="45373301"/>
    <w:rsid w:val="454D43DE"/>
    <w:rsid w:val="45521829"/>
    <w:rsid w:val="4560287A"/>
    <w:rsid w:val="45633A36"/>
    <w:rsid w:val="45876B22"/>
    <w:rsid w:val="45932935"/>
    <w:rsid w:val="45A02594"/>
    <w:rsid w:val="45F64BD8"/>
    <w:rsid w:val="46024FFD"/>
    <w:rsid w:val="460A7715"/>
    <w:rsid w:val="46636FB8"/>
    <w:rsid w:val="468768B6"/>
    <w:rsid w:val="468B1BDA"/>
    <w:rsid w:val="468B4FF2"/>
    <w:rsid w:val="46B138F5"/>
    <w:rsid w:val="46D30747"/>
    <w:rsid w:val="471C49BA"/>
    <w:rsid w:val="473F384E"/>
    <w:rsid w:val="47486A40"/>
    <w:rsid w:val="474F068C"/>
    <w:rsid w:val="47727F60"/>
    <w:rsid w:val="477B6857"/>
    <w:rsid w:val="47A36040"/>
    <w:rsid w:val="47AB6FCE"/>
    <w:rsid w:val="47AF6127"/>
    <w:rsid w:val="47B27CAD"/>
    <w:rsid w:val="47BE6D02"/>
    <w:rsid w:val="47C93B59"/>
    <w:rsid w:val="47CC229D"/>
    <w:rsid w:val="47D613CB"/>
    <w:rsid w:val="47FA65A7"/>
    <w:rsid w:val="481728B6"/>
    <w:rsid w:val="485324B9"/>
    <w:rsid w:val="489A151D"/>
    <w:rsid w:val="489D07F2"/>
    <w:rsid w:val="48A35491"/>
    <w:rsid w:val="48CD0AFD"/>
    <w:rsid w:val="48FD70CE"/>
    <w:rsid w:val="49015AD4"/>
    <w:rsid w:val="49025314"/>
    <w:rsid w:val="493337BF"/>
    <w:rsid w:val="493D7EB8"/>
    <w:rsid w:val="494D658F"/>
    <w:rsid w:val="497B799C"/>
    <w:rsid w:val="49852879"/>
    <w:rsid w:val="498F2ACA"/>
    <w:rsid w:val="49951CE4"/>
    <w:rsid w:val="49C20CE8"/>
    <w:rsid w:val="49CA7BE0"/>
    <w:rsid w:val="49EC47D8"/>
    <w:rsid w:val="49FC225B"/>
    <w:rsid w:val="49FE7262"/>
    <w:rsid w:val="4A031344"/>
    <w:rsid w:val="4A286FFC"/>
    <w:rsid w:val="4A2C3DCF"/>
    <w:rsid w:val="4A321E57"/>
    <w:rsid w:val="4A541B9F"/>
    <w:rsid w:val="4A8C441B"/>
    <w:rsid w:val="4AA069DA"/>
    <w:rsid w:val="4AC00FE3"/>
    <w:rsid w:val="4AC61F3D"/>
    <w:rsid w:val="4B621DBB"/>
    <w:rsid w:val="4B7F2C4C"/>
    <w:rsid w:val="4BA34B8C"/>
    <w:rsid w:val="4BCB700B"/>
    <w:rsid w:val="4BF034D2"/>
    <w:rsid w:val="4C193AE8"/>
    <w:rsid w:val="4C3363A1"/>
    <w:rsid w:val="4C476845"/>
    <w:rsid w:val="4C9F3506"/>
    <w:rsid w:val="4CC56D84"/>
    <w:rsid w:val="4CE62415"/>
    <w:rsid w:val="4D0861D9"/>
    <w:rsid w:val="4D2F7A8D"/>
    <w:rsid w:val="4D371807"/>
    <w:rsid w:val="4D7F1953"/>
    <w:rsid w:val="4D827837"/>
    <w:rsid w:val="4D9877DD"/>
    <w:rsid w:val="4DB03590"/>
    <w:rsid w:val="4E1B4E0F"/>
    <w:rsid w:val="4E3848F8"/>
    <w:rsid w:val="4E481B7F"/>
    <w:rsid w:val="4E7D1932"/>
    <w:rsid w:val="4EA824BA"/>
    <w:rsid w:val="4EB4342C"/>
    <w:rsid w:val="4EB856B6"/>
    <w:rsid w:val="4EC15FC5"/>
    <w:rsid w:val="4EC866B8"/>
    <w:rsid w:val="4ED41915"/>
    <w:rsid w:val="4EDE7AF4"/>
    <w:rsid w:val="4EE03A01"/>
    <w:rsid w:val="4EE259CC"/>
    <w:rsid w:val="4F043B94"/>
    <w:rsid w:val="4F3A64A6"/>
    <w:rsid w:val="4F674A69"/>
    <w:rsid w:val="4F7769ED"/>
    <w:rsid w:val="4FA32D35"/>
    <w:rsid w:val="4FBB7FCB"/>
    <w:rsid w:val="4FBF732D"/>
    <w:rsid w:val="4FDC17DF"/>
    <w:rsid w:val="4FDD5DBB"/>
    <w:rsid w:val="5019366F"/>
    <w:rsid w:val="504771A6"/>
    <w:rsid w:val="50605116"/>
    <w:rsid w:val="50AC6DEA"/>
    <w:rsid w:val="50C23060"/>
    <w:rsid w:val="50D643AB"/>
    <w:rsid w:val="50E772C9"/>
    <w:rsid w:val="50F86586"/>
    <w:rsid w:val="51B15B29"/>
    <w:rsid w:val="51C82A3A"/>
    <w:rsid w:val="51CD2963"/>
    <w:rsid w:val="51D35A9F"/>
    <w:rsid w:val="51DD691E"/>
    <w:rsid w:val="51F34B83"/>
    <w:rsid w:val="51FD550B"/>
    <w:rsid w:val="528A0854"/>
    <w:rsid w:val="52A44127"/>
    <w:rsid w:val="52C43BD6"/>
    <w:rsid w:val="52D01C1F"/>
    <w:rsid w:val="52D43E71"/>
    <w:rsid w:val="52D91ABF"/>
    <w:rsid w:val="52E53FE1"/>
    <w:rsid w:val="52F66048"/>
    <w:rsid w:val="53052F13"/>
    <w:rsid w:val="534357AA"/>
    <w:rsid w:val="5354269D"/>
    <w:rsid w:val="5362532D"/>
    <w:rsid w:val="53C05B16"/>
    <w:rsid w:val="54152659"/>
    <w:rsid w:val="541F6411"/>
    <w:rsid w:val="543547EF"/>
    <w:rsid w:val="549D5D5C"/>
    <w:rsid w:val="54A31C4C"/>
    <w:rsid w:val="54A85071"/>
    <w:rsid w:val="54D1276A"/>
    <w:rsid w:val="54E95ADA"/>
    <w:rsid w:val="54F95C48"/>
    <w:rsid w:val="550659D2"/>
    <w:rsid w:val="55125758"/>
    <w:rsid w:val="552B3E4D"/>
    <w:rsid w:val="554B6139"/>
    <w:rsid w:val="55801A9A"/>
    <w:rsid w:val="5589244C"/>
    <w:rsid w:val="558E2289"/>
    <w:rsid w:val="55A357E8"/>
    <w:rsid w:val="55E7748B"/>
    <w:rsid w:val="55E96D02"/>
    <w:rsid w:val="55EB19A5"/>
    <w:rsid w:val="55EC5382"/>
    <w:rsid w:val="560E5574"/>
    <w:rsid w:val="5632548A"/>
    <w:rsid w:val="567C4958"/>
    <w:rsid w:val="56927CD7"/>
    <w:rsid w:val="56981066"/>
    <w:rsid w:val="56C4796A"/>
    <w:rsid w:val="573B77D1"/>
    <w:rsid w:val="57A33754"/>
    <w:rsid w:val="57A90EE1"/>
    <w:rsid w:val="57F37B01"/>
    <w:rsid w:val="58095D77"/>
    <w:rsid w:val="581B530B"/>
    <w:rsid w:val="585103F5"/>
    <w:rsid w:val="58553578"/>
    <w:rsid w:val="58C1194C"/>
    <w:rsid w:val="58E467E4"/>
    <w:rsid w:val="590B3D71"/>
    <w:rsid w:val="591C41D0"/>
    <w:rsid w:val="5961385B"/>
    <w:rsid w:val="596D0588"/>
    <w:rsid w:val="598E5B28"/>
    <w:rsid w:val="599D2616"/>
    <w:rsid w:val="59A044B9"/>
    <w:rsid w:val="59A73A9A"/>
    <w:rsid w:val="59AF0BA0"/>
    <w:rsid w:val="59B52991"/>
    <w:rsid w:val="59BA08C1"/>
    <w:rsid w:val="59C92530"/>
    <w:rsid w:val="59D46859"/>
    <w:rsid w:val="5A0C5FF2"/>
    <w:rsid w:val="5A1530F9"/>
    <w:rsid w:val="5A5D684E"/>
    <w:rsid w:val="5A7E0F29"/>
    <w:rsid w:val="5AAD49D1"/>
    <w:rsid w:val="5B011B2F"/>
    <w:rsid w:val="5B076A0D"/>
    <w:rsid w:val="5B0D3AF1"/>
    <w:rsid w:val="5B187904"/>
    <w:rsid w:val="5B220ED9"/>
    <w:rsid w:val="5B4857E6"/>
    <w:rsid w:val="5B705D94"/>
    <w:rsid w:val="5B722965"/>
    <w:rsid w:val="5B7501B0"/>
    <w:rsid w:val="5BBF6EE2"/>
    <w:rsid w:val="5BC3784B"/>
    <w:rsid w:val="5C12559D"/>
    <w:rsid w:val="5C55730B"/>
    <w:rsid w:val="5C5975F3"/>
    <w:rsid w:val="5C9127FB"/>
    <w:rsid w:val="5C9C1C7E"/>
    <w:rsid w:val="5CAB38A1"/>
    <w:rsid w:val="5D156F6C"/>
    <w:rsid w:val="5D1839D2"/>
    <w:rsid w:val="5D1A27D4"/>
    <w:rsid w:val="5D5E4749"/>
    <w:rsid w:val="5D6D0B56"/>
    <w:rsid w:val="5D75554C"/>
    <w:rsid w:val="5D9D79EF"/>
    <w:rsid w:val="5DE51034"/>
    <w:rsid w:val="5DF04B2E"/>
    <w:rsid w:val="5DFC5B86"/>
    <w:rsid w:val="5E1110FF"/>
    <w:rsid w:val="5E2E0AD9"/>
    <w:rsid w:val="5E4E4EC8"/>
    <w:rsid w:val="5E736001"/>
    <w:rsid w:val="5EAC1B52"/>
    <w:rsid w:val="5EB14E39"/>
    <w:rsid w:val="5ECE1AC8"/>
    <w:rsid w:val="5F1C2834"/>
    <w:rsid w:val="5F773F0E"/>
    <w:rsid w:val="5F8261BE"/>
    <w:rsid w:val="5F902A86"/>
    <w:rsid w:val="5F9A4E71"/>
    <w:rsid w:val="5FF73BFE"/>
    <w:rsid w:val="5FFB4B3F"/>
    <w:rsid w:val="5FFD572B"/>
    <w:rsid w:val="600A2CB8"/>
    <w:rsid w:val="60165FB8"/>
    <w:rsid w:val="603509E8"/>
    <w:rsid w:val="603F489B"/>
    <w:rsid w:val="6059299E"/>
    <w:rsid w:val="605C4EB2"/>
    <w:rsid w:val="606B40CE"/>
    <w:rsid w:val="609F48FF"/>
    <w:rsid w:val="60A725D1"/>
    <w:rsid w:val="60AA05A3"/>
    <w:rsid w:val="60C546D6"/>
    <w:rsid w:val="60E70C20"/>
    <w:rsid w:val="6107183D"/>
    <w:rsid w:val="611A085E"/>
    <w:rsid w:val="61227E69"/>
    <w:rsid w:val="613C48DF"/>
    <w:rsid w:val="616A14E3"/>
    <w:rsid w:val="617E5DE4"/>
    <w:rsid w:val="61932B55"/>
    <w:rsid w:val="61DC1EB4"/>
    <w:rsid w:val="62A53B43"/>
    <w:rsid w:val="62A734E8"/>
    <w:rsid w:val="62D23905"/>
    <w:rsid w:val="62DF6EC5"/>
    <w:rsid w:val="62E775FD"/>
    <w:rsid w:val="62EC69C1"/>
    <w:rsid w:val="62F36A46"/>
    <w:rsid w:val="63827325"/>
    <w:rsid w:val="639A2453"/>
    <w:rsid w:val="63A2338B"/>
    <w:rsid w:val="63B90618"/>
    <w:rsid w:val="63C2380A"/>
    <w:rsid w:val="63D53BB9"/>
    <w:rsid w:val="63E30CF1"/>
    <w:rsid w:val="63EC16D0"/>
    <w:rsid w:val="63EE7082"/>
    <w:rsid w:val="63F17E5D"/>
    <w:rsid w:val="64245FC4"/>
    <w:rsid w:val="64370110"/>
    <w:rsid w:val="646B1ECF"/>
    <w:rsid w:val="649477F5"/>
    <w:rsid w:val="64B82FFF"/>
    <w:rsid w:val="64EB7B44"/>
    <w:rsid w:val="652B3207"/>
    <w:rsid w:val="6531196D"/>
    <w:rsid w:val="653A12A3"/>
    <w:rsid w:val="65636BE4"/>
    <w:rsid w:val="6569656F"/>
    <w:rsid w:val="657048C7"/>
    <w:rsid w:val="65AC068A"/>
    <w:rsid w:val="65B81595"/>
    <w:rsid w:val="65C0401D"/>
    <w:rsid w:val="65C07C91"/>
    <w:rsid w:val="65E12D35"/>
    <w:rsid w:val="65E23D4C"/>
    <w:rsid w:val="66103F76"/>
    <w:rsid w:val="661E7317"/>
    <w:rsid w:val="66476654"/>
    <w:rsid w:val="667D7330"/>
    <w:rsid w:val="668D04BB"/>
    <w:rsid w:val="66B17B8A"/>
    <w:rsid w:val="66CD7A1D"/>
    <w:rsid w:val="671578AF"/>
    <w:rsid w:val="67161AAD"/>
    <w:rsid w:val="671B5F35"/>
    <w:rsid w:val="679A69EC"/>
    <w:rsid w:val="67B13D35"/>
    <w:rsid w:val="67D234E5"/>
    <w:rsid w:val="67EC7480"/>
    <w:rsid w:val="67F07212"/>
    <w:rsid w:val="67F26434"/>
    <w:rsid w:val="680974B1"/>
    <w:rsid w:val="682664D1"/>
    <w:rsid w:val="684A4454"/>
    <w:rsid w:val="685079F2"/>
    <w:rsid w:val="687B6DF6"/>
    <w:rsid w:val="687C1A19"/>
    <w:rsid w:val="68D5400D"/>
    <w:rsid w:val="68F23334"/>
    <w:rsid w:val="69323E39"/>
    <w:rsid w:val="695465A4"/>
    <w:rsid w:val="696F5C56"/>
    <w:rsid w:val="69A3595F"/>
    <w:rsid w:val="6A035D70"/>
    <w:rsid w:val="6A161030"/>
    <w:rsid w:val="6A161408"/>
    <w:rsid w:val="6A695652"/>
    <w:rsid w:val="6A773014"/>
    <w:rsid w:val="6ACE353A"/>
    <w:rsid w:val="6AD820D3"/>
    <w:rsid w:val="6AFB3992"/>
    <w:rsid w:val="6B163D0D"/>
    <w:rsid w:val="6B296C62"/>
    <w:rsid w:val="6B410883"/>
    <w:rsid w:val="6B51691F"/>
    <w:rsid w:val="6B52582F"/>
    <w:rsid w:val="6B75365C"/>
    <w:rsid w:val="6B76049D"/>
    <w:rsid w:val="6B991B92"/>
    <w:rsid w:val="6BD35BF3"/>
    <w:rsid w:val="6BD5099E"/>
    <w:rsid w:val="6BEB1F0C"/>
    <w:rsid w:val="6BFA6658"/>
    <w:rsid w:val="6C264CF2"/>
    <w:rsid w:val="6C2F41E1"/>
    <w:rsid w:val="6C3C2767"/>
    <w:rsid w:val="6C494E84"/>
    <w:rsid w:val="6C7625FC"/>
    <w:rsid w:val="6C807011"/>
    <w:rsid w:val="6CB73B9C"/>
    <w:rsid w:val="6CBA266E"/>
    <w:rsid w:val="6D1D2712"/>
    <w:rsid w:val="6D5737F1"/>
    <w:rsid w:val="6D8617C0"/>
    <w:rsid w:val="6DCA02AD"/>
    <w:rsid w:val="6E250FD9"/>
    <w:rsid w:val="6E570482"/>
    <w:rsid w:val="6E61247B"/>
    <w:rsid w:val="6E694933"/>
    <w:rsid w:val="6E8E6B7E"/>
    <w:rsid w:val="6E9E14B7"/>
    <w:rsid w:val="6EB62B4B"/>
    <w:rsid w:val="6EB8009F"/>
    <w:rsid w:val="6EBE403D"/>
    <w:rsid w:val="6F046E40"/>
    <w:rsid w:val="6F085736"/>
    <w:rsid w:val="6F0C33FE"/>
    <w:rsid w:val="6F21085E"/>
    <w:rsid w:val="6F223D61"/>
    <w:rsid w:val="6F2511F6"/>
    <w:rsid w:val="6F394D3C"/>
    <w:rsid w:val="6F4A74A4"/>
    <w:rsid w:val="6F571666"/>
    <w:rsid w:val="6F7D3806"/>
    <w:rsid w:val="6FD44A65"/>
    <w:rsid w:val="6FD47408"/>
    <w:rsid w:val="70144C09"/>
    <w:rsid w:val="706A537D"/>
    <w:rsid w:val="70716FD7"/>
    <w:rsid w:val="70730722"/>
    <w:rsid w:val="70761FC0"/>
    <w:rsid w:val="70A15959"/>
    <w:rsid w:val="70AD3868"/>
    <w:rsid w:val="70BC1BFE"/>
    <w:rsid w:val="70C57C29"/>
    <w:rsid w:val="70E71112"/>
    <w:rsid w:val="70EF1F9B"/>
    <w:rsid w:val="711205DD"/>
    <w:rsid w:val="714D04D7"/>
    <w:rsid w:val="717C3606"/>
    <w:rsid w:val="71EC42E8"/>
    <w:rsid w:val="72064E9C"/>
    <w:rsid w:val="721101F2"/>
    <w:rsid w:val="7227188E"/>
    <w:rsid w:val="724539F8"/>
    <w:rsid w:val="7254624C"/>
    <w:rsid w:val="72804FFD"/>
    <w:rsid w:val="72C6583F"/>
    <w:rsid w:val="72D54172"/>
    <w:rsid w:val="72EC3294"/>
    <w:rsid w:val="732F5B05"/>
    <w:rsid w:val="73476A2F"/>
    <w:rsid w:val="738E46A3"/>
    <w:rsid w:val="73B40854"/>
    <w:rsid w:val="73CB43D1"/>
    <w:rsid w:val="73EF00BF"/>
    <w:rsid w:val="73F160DC"/>
    <w:rsid w:val="74484054"/>
    <w:rsid w:val="74561C34"/>
    <w:rsid w:val="74980757"/>
    <w:rsid w:val="74B01C78"/>
    <w:rsid w:val="74C72825"/>
    <w:rsid w:val="74D3675E"/>
    <w:rsid w:val="75313387"/>
    <w:rsid w:val="753F2A72"/>
    <w:rsid w:val="75474464"/>
    <w:rsid w:val="759A1C61"/>
    <w:rsid w:val="75AE7B06"/>
    <w:rsid w:val="75B50420"/>
    <w:rsid w:val="75C8104D"/>
    <w:rsid w:val="75F96FD3"/>
    <w:rsid w:val="762635E5"/>
    <w:rsid w:val="76273201"/>
    <w:rsid w:val="762F7BE3"/>
    <w:rsid w:val="764C58B7"/>
    <w:rsid w:val="767E29CC"/>
    <w:rsid w:val="76CC564E"/>
    <w:rsid w:val="76F313F3"/>
    <w:rsid w:val="77194CAC"/>
    <w:rsid w:val="774F434C"/>
    <w:rsid w:val="77525D78"/>
    <w:rsid w:val="77784BD1"/>
    <w:rsid w:val="778D1A71"/>
    <w:rsid w:val="77E3618D"/>
    <w:rsid w:val="77EB0E51"/>
    <w:rsid w:val="77F51F25"/>
    <w:rsid w:val="77FC247B"/>
    <w:rsid w:val="7809377A"/>
    <w:rsid w:val="780E3485"/>
    <w:rsid w:val="7814538E"/>
    <w:rsid w:val="785726D7"/>
    <w:rsid w:val="788C79E6"/>
    <w:rsid w:val="78B41694"/>
    <w:rsid w:val="78C955FE"/>
    <w:rsid w:val="78E0447A"/>
    <w:rsid w:val="78EB6C36"/>
    <w:rsid w:val="78FF43FB"/>
    <w:rsid w:val="791A5BDE"/>
    <w:rsid w:val="792A5904"/>
    <w:rsid w:val="79752E15"/>
    <w:rsid w:val="798F730C"/>
    <w:rsid w:val="799B1B7F"/>
    <w:rsid w:val="79CB6C5E"/>
    <w:rsid w:val="79D21E6C"/>
    <w:rsid w:val="7A342E0A"/>
    <w:rsid w:val="7A6F5702"/>
    <w:rsid w:val="7A7E05F6"/>
    <w:rsid w:val="7A9935C9"/>
    <w:rsid w:val="7A9D283A"/>
    <w:rsid w:val="7AC65BFC"/>
    <w:rsid w:val="7ADB75EF"/>
    <w:rsid w:val="7AFC118C"/>
    <w:rsid w:val="7B21178E"/>
    <w:rsid w:val="7B327FB1"/>
    <w:rsid w:val="7B354F51"/>
    <w:rsid w:val="7B5D0004"/>
    <w:rsid w:val="7B6C3404"/>
    <w:rsid w:val="7BB22021"/>
    <w:rsid w:val="7BB67714"/>
    <w:rsid w:val="7BBC462E"/>
    <w:rsid w:val="7BF97273"/>
    <w:rsid w:val="7C4E477F"/>
    <w:rsid w:val="7C4F2043"/>
    <w:rsid w:val="7CCB5EE8"/>
    <w:rsid w:val="7CCD4CCD"/>
    <w:rsid w:val="7CE60F2F"/>
    <w:rsid w:val="7CE64029"/>
    <w:rsid w:val="7CF03E19"/>
    <w:rsid w:val="7D40500C"/>
    <w:rsid w:val="7D912C45"/>
    <w:rsid w:val="7D9B4421"/>
    <w:rsid w:val="7DA77C5D"/>
    <w:rsid w:val="7DB4373E"/>
    <w:rsid w:val="7DC2253A"/>
    <w:rsid w:val="7DD16AF9"/>
    <w:rsid w:val="7DED1B13"/>
    <w:rsid w:val="7E2D398F"/>
    <w:rsid w:val="7E5A6A7D"/>
    <w:rsid w:val="7E5C1E6F"/>
    <w:rsid w:val="7E6418EB"/>
    <w:rsid w:val="7E81400A"/>
    <w:rsid w:val="7E90249F"/>
    <w:rsid w:val="7E9C3261"/>
    <w:rsid w:val="7EAC5562"/>
    <w:rsid w:val="7EAF501B"/>
    <w:rsid w:val="7ED60925"/>
    <w:rsid w:val="7EE06F82"/>
    <w:rsid w:val="7EFD4068"/>
    <w:rsid w:val="7F1E459D"/>
    <w:rsid w:val="7F242264"/>
    <w:rsid w:val="7F313C82"/>
    <w:rsid w:val="7F4B121C"/>
    <w:rsid w:val="7F6D431C"/>
    <w:rsid w:val="7F73429A"/>
    <w:rsid w:val="7F81683F"/>
    <w:rsid w:val="7F8A7090"/>
    <w:rsid w:val="7FA6330E"/>
    <w:rsid w:val="7FE521B9"/>
    <w:rsid w:val="7FEB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ind w:left="567"/>
      <w:jc w:val="both"/>
    </w:pPr>
    <w:rPr>
      <w:rFonts w:ascii="Arial" w:hAnsi="Arial" w:eastAsiaTheme="minorHAnsi" w:cstheme="minorBidi"/>
      <w:sz w:val="24"/>
      <w:szCs w:val="22"/>
      <w:lang w:val="es-CO" w:eastAsia="en-US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40"/>
      <w:outlineLvl w:val="1"/>
    </w:pPr>
    <w:rPr>
      <w:rFonts w:eastAsiaTheme="majorEastAsia" w:cstheme="majorBidi"/>
      <w:b/>
      <w:color w:val="4472C4" w:themeColor="accent1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40"/>
      <w:outlineLvl w:val="2"/>
    </w:pPr>
    <w:rPr>
      <w:rFonts w:eastAsiaTheme="majorEastAsia" w:cstheme="majorBidi"/>
      <w:b/>
      <w:color w:val="4472C4" w:themeColor="accent1"/>
      <w:szCs w:val="24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unhideWhenUsed/>
    <w:qFormat/>
    <w:uiPriority w:val="9"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paragraph" w:styleId="6">
    <w:name w:val="heading 7"/>
    <w:basedOn w:val="1"/>
    <w:next w:val="1"/>
    <w:link w:val="38"/>
    <w:unhideWhenUsed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annotation reference"/>
    <w:basedOn w:val="7"/>
    <w:semiHidden/>
    <w:unhideWhenUsed/>
    <w:qFormat/>
    <w:uiPriority w:val="99"/>
    <w:rPr>
      <w:sz w:val="16"/>
      <w:szCs w:val="16"/>
    </w:rPr>
  </w:style>
  <w:style w:type="character" w:styleId="10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FollowedHyperlink"/>
    <w:basedOn w:val="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caption"/>
    <w:basedOn w:val="1"/>
    <w:next w:val="1"/>
    <w:unhideWhenUsed/>
    <w:qFormat/>
    <w:uiPriority w:val="35"/>
    <w:rPr>
      <w:rFonts w:eastAsia="SimHei" w:cs="Arial"/>
      <w:sz w:val="20"/>
    </w:rPr>
  </w:style>
  <w:style w:type="paragraph" w:styleId="14">
    <w:name w:val="toc 1"/>
    <w:basedOn w:val="1"/>
    <w:next w:val="1"/>
    <w:unhideWhenUsed/>
    <w:qFormat/>
    <w:uiPriority w:val="39"/>
    <w:pPr>
      <w:spacing w:after="100"/>
    </w:pPr>
  </w:style>
  <w:style w:type="paragraph" w:styleId="15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6">
    <w:name w:val="annotation subject"/>
    <w:basedOn w:val="17"/>
    <w:next w:val="17"/>
    <w:link w:val="36"/>
    <w:semiHidden/>
    <w:unhideWhenUsed/>
    <w:qFormat/>
    <w:uiPriority w:val="99"/>
    <w:rPr>
      <w:b/>
      <w:bCs/>
    </w:rPr>
  </w:style>
  <w:style w:type="paragraph" w:styleId="17">
    <w:name w:val="annotation text"/>
    <w:basedOn w:val="1"/>
    <w:link w:val="35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8">
    <w:name w:val="header"/>
    <w:basedOn w:val="1"/>
    <w:link w:val="25"/>
    <w:unhideWhenUsed/>
    <w:qFormat/>
    <w:uiPriority w:val="99"/>
    <w:pPr>
      <w:tabs>
        <w:tab w:val="center" w:pos="4419"/>
        <w:tab w:val="right" w:pos="8838"/>
      </w:tabs>
      <w:spacing w:line="240" w:lineRule="auto"/>
    </w:pPr>
  </w:style>
  <w:style w:type="paragraph" w:styleId="19">
    <w:name w:val="Body Text Indent"/>
    <w:basedOn w:val="1"/>
    <w:link w:val="40"/>
    <w:unhideWhenUsed/>
    <w:qFormat/>
    <w:uiPriority w:val="99"/>
    <w:pPr>
      <w:spacing w:after="120"/>
      <w:ind w:left="283"/>
    </w:pPr>
  </w:style>
  <w:style w:type="paragraph" w:styleId="20">
    <w:name w:val="footer"/>
    <w:basedOn w:val="1"/>
    <w:link w:val="26"/>
    <w:unhideWhenUsed/>
    <w:qFormat/>
    <w:uiPriority w:val="99"/>
    <w:pPr>
      <w:tabs>
        <w:tab w:val="center" w:pos="4419"/>
        <w:tab w:val="right" w:pos="8838"/>
      </w:tabs>
      <w:spacing w:line="240" w:lineRule="auto"/>
    </w:pPr>
  </w:style>
  <w:style w:type="paragraph" w:styleId="21">
    <w:name w:val="Body Text"/>
    <w:basedOn w:val="1"/>
    <w:link w:val="39"/>
    <w:unhideWhenUsed/>
    <w:qFormat/>
    <w:uiPriority w:val="99"/>
    <w:pPr>
      <w:spacing w:after="120"/>
    </w:pPr>
  </w:style>
  <w:style w:type="paragraph" w:styleId="22">
    <w:name w:val="Body Text First Indent 2"/>
    <w:basedOn w:val="19"/>
    <w:link w:val="41"/>
    <w:unhideWhenUsed/>
    <w:qFormat/>
    <w:uiPriority w:val="99"/>
    <w:pPr>
      <w:spacing w:after="160"/>
      <w:ind w:left="360" w:firstLine="360"/>
    </w:pPr>
  </w:style>
  <w:style w:type="paragraph" w:styleId="23">
    <w:name w:val="Title"/>
    <w:basedOn w:val="1"/>
    <w:next w:val="1"/>
    <w:link w:val="29"/>
    <w:qFormat/>
    <w:uiPriority w:val="10"/>
    <w:pPr>
      <w:spacing w:line="240" w:lineRule="auto"/>
      <w:contextualSpacing/>
    </w:pPr>
    <w:rPr>
      <w:rFonts w:eastAsiaTheme="majorEastAsia" w:cstheme="majorBidi"/>
      <w:b/>
      <w:color w:val="4472C4" w:themeColor="accent1"/>
      <w:spacing w:val="-10"/>
      <w:kern w:val="28"/>
      <w:szCs w:val="56"/>
      <w14:textFill>
        <w14:solidFill>
          <w14:schemeClr w14:val="accent1"/>
        </w14:solidFill>
      </w14:textFill>
    </w:rPr>
  </w:style>
  <w:style w:type="table" w:styleId="24">
    <w:name w:val="Table Grid"/>
    <w:basedOn w:val="8"/>
    <w:qFormat/>
    <w:uiPriority w:val="59"/>
    <w:pPr>
      <w:jc w:val="both"/>
    </w:pPr>
    <w:rPr>
      <w:rFonts w:ascii="Franklin Gothic Book" w:hAnsi="Franklin Gothic Book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5">
    <w:name w:val="Encabezado Car"/>
    <w:basedOn w:val="7"/>
    <w:link w:val="18"/>
    <w:qFormat/>
    <w:uiPriority w:val="99"/>
  </w:style>
  <w:style w:type="character" w:customStyle="1" w:styleId="26">
    <w:name w:val="Pie de página Car"/>
    <w:basedOn w:val="7"/>
    <w:link w:val="20"/>
    <w:qFormat/>
    <w:uiPriority w:val="99"/>
  </w:style>
  <w:style w:type="character" w:customStyle="1" w:styleId="27">
    <w:name w:val="Título 1 Car"/>
    <w:basedOn w:val="7"/>
    <w:link w:val="2"/>
    <w:qFormat/>
    <w:uiPriority w:val="9"/>
    <w:rPr>
      <w:rFonts w:ascii="Arial" w:hAnsi="Arial"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character" w:customStyle="1" w:styleId="28">
    <w:name w:val="Título 2 Car"/>
    <w:basedOn w:val="7"/>
    <w:link w:val="3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6"/>
      <w14:textFill>
        <w14:solidFill>
          <w14:schemeClr w14:val="accent1"/>
        </w14:solidFill>
      </w14:textFill>
    </w:rPr>
  </w:style>
  <w:style w:type="character" w:customStyle="1" w:styleId="29">
    <w:name w:val="Título Car"/>
    <w:basedOn w:val="7"/>
    <w:link w:val="23"/>
    <w:qFormat/>
    <w:uiPriority w:val="10"/>
    <w:rPr>
      <w:rFonts w:ascii="Arial" w:hAnsi="Arial" w:eastAsiaTheme="majorEastAsia" w:cstheme="majorBidi"/>
      <w:b/>
      <w:color w:val="4472C4" w:themeColor="accent1"/>
      <w:spacing w:val="-10"/>
      <w:kern w:val="28"/>
      <w:sz w:val="24"/>
      <w:szCs w:val="56"/>
      <w14:textFill>
        <w14:solidFill>
          <w14:schemeClr w14:val="accent1"/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Título 3 Car"/>
    <w:basedOn w:val="7"/>
    <w:link w:val="4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paragraph" w:customStyle="1" w:styleId="32">
    <w:name w:val="WPSOffice手动目录 1"/>
    <w:qFormat/>
    <w:uiPriority w:val="0"/>
    <w:rPr>
      <w:rFonts w:asciiTheme="minorHAnsi" w:hAnsiTheme="minorHAnsi" w:eastAsiaTheme="minorHAnsi" w:cstheme="minorBidi"/>
      <w:lang w:val="es-CO" w:eastAsia="es-CO" w:bidi="ar-SA"/>
    </w:rPr>
  </w:style>
  <w:style w:type="paragraph" w:customStyle="1" w:styleId="33">
    <w:name w:val="WPSOffice手动目录 2"/>
    <w:qFormat/>
    <w:uiPriority w:val="0"/>
    <w:pPr>
      <w:ind w:left="200" w:leftChars="200"/>
    </w:pPr>
    <w:rPr>
      <w:rFonts w:asciiTheme="minorHAnsi" w:hAnsiTheme="minorHAnsi" w:eastAsiaTheme="minorHAnsi" w:cstheme="minorBidi"/>
      <w:lang w:val="es-CO" w:eastAsia="es-CO" w:bidi="ar-SA"/>
    </w:rPr>
  </w:style>
  <w:style w:type="paragraph" w:customStyle="1" w:styleId="34">
    <w:name w:val="WPSOffice手动目录 3"/>
    <w:qFormat/>
    <w:uiPriority w:val="0"/>
    <w:pPr>
      <w:ind w:left="400" w:leftChars="400"/>
    </w:pPr>
    <w:rPr>
      <w:rFonts w:asciiTheme="minorHAnsi" w:hAnsiTheme="minorHAnsi" w:eastAsiaTheme="minorHAnsi" w:cstheme="minorBidi"/>
      <w:lang w:val="es-CO" w:eastAsia="es-CO" w:bidi="ar-SA"/>
    </w:rPr>
  </w:style>
  <w:style w:type="character" w:customStyle="1" w:styleId="35">
    <w:name w:val="Texto comentario Car"/>
    <w:basedOn w:val="7"/>
    <w:link w:val="17"/>
    <w:qFormat/>
    <w:uiPriority w:val="99"/>
    <w:rPr>
      <w:lang w:eastAsia="en-US"/>
    </w:rPr>
  </w:style>
  <w:style w:type="character" w:customStyle="1" w:styleId="36">
    <w:name w:val="Asunto del comentario Car"/>
    <w:basedOn w:val="35"/>
    <w:link w:val="16"/>
    <w:semiHidden/>
    <w:qFormat/>
    <w:uiPriority w:val="99"/>
    <w:rPr>
      <w:b/>
      <w:bCs/>
      <w:lang w:eastAsia="en-US"/>
    </w:rPr>
  </w:style>
  <w:style w:type="paragraph" w:customStyle="1" w:styleId="37">
    <w:name w:val="Título TDC1"/>
    <w:basedOn w:val="2"/>
    <w:next w:val="1"/>
    <w:unhideWhenUsed/>
    <w:qFormat/>
    <w:uiPriority w:val="39"/>
    <w:pPr>
      <w:spacing w:line="259" w:lineRule="auto"/>
      <w:jc w:val="left"/>
      <w:outlineLvl w:val="9"/>
    </w:pPr>
    <w:rPr>
      <w:rFonts w:asciiTheme="majorHAnsi" w:hAnsiTheme="majorHAnsi"/>
      <w:b w:val="0"/>
      <w:color w:val="2F5597" w:themeColor="accent1" w:themeShade="BF"/>
      <w:sz w:val="32"/>
      <w:lang w:eastAsia="es-CO"/>
    </w:rPr>
  </w:style>
  <w:style w:type="character" w:customStyle="1" w:styleId="38">
    <w:name w:val="Título 7 Car"/>
    <w:basedOn w:val="7"/>
    <w:link w:val="6"/>
    <w:qFormat/>
    <w:uiPriority w:val="9"/>
    <w:rPr>
      <w:rFonts w:asciiTheme="majorHAnsi" w:hAnsiTheme="majorHAnsi" w:eastAsiaTheme="majorEastAsia" w:cstheme="majorBidi"/>
      <w:i/>
      <w:iCs/>
      <w:color w:val="203864" w:themeColor="accent1" w:themeShade="80"/>
      <w:sz w:val="22"/>
      <w:szCs w:val="22"/>
      <w:lang w:eastAsia="en-US"/>
    </w:rPr>
  </w:style>
  <w:style w:type="character" w:customStyle="1" w:styleId="39">
    <w:name w:val="Texto independiente Car"/>
    <w:basedOn w:val="7"/>
    <w:link w:val="21"/>
    <w:qFormat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customStyle="1" w:styleId="40">
    <w:name w:val="Sangría de texto normal Car"/>
    <w:basedOn w:val="7"/>
    <w:link w:val="19"/>
    <w:qFormat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customStyle="1" w:styleId="41">
    <w:name w:val="Texto independiente primera sangría 2 Car"/>
    <w:basedOn w:val="40"/>
    <w:link w:val="22"/>
    <w:qFormat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  <w:style w:type="paragraph" w:customStyle="1" w:styleId="42">
    <w:name w:val="Revisión1"/>
    <w:hidden/>
    <w:semiHidden/>
    <w:qFormat/>
    <w:uiPriority w:val="99"/>
    <w:rPr>
      <w:rFonts w:ascii="Arial" w:hAnsi="Arial" w:eastAsiaTheme="minorHAnsi" w:cstheme="minorBidi"/>
      <w:sz w:val="22"/>
      <w:szCs w:val="22"/>
      <w:lang w:val="es-CO" w:eastAsia="en-US" w:bidi="ar-SA"/>
    </w:rPr>
  </w:style>
  <w:style w:type="character" w:customStyle="1" w:styleId="43">
    <w:name w:val="Mención sin resolver1"/>
    <w:basedOn w:val="7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44">
    <w:name w:val="Revisión2"/>
    <w:hidden/>
    <w:semiHidden/>
    <w:qFormat/>
    <w:uiPriority w:val="99"/>
    <w:rPr>
      <w:rFonts w:ascii="Arial" w:hAnsi="Arial" w:eastAsiaTheme="minorHAnsi" w:cstheme="minorBidi"/>
      <w:sz w:val="24"/>
      <w:szCs w:val="22"/>
      <w:lang w:val="es-CO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2" Type="http://schemas.openxmlformats.org/officeDocument/2006/relationships/fontTable" Target="fontTable.xml"/><Relationship Id="rId51" Type="http://schemas.openxmlformats.org/officeDocument/2006/relationships/customXml" Target="../customXml/item2.xml"/><Relationship Id="rId50" Type="http://schemas.openxmlformats.org/officeDocument/2006/relationships/numbering" Target="numbering.xml"/><Relationship Id="rId5" Type="http://schemas.openxmlformats.org/officeDocument/2006/relationships/header" Target="header1.xml"/><Relationship Id="rId49" Type="http://schemas.openxmlformats.org/officeDocument/2006/relationships/customXml" Target="../customXml/item1.xml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F210E6-2ADF-4642-91A7-2583C25D6A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338</Words>
  <Characters>1863</Characters>
  <Lines>15</Lines>
  <Paragraphs>4</Paragraphs>
  <TotalTime>2</TotalTime>
  <ScaleCrop>false</ScaleCrop>
  <LinksUpToDate>false</LinksUpToDate>
  <CharactersWithSpaces>2197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2023-11-17T14:39:00Z</dcterms:created>
  <dc:creator>Hugo Alberto Martínez Ortega</dc:creator>
  <cp:lastModifiedBy>lzuluaga</cp:lastModifiedBy>
  <cp:lastPrinted>2023-09-12T13:48:00Z</cp:lastPrinted>
  <dcterms:modified xsi:type="dcterms:W3CDTF">2024-01-16T15:27:19Z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2058-12.2.0.13412</vt:lpwstr>
  </property>
  <property fmtid="{D5CDD505-2E9C-101B-9397-08002B2CF9AE}" pid="3" name="ICV">
    <vt:lpwstr>7350E58FA5114083BD48B88BE569E978</vt:lpwstr>
  </property>
</Properties>
</file>