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ind w:left="880"/>
      </w:pPr>
      <w:bookmarkStart w:id="0" w:name="_Hlk112316845"/>
      <w:bookmarkEnd w:id="0"/>
    </w:p>
    <w:p>
      <w:pPr>
        <w:pStyle w:val="29"/>
        <w:ind w:left="880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right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b/>
          <w:bCs/>
          <w:color w:val="4472C4" w:themeColor="accent1"/>
          <w:sz w:val="36"/>
          <w:szCs w:val="36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4472C4" w:themeColor="accent1"/>
          <w:sz w:val="36"/>
          <w:szCs w:val="36"/>
          <w:lang w:val="es-CO"/>
          <w14:textFill>
            <w14:solidFill>
              <w14:schemeClr w14:val="accent1"/>
            </w14:solidFill>
          </w14:textFill>
        </w:rPr>
        <w:t xml:space="preserve">MODULO DE </w:t>
      </w:r>
      <w:r>
        <w:rPr>
          <w:rFonts w:ascii="Arial" w:hAnsi="Arial" w:cs="Arial"/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R</w:t>
      </w:r>
      <w:r>
        <w:rPr>
          <w:rFonts w:hint="default" w:ascii="Arial" w:hAnsi="Arial" w:cs="Arial"/>
          <w:b/>
          <w:bCs/>
          <w:color w:val="4472C4" w:themeColor="accent1"/>
          <w:sz w:val="36"/>
          <w:szCs w:val="36"/>
          <w:lang w:val="es-ES"/>
          <w14:textFill>
            <w14:solidFill>
              <w14:schemeClr w14:val="accent1"/>
            </w14:solidFill>
          </w14:textFill>
        </w:rPr>
        <w:t>EVERSIÓN</w:t>
      </w:r>
      <w:r>
        <w:rPr>
          <w:rFonts w:hint="default" w:ascii="Arial" w:hAnsi="Arial" w:cs="Arial"/>
          <w:b/>
          <w:bCs/>
          <w:color w:val="4472C4" w:themeColor="accent1"/>
          <w:sz w:val="36"/>
          <w:szCs w:val="36"/>
          <w:lang w:val="es-CO"/>
          <w14:textFill>
            <w14:solidFill>
              <w14:schemeClr w14:val="accent1"/>
            </w14:solidFill>
          </w14:textFill>
        </w:rPr>
        <w:t xml:space="preserve"> DE ACUERDO DE PA</w:t>
      </w:r>
      <w:bookmarkStart w:id="9" w:name="_GoBack"/>
      <w:bookmarkEnd w:id="9"/>
      <w:r>
        <w:rPr>
          <w:rFonts w:hint="default" w:ascii="Arial" w:hAnsi="Arial" w:cs="Arial"/>
          <w:b/>
          <w:bCs/>
          <w:color w:val="4472C4" w:themeColor="accent1"/>
          <w:sz w:val="36"/>
          <w:szCs w:val="36"/>
          <w:lang w:val="es-CO"/>
          <w14:textFill>
            <w14:solidFill>
              <w14:schemeClr w14:val="accent1"/>
            </w14:solidFill>
          </w14:textFill>
        </w:rPr>
        <w:t>GO</w:t>
      </w:r>
    </w:p>
    <w:p>
      <w:pPr>
        <w:jc w:val="center"/>
        <w:rPr>
          <w:color w:val="4472C4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2"/>
        <w:tabs>
          <w:tab w:val="right" w:leader="dot" w:pos="9965"/>
        </w:tabs>
        <w:rPr>
          <w:rFonts w:eastAsiaTheme="minorEastAsia"/>
          <w:lang w:eastAsia="es-CO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TOC \o "1-5" \h \u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  <w:r>
        <w:fldChar w:fldCharType="begin"/>
      </w:r>
      <w:r>
        <w:instrText xml:space="preserve"> HYPERLINK \l "_Toc117154118" </w:instrText>
      </w:r>
      <w:r>
        <w:fldChar w:fldCharType="separate"/>
      </w:r>
      <w:r>
        <w:rPr>
          <w:rStyle w:val="9"/>
          <w:rFonts w:hint="default" w:ascii="Arial" w:hAnsi="Arial" w:cs="Arial"/>
          <w:lang w:eastAsia="zh-CN"/>
        </w:rPr>
        <w:t>Reversión</w:t>
      </w:r>
      <w:r>
        <w:tab/>
      </w:r>
      <w:r>
        <w:fldChar w:fldCharType="begin"/>
      </w:r>
      <w:r>
        <w:instrText xml:space="preserve"> PAGEREF _Toc117154118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9965"/>
        </w:tabs>
        <w:rPr>
          <w:rFonts w:eastAsiaTheme="minorEastAsia"/>
          <w:lang w:eastAsia="es-CO"/>
        </w:rPr>
      </w:pPr>
      <w:r>
        <w:fldChar w:fldCharType="begin"/>
      </w:r>
      <w:r>
        <w:instrText xml:space="preserve"> HYPERLINK \l "_Toc117154119" </w:instrText>
      </w:r>
      <w:r>
        <w:fldChar w:fldCharType="separate"/>
      </w:r>
      <w:r>
        <w:rPr>
          <w:rStyle w:val="9"/>
          <w:lang w:eastAsia="zh-CN"/>
        </w:rPr>
        <w:t>1.</w:t>
      </w:r>
      <w:r>
        <w:rPr>
          <w:rFonts w:hint="default" w:ascii="Arial" w:hAnsi="Arial" w:cs="Arial" w:eastAsiaTheme="minorEastAsia"/>
          <w:lang w:eastAsia="es-CO"/>
        </w:rPr>
        <w:tab/>
      </w:r>
      <w:r>
        <w:rPr>
          <w:rStyle w:val="9"/>
          <w:rFonts w:hint="default" w:ascii="Arial" w:hAnsi="Arial" w:cs="Arial"/>
          <w:lang w:eastAsia="zh-CN"/>
        </w:rPr>
        <w:t>PQR</w:t>
      </w:r>
      <w:r>
        <w:tab/>
      </w:r>
      <w:r>
        <w:fldChar w:fldCharType="begin"/>
      </w:r>
      <w:r>
        <w:instrText xml:space="preserve"> PAGEREF _Toc117154119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540"/>
          <w:tab w:val="right" w:leader="dot" w:pos="9965"/>
        </w:tabs>
        <w:ind w:left="880"/>
        <w:rPr>
          <w:rFonts w:eastAsiaTheme="minorEastAsia"/>
          <w:lang w:eastAsia="es-CO"/>
        </w:rPr>
      </w:pPr>
      <w:r>
        <w:fldChar w:fldCharType="begin"/>
      </w:r>
      <w:r>
        <w:instrText xml:space="preserve"> HYPERLINK \l "_Toc117154120" </w:instrText>
      </w:r>
      <w:r>
        <w:fldChar w:fldCharType="separate"/>
      </w:r>
      <w:r>
        <w:rPr>
          <w:rStyle w:val="9"/>
          <w:lang w:eastAsia="zh-CN"/>
        </w:rPr>
        <w:t>1.1.</w:t>
      </w:r>
      <w:r>
        <w:rPr>
          <w:rFonts w:hint="default" w:ascii="Arial" w:hAnsi="Arial" w:cs="Arial" w:eastAsiaTheme="minorEastAsia"/>
          <w:lang w:eastAsia="es-CO"/>
        </w:rPr>
        <w:tab/>
      </w:r>
      <w:r>
        <w:rPr>
          <w:rStyle w:val="9"/>
          <w:rFonts w:hint="default" w:ascii="Arial" w:hAnsi="Arial" w:cs="Arial"/>
          <w:lang w:eastAsia="zh-CN"/>
        </w:rPr>
        <w:t>Nuevo PQR</w:t>
      </w:r>
      <w:r>
        <w:tab/>
      </w:r>
      <w:r>
        <w:fldChar w:fldCharType="begin"/>
      </w:r>
      <w:r>
        <w:instrText xml:space="preserve"> PAGEREF _Toc117154120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975"/>
        </w:tabs>
        <w:ind w:left="141" w:leftChars="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end"/>
      </w:r>
    </w:p>
    <w:p>
      <w:pPr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rPr>
          <w:lang w:eastAsia="zh-CN"/>
        </w:rPr>
      </w:pPr>
      <w:r>
        <w:rPr>
          <w:lang w:eastAsia="zh-CN"/>
        </w:rPr>
        <w:tab/>
      </w:r>
      <w:bookmarkStart w:id="1" w:name="_Toc117154118"/>
      <w:bookmarkStart w:id="2" w:name="_Hlk112412868"/>
      <w:r>
        <w:rPr>
          <w:lang w:eastAsia="zh-CN"/>
        </w:rPr>
        <w:t>Reversión</w:t>
      </w:r>
      <w:bookmarkEnd w:id="1"/>
    </w:p>
    <w:p>
      <w:pPr>
        <w:rPr>
          <w:lang w:eastAsia="zh-CN"/>
        </w:rPr>
      </w:pPr>
    </w:p>
    <w:bookmarkEnd w:id="2"/>
    <w:p>
      <w:pPr>
        <w:pStyle w:val="3"/>
        <w:numPr>
          <w:ilvl w:val="0"/>
          <w:numId w:val="1"/>
        </w:numPr>
        <w:tabs>
          <w:tab w:val="clear" w:pos="425"/>
        </w:tabs>
        <w:ind w:hanging="283"/>
        <w:rPr>
          <w:rFonts w:hint="default" w:ascii="Arial" w:hAnsi="Arial" w:cs="Arial"/>
          <w:sz w:val="28"/>
          <w:szCs w:val="28"/>
          <w:lang w:eastAsia="zh-CN"/>
        </w:rPr>
      </w:pPr>
      <w:bookmarkStart w:id="3" w:name="_Toc117154119"/>
      <w:bookmarkStart w:id="4" w:name="_Hlk112412876"/>
      <w:r>
        <w:rPr>
          <w:rFonts w:hint="default" w:ascii="Arial" w:hAnsi="Arial" w:cs="Arial"/>
          <w:sz w:val="28"/>
          <w:szCs w:val="28"/>
          <w:lang w:eastAsia="zh-CN"/>
        </w:rPr>
        <w:t>PQR</w:t>
      </w:r>
      <w:bookmarkEnd w:id="3"/>
    </w:p>
    <w:bookmarkEnd w:id="4"/>
    <w:p>
      <w:pPr>
        <w:pStyle w:val="4"/>
        <w:numPr>
          <w:ilvl w:val="1"/>
          <w:numId w:val="2"/>
        </w:numPr>
        <w:spacing w:before="0"/>
        <w:ind w:left="0" w:firstLine="142"/>
        <w:rPr>
          <w:rFonts w:hint="default" w:ascii="Arial" w:hAnsi="Arial" w:cs="Arial"/>
          <w:lang w:eastAsia="zh-CN"/>
        </w:rPr>
      </w:pPr>
      <w:bookmarkStart w:id="5" w:name="_Toc117154120"/>
      <w:bookmarkStart w:id="6" w:name="_Hlk112412916"/>
      <w:r>
        <w:rPr>
          <w:rFonts w:hint="default" w:ascii="Arial" w:hAnsi="Arial" w:cs="Arial"/>
          <w:lang w:eastAsia="zh-CN"/>
        </w:rPr>
        <w:t>Nuevo PQR</w:t>
      </w:r>
      <w:bookmarkEnd w:id="5"/>
    </w:p>
    <w:bookmarkEnd w:id="6"/>
    <w:p>
      <w:pPr>
        <w:spacing w:after="0" w:line="360" w:lineRule="auto"/>
        <w:ind w:left="142" w:firstLine="566"/>
        <w:rPr>
          <w:rFonts w:hint="default" w:ascii="Arial" w:hAnsi="Arial" w:eastAsia="Arial MT" w:cs="Arial"/>
          <w:b/>
          <w:bCs/>
          <w:lang w:eastAsia="zh-CN"/>
        </w:rPr>
      </w:pPr>
      <w:r>
        <w:rPr>
          <w:rFonts w:hint="default" w:ascii="Arial" w:hAnsi="Arial" w:eastAsia="Arial MT" w:cs="Arial"/>
          <w:lang w:eastAsia="zh-CN"/>
        </w:rPr>
        <w:t xml:space="preserve">La ruta de acceso al módulo es la siguiente: </w:t>
      </w:r>
      <w:r>
        <w:rPr>
          <w:rFonts w:hint="default" w:ascii="Arial" w:hAnsi="Arial" w:eastAsia="Arial MT" w:cs="Arial"/>
          <w:b/>
          <w:bCs/>
          <w:lang w:eastAsia="zh-CN"/>
        </w:rPr>
        <w:t>PQR &gt; Nuevo PQR</w:t>
      </w:r>
    </w:p>
    <w:p>
      <w:pPr>
        <w:jc w:val="center"/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1490345" cy="1414780"/>
            <wp:effectExtent l="19050" t="19050" r="14605" b="1397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867" cy="14246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R</w:t>
      </w:r>
      <w:r>
        <w:rPr>
          <w:rFonts w:hint="default" w:eastAsiaTheme="majorEastAsia"/>
          <w:i/>
          <w:iCs/>
          <w:color w:val="0070C0"/>
          <w:sz w:val="18"/>
          <w:szCs w:val="18"/>
          <w:lang w:eastAsia="zh-CN"/>
        </w:rPr>
        <w:t>uta de acceso al módulo</w:t>
      </w:r>
    </w:p>
    <w:p>
      <w:pPr>
        <w:spacing w:line="360" w:lineRule="auto"/>
        <w:jc w:val="center"/>
        <w:rPr>
          <w:rFonts w:hint="default" w:ascii="Arial" w:hAnsi="Arial" w:cs="Arial"/>
          <w:b w:val="0"/>
          <w:bCs w:val="0"/>
        </w:rPr>
      </w:pP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</w:rPr>
        <w:t xml:space="preserve">Luego aparecerá la siguiente página, donde se crean las PQR y escogemos la opción de </w:t>
      </w:r>
      <w:r>
        <w:rPr>
          <w:rFonts w:hint="default" w:ascii="Arial" w:hAnsi="Arial" w:cs="Arial"/>
          <w:b w:val="0"/>
          <w:bCs w:val="0"/>
        </w:rPr>
        <w:drawing>
          <wp:inline distT="0" distB="0" distL="0" distR="0">
            <wp:extent cx="941705" cy="1905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310" cy="2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</w:rPr>
        <w:t>, en la parte arriba a la derecha de la página</w:t>
      </w:r>
      <w:r>
        <w:rPr>
          <w:rFonts w:hint="default" w:ascii="Arial" w:hAnsi="Arial" w:cs="Arial"/>
          <w:b w:val="0"/>
          <w:bCs w:val="0"/>
          <w:lang w:val="es-ES"/>
        </w:rPr>
        <w:t>.</w:t>
      </w:r>
      <w:r>
        <w:rPr>
          <w:rFonts w:hint="default" w:ascii="Arial" w:hAnsi="Arial" w:cs="Arial"/>
        </w:rPr>
        <w:tab/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144895" cy="2555240"/>
            <wp:effectExtent l="19050" t="19050" r="27305" b="165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309" cy="25587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asciiTheme="minorHAnsi" w:hAnsiTheme="minorHAnsi" w:cstheme="minorHAnsi"/>
          <w:sz w:val="22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2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proceso de creación de la PQR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  <w:r>
        <w:rPr>
          <w:rFonts w:hint="default" w:ascii="Arial" w:hAnsi="Arial" w:cs="Arial"/>
        </w:rPr>
        <w:t>Luego aparecerá el siguiente formulario y llenamos los datos como aparece en la im</w:t>
      </w:r>
      <w:r>
        <w:rPr>
          <w:rFonts w:hint="default" w:ascii="Arial" w:hAnsi="Arial" w:cs="Arial"/>
          <w:lang w:val="es-ES"/>
        </w:rPr>
        <w:t>a</w:t>
      </w:r>
      <w:r>
        <w:rPr>
          <w:rFonts w:hint="default" w:ascii="Arial" w:hAnsi="Arial" w:cs="Arial"/>
        </w:rPr>
        <w:t xml:space="preserve">gen y presionamos en el botón </w:t>
      </w:r>
      <w:r>
        <w:rPr>
          <w:rFonts w:hint="default" w:ascii="Arial" w:hAnsi="Arial" w:cs="Arial"/>
        </w:rPr>
        <w:drawing>
          <wp:inline distT="0" distB="0" distL="0" distR="0">
            <wp:extent cx="977900" cy="246380"/>
            <wp:effectExtent l="0" t="0" r="0" b="127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2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3874770" cy="2452370"/>
            <wp:effectExtent l="19050" t="19050" r="11430" b="24130"/>
            <wp:docPr id="102" name="Imagen 10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4584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3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Formulario </w:t>
      </w:r>
    </w:p>
    <w:p>
      <w:pPr>
        <w:jc w:val="center"/>
        <w:rPr>
          <w:rFonts w:cstheme="minorHAnsi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Luego aparecerá la siguiente página, donde se muestra el flujo del proceso.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5608955" cy="2596515"/>
            <wp:effectExtent l="19050" t="19050" r="10795" b="13335"/>
            <wp:docPr id="100" name="Imagen 10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606" cy="2603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4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Flujo del proceso </w:t>
      </w:r>
    </w:p>
    <w:p>
      <w:pPr>
        <w:jc w:val="center"/>
        <w:rPr>
          <w:rFonts w:cstheme="minorHAnsi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 la sección </w:t>
      </w:r>
      <w:r>
        <w:rPr>
          <w:rFonts w:hint="default" w:ascii="Arial" w:hAnsi="Arial" w:cs="Arial"/>
        </w:rPr>
        <w:drawing>
          <wp:inline distT="0" distB="0" distL="0" distR="0">
            <wp:extent cx="914400" cy="123825"/>
            <wp:effectExtent l="0" t="0" r="0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770" cy="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t>, llenamos los campos como aparece en la siguiente imagen.</w:t>
      </w:r>
    </w:p>
    <w:p>
      <w:pPr>
        <w:jc w:val="center"/>
        <w:rPr>
          <w:rFonts w:cstheme="minorHAnsi"/>
        </w:rPr>
      </w:pPr>
      <w:r>
        <w:rPr>
          <w:rFonts w:cstheme="minorHAnsi"/>
        </w:rPr>
        <w:tab/>
      </w: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242685" cy="1757680"/>
            <wp:effectExtent l="19050" t="19050" r="24765" b="13970"/>
            <wp:docPr id="108" name="Imagen 10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3909" cy="1761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>magen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5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Sección datos de solicitud</w:t>
      </w:r>
    </w:p>
    <w:p>
      <w:pPr>
        <w:jc w:val="center"/>
        <w:rPr>
          <w:rFonts w:cstheme="minorHAnsi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 la sección </w:t>
      </w:r>
      <w:r>
        <w:rPr>
          <w:rFonts w:hint="default" w:ascii="Arial" w:hAnsi="Arial" w:cs="Arial"/>
        </w:rPr>
        <w:drawing>
          <wp:inline distT="0" distB="0" distL="0" distR="0">
            <wp:extent cx="1362075" cy="123825"/>
            <wp:effectExtent l="0" t="0" r="9525" b="9525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n 3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626" cy="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t>, llenamos los campos como aparece en la siguiente imagen.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236335" cy="1360805"/>
            <wp:effectExtent l="19050" t="19050" r="12065" b="10795"/>
            <wp:docPr id="339" name="Imagen 33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n 339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0319" cy="13684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>magen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6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Sección datos del sujeto pasivo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>
      <w:pPr>
        <w:jc w:val="center"/>
        <w:rPr>
          <w:rFonts w:cstheme="minorHAnsi"/>
        </w:rPr>
      </w:pP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 la sección </w:t>
      </w:r>
      <w:r>
        <w:rPr>
          <w:rFonts w:hint="default" w:ascii="Arial" w:hAnsi="Arial" w:cs="Arial"/>
        </w:rPr>
        <w:drawing>
          <wp:inline distT="0" distB="0" distL="0" distR="0">
            <wp:extent cx="1200150" cy="95250"/>
            <wp:effectExtent l="0" t="0" r="0" b="0"/>
            <wp:docPr id="482" name="Imagen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n 48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635" cy="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t>, llenamos los campos como aparece en la siguiente imagen, puede usar la opción de “Copiar Datos del Sujeto Pasivo”, para traer los datos que se lleno en el anterior paso.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224270" cy="2154555"/>
            <wp:effectExtent l="19050" t="19050" r="24130" b="17145"/>
            <wp:docPr id="506" name="Imagen 50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n 506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2409" cy="21574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7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Sección Datos del solicitante</w:t>
      </w:r>
    </w:p>
    <w:p>
      <w:pPr>
        <w:jc w:val="center"/>
        <w:rPr>
          <w:rFonts w:cstheme="minorHAnsi"/>
        </w:rPr>
      </w:pPr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 la sección </w:t>
      </w:r>
      <w:r>
        <w:rPr>
          <w:rFonts w:hint="default" w:ascii="Arial" w:hAnsi="Arial" w:cs="Arial"/>
        </w:rPr>
        <w:drawing>
          <wp:inline distT="0" distB="0" distL="0" distR="0">
            <wp:extent cx="742950" cy="95250"/>
            <wp:effectExtent l="0" t="0" r="0" b="0"/>
            <wp:docPr id="515" name="Imagen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Imagen 5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t xml:space="preserve">, llenamos los campos como aparece en la siguiente imagen e importamos un PDF en la opción </w:t>
      </w:r>
      <w:r>
        <w:rPr>
          <w:rFonts w:hint="default" w:ascii="Arial" w:hAnsi="Arial" w:cs="Arial"/>
        </w:rPr>
        <w:drawing>
          <wp:inline distT="0" distB="0" distL="0" distR="0">
            <wp:extent cx="2781935" cy="219075"/>
            <wp:effectExtent l="0" t="0" r="0" b="9525"/>
            <wp:docPr id="518" name="Imagen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n 5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2425" cy="2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258560" cy="2388235"/>
            <wp:effectExtent l="19050" t="19050" r="8890" b="12065"/>
            <wp:docPr id="517" name="Imagen 5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Imagen 517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506" cy="23908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8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Sección documentos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Escogemos el documento a cargar y presionamos clic en abrir.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3255010" cy="2301240"/>
            <wp:effectExtent l="19050" t="19050" r="21590" b="22860"/>
            <wp:docPr id="516" name="Imagen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n 5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31935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9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Selección de documentos</w:t>
      </w:r>
    </w:p>
    <w:p>
      <w:pPr>
        <w:pStyle w:val="11"/>
        <w:jc w:val="center"/>
        <w:rPr>
          <w:rFonts w:eastAsiaTheme="majorEastAsia"/>
          <w:i/>
          <w:iCs/>
          <w:color w:val="0070C0"/>
          <w:sz w:val="18"/>
          <w:szCs w:val="18"/>
        </w:rPr>
      </w:pPr>
    </w:p>
    <w:p>
      <w:pPr>
        <w:pStyle w:val="11"/>
        <w:rPr>
          <w:rFonts w:asciiTheme="minorHAnsi" w:hAnsiTheme="minorHAnsi" w:cstheme="minorHAnsi"/>
          <w:sz w:val="22"/>
        </w:rPr>
      </w:pPr>
      <w:r>
        <w:rPr>
          <w:rFonts w:hint="default" w:ascii="Arial" w:hAnsi="Arial" w:cs="Arial"/>
          <w:sz w:val="22"/>
        </w:rPr>
        <w:t xml:space="preserve">Luego presionamos clic en el botón </w:t>
      </w:r>
      <w:r>
        <w:rPr>
          <w:rFonts w:hint="default" w:ascii="Arial" w:hAnsi="Arial" w:cs="Arial"/>
          <w:sz w:val="22"/>
        </w:rPr>
        <w:drawing>
          <wp:inline distT="0" distB="0" distL="0" distR="0">
            <wp:extent cx="607060" cy="219710"/>
            <wp:effectExtent l="0" t="0" r="2540" b="8890"/>
            <wp:docPr id="519" name="Imagen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Imagen 5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029" cy="2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</w:rPr>
        <w:t xml:space="preserve"> y luego en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drawing>
          <wp:inline distT="0" distB="0" distL="0" distR="0">
            <wp:extent cx="1094740" cy="203835"/>
            <wp:effectExtent l="0" t="0" r="0" b="5715"/>
            <wp:docPr id="523" name="Imagen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Imagen 5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8639" cy="2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</w:pPr>
      <w:r>
        <w:rPr>
          <w:rFonts w:cstheme="minorHAnsi"/>
        </w:rPr>
        <w:drawing>
          <wp:inline distT="0" distB="0" distL="0" distR="0">
            <wp:extent cx="5760085" cy="2040255"/>
            <wp:effectExtent l="19050" t="19050" r="12065" b="17145"/>
            <wp:docPr id="521" name="Imagen 5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Imagen 52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5008" cy="20454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>m</w:t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a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10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Adjunto de documento</w:t>
      </w:r>
    </w:p>
    <w:p>
      <w:pPr>
        <w:spacing w:after="0" w:line="240" w:lineRule="auto"/>
        <w:rPr>
          <w:rFonts w:ascii="Arial" w:hAnsi="Arial" w:cs="Arial"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br w:type="page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Luego aparecerá un cuadro de confirmación exitosa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2918460" cy="624840"/>
            <wp:effectExtent l="19050" t="19050" r="15240" b="22860"/>
            <wp:docPr id="524" name="Imagen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n 5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6341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 w:val="0"/>
          <w:iCs w:val="0"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11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Cuadro confirmación exitosa</w:t>
      </w:r>
    </w:p>
    <w:p>
      <w:pPr>
        <w:jc w:val="center"/>
        <w:rPr>
          <w:rFonts w:cstheme="minorHAnsi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Luego nos redirecciona hacia el flujo del proceso y presionamos clic en </w:t>
      </w:r>
      <w:r>
        <w:rPr>
          <w:rFonts w:hint="default" w:ascii="Arial" w:hAnsi="Arial" w:cs="Arial"/>
        </w:rPr>
        <w:drawing>
          <wp:inline distT="0" distB="0" distL="0" distR="0">
            <wp:extent cx="619125" cy="198120"/>
            <wp:effectExtent l="0" t="0" r="0" b="0"/>
            <wp:docPr id="526" name="Imagen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n 5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776" cy="2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5734050" cy="1303655"/>
            <wp:effectExtent l="19050" t="19050" r="19050" b="10795"/>
            <wp:docPr id="525" name="Imagen 52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Imagen 525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7879" cy="130916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12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Flujo del proceso</w:t>
      </w:r>
    </w:p>
    <w:p>
      <w:pPr>
        <w:spacing w:after="0" w:line="240" w:lineRule="auto"/>
        <w:rPr>
          <w:rFonts w:hint="default" w:ascii="Arial" w:hAnsi="Arial" w:cs="Arial"/>
        </w:rPr>
      </w:pPr>
      <w:r>
        <w:rPr>
          <w:rFonts w:cstheme="minorHAnsi"/>
        </w:rPr>
        <w:br w:type="page"/>
      </w:r>
      <w:r>
        <w:rPr>
          <w:rFonts w:hint="default" w:ascii="Arial" w:hAnsi="Arial" w:cs="Arial"/>
        </w:rPr>
        <w:t xml:space="preserve">Luego se presiona clic en el botón </w:t>
      </w:r>
      <w:r>
        <w:rPr>
          <w:rFonts w:hint="default" w:ascii="Arial" w:hAnsi="Arial" w:cs="Arial"/>
        </w:rPr>
        <w:drawing>
          <wp:inline distT="0" distB="0" distL="0" distR="0">
            <wp:extent cx="1045845" cy="187960"/>
            <wp:effectExtent l="0" t="0" r="1905" b="2540"/>
            <wp:docPr id="534" name="Imagen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n 5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7722" cy="1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5898515" cy="2416810"/>
            <wp:effectExtent l="19050" t="19050" r="26035" b="21590"/>
            <wp:docPr id="533" name="Imagen 53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Imagen 533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1798" cy="242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13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Flujo del proceso</w:t>
      </w:r>
    </w:p>
    <w:p>
      <w:pPr>
        <w:rPr>
          <w:rFonts w:hint="default"/>
          <w:lang w:val="es-ES"/>
        </w:rPr>
      </w:pPr>
    </w:p>
    <w:p>
      <w:pPr>
        <w:rPr>
          <w:rFonts w:cstheme="minorHAnsi"/>
        </w:rPr>
      </w:pPr>
      <w:r>
        <w:rPr>
          <w:rFonts w:hint="default" w:ascii="Arial" w:hAnsi="Arial" w:cs="Arial"/>
        </w:rPr>
        <w:t xml:space="preserve">Luego nos dirigimos a la pestaña de </w:t>
      </w:r>
      <w:r>
        <w:rPr>
          <w:rFonts w:cstheme="minorHAnsi"/>
        </w:rPr>
        <w:drawing>
          <wp:inline distT="0" distB="0" distL="0" distR="0">
            <wp:extent cx="1156970" cy="146050"/>
            <wp:effectExtent l="0" t="0" r="5080" b="6350"/>
            <wp:docPr id="535" name="Imagen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Imagen 5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2517" cy="1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5915660" cy="2631440"/>
            <wp:effectExtent l="19050" t="19050" r="27940" b="16510"/>
            <wp:docPr id="531" name="Imagen 5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Imagen 531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9933" cy="26332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14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. Acuerdo de pago</w:t>
      </w:r>
    </w:p>
    <w:p/>
    <w:p>
      <w:pPr>
        <w:pStyle w:val="11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</w:rPr>
        <w:t xml:space="preserve">Y presionamos en </w:t>
      </w:r>
      <w:r>
        <w:rPr>
          <w:rFonts w:hint="default" w:ascii="Arial" w:hAnsi="Arial" w:cs="Arial"/>
          <w:sz w:val="22"/>
        </w:rPr>
        <w:drawing>
          <wp:inline distT="0" distB="0" distL="0" distR="0">
            <wp:extent cx="819150" cy="165735"/>
            <wp:effectExtent l="0" t="0" r="0" b="5715"/>
            <wp:docPr id="530" name="Imagen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n 5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4098" cy="1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SimHei" w:cstheme="minorHAnsi"/>
        </w:rPr>
      </w:pPr>
      <w:r>
        <w:rPr>
          <w:rFonts w:cstheme="minorHAnsi"/>
        </w:rPr>
        <w:br w:type="page"/>
      </w:r>
    </w:p>
    <w:p>
      <w:pPr>
        <w:keepNext/>
      </w:pPr>
      <w:r>
        <w:rPr>
          <w:rFonts w:hint="default" w:ascii="Arial" w:hAnsi="Arial" w:cs="Arial"/>
        </w:rPr>
        <w:t xml:space="preserve">Después presionamos clic sobre el botón </w:t>
      </w:r>
      <w:r>
        <w:drawing>
          <wp:inline distT="0" distB="0" distL="0" distR="0">
            <wp:extent cx="1155700" cy="242570"/>
            <wp:effectExtent l="0" t="0" r="6350" b="5080"/>
            <wp:docPr id="547" name="Imagen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Imagen 54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0267" cy="2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243320" cy="1187450"/>
            <wp:effectExtent l="19050" t="19050" r="24130" b="12700"/>
            <wp:docPr id="532" name="Imagen 53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n 532" descr="Interfaz de usuario gráfica, 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0063" cy="12006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Theme="minorHAnsi" w:hAnsiTheme="minorHAnsi" w:cstheme="minorHAnsi"/>
          <w:sz w:val="22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15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Aprobación de Reversión</w:t>
      </w:r>
      <w:r>
        <w:rPr>
          <w:rFonts w:asciiTheme="minorHAnsi" w:hAnsiTheme="minorHAnsi" w:cstheme="minorHAnsi"/>
          <w:sz w:val="22"/>
        </w:rPr>
        <w:tab/>
      </w:r>
    </w:p>
    <w:p/>
    <w:p>
      <w:pPr>
        <w:rPr>
          <w:rFonts w:cstheme="minorHAnsi"/>
        </w:rPr>
      </w:pPr>
      <w:r>
        <w:rPr>
          <w:rFonts w:hint="default" w:ascii="Arial" w:hAnsi="Arial" w:cs="Arial"/>
        </w:rPr>
        <w:t>Luego escogemos la plantilla de aplicación de reversión y presionamos clic en</w:t>
      </w:r>
      <w:r>
        <w:rPr>
          <w:rFonts w:cstheme="minorHAnsi"/>
        </w:rPr>
        <w:t xml:space="preserve"> </w:t>
      </w:r>
      <w:r>
        <w:rPr>
          <w:rFonts w:cstheme="minorHAnsi"/>
        </w:rPr>
        <w:drawing>
          <wp:inline distT="0" distB="0" distL="0" distR="0">
            <wp:extent cx="958215" cy="197485"/>
            <wp:effectExtent l="0" t="0" r="0" b="0"/>
            <wp:docPr id="546" name="Imagen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n 54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81394" cy="2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389370" cy="412115"/>
            <wp:effectExtent l="19050" t="19050" r="11430" b="26035"/>
            <wp:docPr id="537" name="Imagen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Imagen 5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20429" cy="4209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16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Selección de plantilla de aplicación de reversión</w:t>
      </w:r>
    </w:p>
    <w:p>
      <w:pPr>
        <w:jc w:val="center"/>
        <w:rPr>
          <w:rFonts w:cstheme="minorHAnsi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 saldrá el siguiente mensaje de confirmación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3490595" cy="441325"/>
            <wp:effectExtent l="19050" t="19050" r="14605" b="15875"/>
            <wp:docPr id="539" name="Imagen 539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Imagen 539" descr="Interfaz de usuario gráfica, Text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0909" cy="4569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17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Mensaje de confirmación</w:t>
      </w:r>
    </w:p>
    <w:p>
      <w:pPr>
        <w:spacing w:after="0" w:line="240" w:lineRule="auto"/>
        <w:rPr>
          <w:rFonts w:ascii="Arial" w:hAnsi="Arial" w:cs="Arial"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br w:type="page"/>
      </w:r>
    </w:p>
    <w:p>
      <w:pPr>
        <w:rPr>
          <w:rFonts w:cstheme="minorHAnsi"/>
        </w:rPr>
      </w:pPr>
      <w:r>
        <w:rPr>
          <w:rFonts w:hint="default" w:ascii="Arial" w:hAnsi="Arial" w:cs="Arial"/>
        </w:rPr>
        <w:t xml:space="preserve">Luego que nos genere el documento presionamos clic sobre el botón </w:t>
      </w:r>
      <w:r>
        <w:rPr>
          <w:rFonts w:cstheme="minorHAnsi"/>
        </w:rPr>
        <w:drawing>
          <wp:inline distT="0" distB="0" distL="0" distR="0">
            <wp:extent cx="915670" cy="164465"/>
            <wp:effectExtent l="0" t="0" r="0" b="6985"/>
            <wp:docPr id="541" name="Imagen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Imagen 5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1536" cy="1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</w:pPr>
      <w:r>
        <w:rPr>
          <w:rFonts w:cstheme="minorHAnsi"/>
        </w:rPr>
        <w:drawing>
          <wp:inline distT="0" distB="0" distL="0" distR="0">
            <wp:extent cx="6311265" cy="2343150"/>
            <wp:effectExtent l="19050" t="19050" r="13335" b="19050"/>
            <wp:docPr id="540" name="Imagen 54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n 540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1704" cy="235114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18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Plantilla de aplicación de reversión acuerdo de pago</w:t>
      </w:r>
    </w:p>
    <w:p/>
    <w:p>
      <w:pPr>
        <w:rPr>
          <w:rFonts w:cstheme="minorHAnsi"/>
        </w:rPr>
      </w:pPr>
      <w:r>
        <w:rPr>
          <w:rFonts w:hint="default" w:ascii="Arial" w:hAnsi="Arial" w:cs="Arial"/>
        </w:rPr>
        <w:t xml:space="preserve">Después de aplicar la reversión se puede ver el acto presionando clic en el botón </w:t>
      </w:r>
      <w:r>
        <w:rPr>
          <w:rFonts w:cstheme="minorHAnsi"/>
        </w:rPr>
        <w:drawing>
          <wp:inline distT="0" distB="0" distL="0" distR="0">
            <wp:extent cx="731520" cy="147955"/>
            <wp:effectExtent l="0" t="0" r="0" b="4445"/>
            <wp:docPr id="543" name="Imagen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n 5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2547" cy="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6323965" cy="1231265"/>
            <wp:effectExtent l="19050" t="19050" r="19685" b="26035"/>
            <wp:docPr id="545" name="Imagen 54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Imagen 545" descr="Interfaz de usuario gráfica, Texto, Aplicación, Chat o mensaje de 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3725" cy="12415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19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Ver Acto</w:t>
      </w:r>
    </w:p>
    <w:p>
      <w:pPr>
        <w:spacing w:after="0" w:line="240" w:lineRule="auto"/>
        <w:rPr>
          <w:rFonts w:ascii="Arial" w:hAnsi="Arial" w:cs="Arial"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br w:type="page"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Donde se puede ver el siguiente el acto generado.</w:t>
      </w:r>
    </w:p>
    <w:p>
      <w:pPr>
        <w:rPr>
          <w:rFonts w:cstheme="minorHAnsi"/>
        </w:rPr>
      </w:pPr>
    </w:p>
    <w:p>
      <w:pPr>
        <w:keepNext/>
        <w:jc w:val="center"/>
      </w:pPr>
      <w:r>
        <w:rPr>
          <w:rFonts w:cstheme="minorHAnsi"/>
        </w:rPr>
        <w:drawing>
          <wp:inline distT="0" distB="0" distL="0" distR="0">
            <wp:extent cx="5537200" cy="2571750"/>
            <wp:effectExtent l="19050" t="19050" r="25400" b="19050"/>
            <wp:docPr id="544" name="Imagen 5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n 544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45277" cy="2575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 w:eastAsiaTheme="majorEastAsia"/>
          <w:i/>
          <w:iCs/>
          <w:color w:val="0070C0"/>
          <w:sz w:val="18"/>
          <w:szCs w:val="18"/>
          <w:lang w:val="es-ES"/>
        </w:rPr>
      </w:pP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>I</w:t>
      </w:r>
      <w:r>
        <w:rPr>
          <w:rFonts w:eastAsiaTheme="majorEastAsia"/>
          <w:i/>
          <w:iCs/>
          <w:color w:val="0070C0"/>
          <w:sz w:val="18"/>
          <w:szCs w:val="18"/>
        </w:rPr>
        <w:t xml:space="preserve">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20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hint="default" w:eastAsiaTheme="majorEastAsia"/>
          <w:i/>
          <w:iCs/>
          <w:color w:val="0070C0"/>
          <w:sz w:val="18"/>
          <w:szCs w:val="18"/>
          <w:lang w:val="es-ES"/>
        </w:rPr>
        <w:t xml:space="preserve"> Visualización del Acto generado.</w:t>
      </w: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8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8"/>
  </w:tbl>
  <w:p>
    <w:pPr>
      <w:pStyle w:val="17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6"/>
            <w:jc w:val="both"/>
            <w:rPr>
              <w:rFonts w:ascii="Franklin Gothic Book" w:hAnsi="Franklin Gothic Book"/>
            </w:rPr>
          </w:pPr>
          <w:bookmarkStart w:id="7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6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6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6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7"/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A7BE"/>
    <w:multiLevelType w:val="multilevel"/>
    <w:tmpl w:val="868DA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3A25C70"/>
    <w:multiLevelType w:val="multilevel"/>
    <w:tmpl w:val="43A25C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B60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671B3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A5EE3"/>
    <w:rsid w:val="000B5A5D"/>
    <w:rsid w:val="000B68A0"/>
    <w:rsid w:val="000D14C4"/>
    <w:rsid w:val="000D6C32"/>
    <w:rsid w:val="000E7361"/>
    <w:rsid w:val="000F778E"/>
    <w:rsid w:val="0012037F"/>
    <w:rsid w:val="0012637A"/>
    <w:rsid w:val="00127AB4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2257"/>
    <w:rsid w:val="0023418D"/>
    <w:rsid w:val="00243CF4"/>
    <w:rsid w:val="002458FD"/>
    <w:rsid w:val="00260ADD"/>
    <w:rsid w:val="002753C0"/>
    <w:rsid w:val="00285909"/>
    <w:rsid w:val="002A27B6"/>
    <w:rsid w:val="002A57C4"/>
    <w:rsid w:val="002A6C87"/>
    <w:rsid w:val="002B4545"/>
    <w:rsid w:val="002C29BE"/>
    <w:rsid w:val="002C4615"/>
    <w:rsid w:val="002D0B79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1B8C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708D8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2BE8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1912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6C50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3A42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1D3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16E4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1821"/>
    <w:rsid w:val="008C372E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1E2D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16DD"/>
    <w:rsid w:val="00982157"/>
    <w:rsid w:val="00982EB3"/>
    <w:rsid w:val="0099146C"/>
    <w:rsid w:val="009A3036"/>
    <w:rsid w:val="009A5A29"/>
    <w:rsid w:val="009A6AEC"/>
    <w:rsid w:val="009A6B2F"/>
    <w:rsid w:val="009B133D"/>
    <w:rsid w:val="009C1FF7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35BE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2CDB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0D18"/>
    <w:rsid w:val="00CD2F01"/>
    <w:rsid w:val="00CD33C4"/>
    <w:rsid w:val="00CD6CF3"/>
    <w:rsid w:val="00CE3DFC"/>
    <w:rsid w:val="00CE661A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B52BB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324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760A8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CB72639"/>
    <w:rsid w:val="0D592C8A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5281B22"/>
    <w:rsid w:val="154D47EE"/>
    <w:rsid w:val="15EE7EC6"/>
    <w:rsid w:val="168250AE"/>
    <w:rsid w:val="17137512"/>
    <w:rsid w:val="19135CD7"/>
    <w:rsid w:val="1A2B3133"/>
    <w:rsid w:val="1D3E783E"/>
    <w:rsid w:val="1D6848BB"/>
    <w:rsid w:val="1DD93F7F"/>
    <w:rsid w:val="1E1E141D"/>
    <w:rsid w:val="1E7F2427"/>
    <w:rsid w:val="1EFA11B1"/>
    <w:rsid w:val="21A75B00"/>
    <w:rsid w:val="230E0CDD"/>
    <w:rsid w:val="23995058"/>
    <w:rsid w:val="25945044"/>
    <w:rsid w:val="25A91F14"/>
    <w:rsid w:val="26543C2E"/>
    <w:rsid w:val="2835702F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4022ACD"/>
    <w:rsid w:val="3454087F"/>
    <w:rsid w:val="361631CB"/>
    <w:rsid w:val="3677196E"/>
    <w:rsid w:val="378036DE"/>
    <w:rsid w:val="392C0BB6"/>
    <w:rsid w:val="39B47582"/>
    <w:rsid w:val="3A1B4080"/>
    <w:rsid w:val="3B9C0360"/>
    <w:rsid w:val="3BFA3CF7"/>
    <w:rsid w:val="3E883317"/>
    <w:rsid w:val="40E85247"/>
    <w:rsid w:val="42B56017"/>
    <w:rsid w:val="431D35B6"/>
    <w:rsid w:val="436D4129"/>
    <w:rsid w:val="454D43DE"/>
    <w:rsid w:val="46636FB8"/>
    <w:rsid w:val="489A151D"/>
    <w:rsid w:val="498F2ACA"/>
    <w:rsid w:val="49A17B9C"/>
    <w:rsid w:val="49FE7262"/>
    <w:rsid w:val="4A8C441B"/>
    <w:rsid w:val="4D0861D9"/>
    <w:rsid w:val="4D7F1953"/>
    <w:rsid w:val="4E0F6509"/>
    <w:rsid w:val="4E7D1932"/>
    <w:rsid w:val="4F043B94"/>
    <w:rsid w:val="50605116"/>
    <w:rsid w:val="50C23060"/>
    <w:rsid w:val="52D91ABF"/>
    <w:rsid w:val="52F66048"/>
    <w:rsid w:val="53052F13"/>
    <w:rsid w:val="540661B0"/>
    <w:rsid w:val="543547EF"/>
    <w:rsid w:val="550659D2"/>
    <w:rsid w:val="552B3E4D"/>
    <w:rsid w:val="55EC5382"/>
    <w:rsid w:val="597E3E3B"/>
    <w:rsid w:val="5B076A0D"/>
    <w:rsid w:val="5C5975F3"/>
    <w:rsid w:val="5C9127FB"/>
    <w:rsid w:val="5D186375"/>
    <w:rsid w:val="5E2E0AD9"/>
    <w:rsid w:val="5F773F0E"/>
    <w:rsid w:val="60110E2F"/>
    <w:rsid w:val="603509E8"/>
    <w:rsid w:val="603F489B"/>
    <w:rsid w:val="609F48FF"/>
    <w:rsid w:val="617E5DE4"/>
    <w:rsid w:val="62F36A46"/>
    <w:rsid w:val="63B90618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F160DC"/>
    <w:rsid w:val="74980757"/>
    <w:rsid w:val="74B01C78"/>
    <w:rsid w:val="75D11C8D"/>
    <w:rsid w:val="76075E36"/>
    <w:rsid w:val="76CC564E"/>
    <w:rsid w:val="78CD4747"/>
    <w:rsid w:val="78DD542A"/>
    <w:rsid w:val="798F730C"/>
    <w:rsid w:val="7AFC118C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annotation subject"/>
    <w:basedOn w:val="15"/>
    <w:next w:val="15"/>
    <w:link w:val="31"/>
    <w:semiHidden/>
    <w:unhideWhenUsed/>
    <w:qFormat/>
    <w:uiPriority w:val="99"/>
    <w:rPr>
      <w:b/>
      <w:bCs/>
    </w:rPr>
  </w:style>
  <w:style w:type="paragraph" w:styleId="15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9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Encabezado Car"/>
    <w:basedOn w:val="6"/>
    <w:link w:val="16"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8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5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4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410</Words>
  <Characters>2258</Characters>
  <Lines>18</Lines>
  <Paragraphs>5</Paragraphs>
  <TotalTime>11</TotalTime>
  <ScaleCrop>false</ScaleCrop>
  <LinksUpToDate>false</LinksUpToDate>
  <CharactersWithSpaces>2663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lvetancourt</cp:lastModifiedBy>
  <dcterms:modified xsi:type="dcterms:W3CDTF">2023-03-09T20:17:04Z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7350E58FA5114083BD48B88BE569E978</vt:lpwstr>
  </property>
</Properties>
</file>