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5453" w14:textId="77777777" w:rsidR="00E64396" w:rsidRDefault="00E64396">
      <w:pPr>
        <w:pStyle w:val="WPSOffice3"/>
        <w:spacing w:after="240"/>
        <w:ind w:left="960"/>
        <w:rPr>
          <w:rFonts w:cstheme="minorHAnsi"/>
          <w:color w:val="002060"/>
          <w:sz w:val="24"/>
          <w:szCs w:val="24"/>
        </w:rPr>
      </w:pPr>
      <w:bookmarkStart w:id="0" w:name="_Hlk112316845"/>
      <w:bookmarkEnd w:id="0"/>
    </w:p>
    <w:p w14:paraId="77D3C479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2254B5F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BC94744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3BFC7AE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5C3F17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0ED503C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B2C09CD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380EEFD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45D40DE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88E6023" w14:textId="77777777" w:rsidR="00E64396" w:rsidRDefault="00E6439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90AF03D" w14:textId="77777777" w:rsidR="00E64396" w:rsidRDefault="00E64396">
      <w:pPr>
        <w:spacing w:after="240" w:line="240" w:lineRule="auto"/>
        <w:jc w:val="center"/>
        <w:rPr>
          <w:rFonts w:cstheme="minorHAnsi"/>
          <w:szCs w:val="24"/>
        </w:rPr>
      </w:pPr>
    </w:p>
    <w:p w14:paraId="53AF1F9D" w14:textId="77777777" w:rsidR="00E64396" w:rsidRDefault="00E64396">
      <w:pPr>
        <w:spacing w:after="240" w:line="240" w:lineRule="auto"/>
        <w:jc w:val="center"/>
        <w:rPr>
          <w:rFonts w:cstheme="minorHAnsi"/>
          <w:szCs w:val="24"/>
        </w:rPr>
      </w:pPr>
    </w:p>
    <w:p w14:paraId="005CA082" w14:textId="77777777" w:rsidR="00E64396" w:rsidRDefault="00E6439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C863FDD" w14:textId="77777777" w:rsidR="00E64396" w:rsidRDefault="00E6439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54CFAAC" w14:textId="77777777" w:rsidR="00E64396" w:rsidRDefault="00E6439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3539643D" w14:textId="77777777" w:rsidR="00E64396" w:rsidRDefault="00E6439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5C74422" w14:textId="77777777" w:rsidR="00E64396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</w:p>
    <w:p w14:paraId="788DD398" w14:textId="00D4BDB0" w:rsidR="00E64396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Informe de </w:t>
      </w:r>
      <w:r w:rsidR="00D85304">
        <w:rPr>
          <w:rFonts w:cs="Arial"/>
          <w:b/>
          <w:bCs/>
          <w:color w:val="002060"/>
          <w:sz w:val="48"/>
          <w:szCs w:val="48"/>
          <w:lang w:val="es-ES"/>
        </w:rPr>
        <w:t>C</w:t>
      </w: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artera para </w:t>
      </w:r>
    </w:p>
    <w:p w14:paraId="73FB692C" w14:textId="087F8EAD" w:rsidR="00E64396" w:rsidRDefault="00000000">
      <w:pPr>
        <w:spacing w:after="240" w:line="240" w:lineRule="auto"/>
        <w:ind w:left="1701" w:right="839" w:hanging="851"/>
        <w:jc w:val="center"/>
        <w:rPr>
          <w:rFonts w:cstheme="minorHAnsi"/>
          <w:color w:val="4472C4" w:themeColor="accent1"/>
          <w:szCs w:val="24"/>
        </w:rPr>
        <w:sectPr w:rsidR="00E64396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la </w:t>
      </w:r>
      <w:r w:rsidR="00D85304">
        <w:rPr>
          <w:rFonts w:cs="Arial"/>
          <w:b/>
          <w:bCs/>
          <w:color w:val="002060"/>
          <w:sz w:val="48"/>
          <w:szCs w:val="48"/>
          <w:lang w:val="es-ES"/>
        </w:rPr>
        <w:t>C</w:t>
      </w:r>
      <w:r>
        <w:rPr>
          <w:rFonts w:cs="Arial"/>
          <w:b/>
          <w:bCs/>
          <w:color w:val="002060"/>
          <w:sz w:val="48"/>
          <w:szCs w:val="48"/>
          <w:lang w:val="es-ES"/>
        </w:rPr>
        <w:t>ontraloría</w:t>
      </w:r>
      <w:r>
        <w:rPr>
          <w:rFonts w:cs="Arial"/>
          <w:b/>
          <w:bCs/>
          <w:color w:val="002060"/>
          <w:sz w:val="48"/>
          <w:szCs w:val="48"/>
        </w:rPr>
        <w:t xml:space="preserve"> </w:t>
      </w:r>
      <w:r w:rsidR="00D85304">
        <w:rPr>
          <w:rFonts w:cs="Arial"/>
          <w:b/>
          <w:bCs/>
          <w:color w:val="002060"/>
          <w:sz w:val="48"/>
          <w:szCs w:val="48"/>
        </w:rPr>
        <w:t>ICA</w:t>
      </w:r>
    </w:p>
    <w:p w14:paraId="0EFEC00A" w14:textId="77777777" w:rsidR="00E64396" w:rsidRDefault="00E64396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5E19E745" w14:textId="77777777" w:rsidR="00E64396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 w14:paraId="22CA1F48" w14:textId="77777777" w:rsidR="00E64396" w:rsidRDefault="00000000">
      <w:pPr>
        <w:tabs>
          <w:tab w:val="left" w:pos="831"/>
          <w:tab w:val="left" w:pos="2911"/>
          <w:tab w:val="right" w:pos="9600"/>
        </w:tabs>
        <w:spacing w:after="240" w:line="240" w:lineRule="auto"/>
        <w:ind w:leftChars="118" w:left="464" w:hangingChars="75" w:hanging="181"/>
        <w:jc w:val="right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002060"/>
          <w:szCs w:val="24"/>
        </w:rPr>
        <w:t>Pág</w:t>
      </w:r>
      <w:r>
        <w:rPr>
          <w:rFonts w:cs="Arial"/>
          <w:b/>
          <w:bCs/>
          <w:color w:val="4472C4" w:themeColor="accent1"/>
          <w:szCs w:val="24"/>
        </w:rPr>
        <w:t>.</w:t>
      </w:r>
    </w:p>
    <w:p w14:paraId="3F1EBF22" w14:textId="77777777" w:rsidR="00E64396" w:rsidRDefault="00000000">
      <w:pPr>
        <w:pStyle w:val="TDC1"/>
        <w:tabs>
          <w:tab w:val="right" w:leader="dot" w:pos="9632"/>
        </w:tabs>
        <w:ind w:leftChars="118" w:left="463" w:hangingChars="75" w:hanging="18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7709" w:history="1">
        <w:r>
          <w:rPr>
            <w:lang w:val="es-ES"/>
          </w:rPr>
          <w:t>INFORME DE CARTERA PARA LA CONTRALORÍA</w:t>
        </w:r>
        <w:r>
          <w:t xml:space="preserve"> ICA</w:t>
        </w:r>
        <w:r>
          <w:tab/>
        </w:r>
        <w:r>
          <w:fldChar w:fldCharType="begin"/>
        </w:r>
        <w:r>
          <w:instrText xml:space="preserve"> PAGEREF _Toc7709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9975B1D" w14:textId="77777777" w:rsidR="00E64396" w:rsidRDefault="00000000">
      <w:pPr>
        <w:pStyle w:val="TDC2"/>
        <w:tabs>
          <w:tab w:val="right" w:leader="dot" w:pos="9632"/>
        </w:tabs>
        <w:ind w:leftChars="118" w:left="463" w:hangingChars="75" w:hanging="180"/>
      </w:pPr>
      <w:hyperlink w:anchor="_Toc6369" w:history="1">
        <w:r>
          <w:rPr>
            <w:rFonts w:eastAsia="Arial MT" w:cs="Arial"/>
            <w:szCs w:val="28"/>
            <w:lang w:val="es-ES" w:eastAsia="zh-CN"/>
          </w:rPr>
          <w:t>1. Informe de Cartera para la Contraloría</w:t>
        </w:r>
        <w:r>
          <w:tab/>
        </w:r>
        <w:r>
          <w:fldChar w:fldCharType="begin"/>
        </w:r>
        <w:r>
          <w:instrText xml:space="preserve"> PAGEREF _Toc6369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8F2041" w14:textId="77777777" w:rsidR="00E64396" w:rsidRDefault="00000000">
      <w:pPr>
        <w:pStyle w:val="TDC2"/>
        <w:tabs>
          <w:tab w:val="right" w:leader="dot" w:pos="9632"/>
        </w:tabs>
        <w:ind w:leftChars="118" w:left="463" w:hangingChars="75" w:hanging="180"/>
      </w:pPr>
      <w:hyperlink w:anchor="_Toc18445" w:history="1">
        <w:r>
          <w:rPr>
            <w:lang w:val="es-ES" w:eastAsia="zh-CN"/>
          </w:rPr>
          <w:t>1.1. Acceso a la opción</w:t>
        </w:r>
        <w:r>
          <w:tab/>
        </w:r>
        <w:r>
          <w:fldChar w:fldCharType="begin"/>
        </w:r>
        <w:r>
          <w:instrText xml:space="preserve"> PAGEREF _Toc18445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3D54AB6" w14:textId="77777777" w:rsidR="00E64396" w:rsidRDefault="00000000">
      <w:pPr>
        <w:pStyle w:val="TDC1"/>
        <w:tabs>
          <w:tab w:val="right" w:leader="dot" w:pos="9632"/>
        </w:tabs>
        <w:ind w:leftChars="118" w:left="463" w:hangingChars="75" w:hanging="180"/>
      </w:pPr>
      <w:hyperlink w:anchor="_Toc20752" w:history="1">
        <w:r>
          <w:rPr>
            <w:szCs w:val="28"/>
            <w:lang w:val="es-ES" w:eastAsia="zh-CN"/>
          </w:rPr>
          <w:t>1.2. Funcionalidad</w:t>
        </w:r>
        <w:r>
          <w:tab/>
        </w:r>
        <w:r>
          <w:fldChar w:fldCharType="begin"/>
        </w:r>
        <w:r>
          <w:instrText xml:space="preserve"> PAGEREF _Toc20752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9FED94" w14:textId="77777777" w:rsidR="00E64396" w:rsidRDefault="00000000">
      <w:pPr>
        <w:pStyle w:val="TDC2"/>
        <w:tabs>
          <w:tab w:val="right" w:leader="dot" w:pos="9632"/>
        </w:tabs>
        <w:ind w:leftChars="118" w:left="463" w:hangingChars="75" w:hanging="180"/>
      </w:pPr>
      <w:hyperlink w:anchor="_Toc21412" w:history="1">
        <w:r>
          <w:rPr>
            <w:lang w:val="es-ES" w:eastAsia="zh-CN"/>
          </w:rPr>
          <w:t>1.2.1. Exportar Excel</w:t>
        </w:r>
        <w:r>
          <w:tab/>
        </w:r>
        <w:r>
          <w:fldChar w:fldCharType="begin"/>
        </w:r>
        <w:r>
          <w:instrText xml:space="preserve"> PAGEREF _Toc21412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A6A08DA" w14:textId="77777777" w:rsidR="00E64396" w:rsidRDefault="00000000">
      <w:pPr>
        <w:pStyle w:val="TDC2"/>
        <w:tabs>
          <w:tab w:val="right" w:leader="dot" w:pos="9632"/>
        </w:tabs>
        <w:ind w:leftChars="118" w:left="463" w:hangingChars="75" w:hanging="180"/>
      </w:pPr>
      <w:hyperlink w:anchor="_Toc3970" w:history="1">
        <w:r>
          <w:rPr>
            <w:lang w:val="es-ES" w:eastAsia="zh-CN"/>
          </w:rPr>
          <w:t>1.2.2. Exportar PDF</w:t>
        </w:r>
        <w:r>
          <w:tab/>
        </w:r>
        <w:r>
          <w:fldChar w:fldCharType="begin"/>
        </w:r>
        <w:r>
          <w:instrText xml:space="preserve"> PAGEREF _Toc3970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0E274FA" w14:textId="77777777" w:rsidR="00E64396" w:rsidRDefault="00000000">
      <w:pPr>
        <w:pStyle w:val="TDC3"/>
        <w:tabs>
          <w:tab w:val="right" w:leader="dot" w:pos="9975"/>
        </w:tabs>
        <w:spacing w:after="240" w:line="240" w:lineRule="auto"/>
        <w:ind w:leftChars="118" w:left="463" w:hangingChars="75" w:hanging="1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6AAE763B" w14:textId="77777777" w:rsidR="00E64396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41FAA65A" w14:textId="77777777" w:rsidR="00E64396" w:rsidRDefault="00E64396">
      <w:pPr>
        <w:rPr>
          <w:color w:val="2F5496" w:themeColor="accent1" w:themeShade="BF"/>
          <w:lang w:val="es-ES" w:eastAsia="zh-CN"/>
        </w:rPr>
      </w:pPr>
    </w:p>
    <w:p w14:paraId="47CC9A45" w14:textId="77777777" w:rsidR="00E64396" w:rsidRDefault="00000000">
      <w:pPr>
        <w:ind w:leftChars="200" w:left="480" w:rightChars="213" w:right="511"/>
        <w:rPr>
          <w:b/>
          <w:bCs/>
          <w:color w:val="2F5496" w:themeColor="accent1" w:themeShade="BF"/>
          <w:sz w:val="28"/>
          <w:szCs w:val="28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t>MANUAL DE USUARIO – INFORME CARTERA CONTRALORÍA</w:t>
      </w:r>
      <w:r>
        <w:rPr>
          <w:b/>
          <w:bCs/>
          <w:color w:val="2F5496" w:themeColor="accent1" w:themeShade="BF"/>
          <w:szCs w:val="24"/>
        </w:rPr>
        <w:t xml:space="preserve"> ICA</w:t>
      </w:r>
    </w:p>
    <w:p w14:paraId="0F471F2A" w14:textId="77777777" w:rsidR="00E64396" w:rsidRDefault="00000000">
      <w:pPr>
        <w:ind w:leftChars="200" w:left="480" w:rightChars="213" w:right="511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3683366C" w14:textId="77777777" w:rsidR="00E64396" w:rsidRDefault="00E64396">
      <w:pPr>
        <w:spacing w:line="240" w:lineRule="auto"/>
        <w:ind w:leftChars="200" w:left="480" w:rightChars="213" w:right="511"/>
        <w:rPr>
          <w:bCs/>
          <w:szCs w:val="24"/>
          <w:lang w:eastAsia="zh-CN"/>
        </w:rPr>
      </w:pPr>
    </w:p>
    <w:p w14:paraId="62CB8E7F" w14:textId="77777777" w:rsidR="00E64396" w:rsidRDefault="00000000">
      <w:pPr>
        <w:ind w:leftChars="200" w:left="480" w:rightChars="213" w:right="511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36267FFE" w14:textId="77777777" w:rsidR="00E64396" w:rsidRDefault="00E64396">
      <w:pPr>
        <w:ind w:leftChars="200" w:left="480" w:rightChars="213" w:right="511"/>
        <w:rPr>
          <w:rFonts w:cs="Arial"/>
          <w:szCs w:val="24"/>
        </w:rPr>
      </w:pPr>
    </w:p>
    <w:p w14:paraId="7E0915A7" w14:textId="77777777" w:rsidR="00E64396" w:rsidRDefault="00000000">
      <w:pPr>
        <w:ind w:leftChars="200" w:left="480" w:rightChars="213" w:right="511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3D909477" w14:textId="77777777" w:rsidR="00E64396" w:rsidRDefault="00E64396">
      <w:pPr>
        <w:ind w:leftChars="200" w:left="480" w:rightChars="213" w:right="511"/>
        <w:rPr>
          <w:rFonts w:cs="Arial"/>
          <w:szCs w:val="24"/>
          <w:lang w:eastAsia="zh-CN"/>
        </w:rPr>
      </w:pPr>
    </w:p>
    <w:p w14:paraId="6E9C692D" w14:textId="77777777" w:rsidR="00E64396" w:rsidRDefault="00000000">
      <w:pPr>
        <w:ind w:leftChars="200" w:left="480" w:rightChars="213" w:right="511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017BDC49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7BE9698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5A3EFEE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3850F7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487119D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BB6D81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64D3EA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022A122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B8C6932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4AC86D2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BCF018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0539F56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147F2E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45FF8DB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DAA7AD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F5F6194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92F3A69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3E0D192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2D49899" w14:textId="77777777" w:rsidR="00E64396" w:rsidRDefault="00E6439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0EECECB" w14:textId="77777777" w:rsidR="00E64396" w:rsidRDefault="00E64396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548017D7" w14:textId="77777777" w:rsidR="00E64396" w:rsidRDefault="00000000">
      <w:pPr>
        <w:pStyle w:val="Ttulo1"/>
        <w:ind w:leftChars="200" w:left="480" w:rightChars="213" w:right="511"/>
        <w:rPr>
          <w:color w:val="2F5496" w:themeColor="accent1" w:themeShade="BF"/>
        </w:rPr>
      </w:pPr>
      <w:bookmarkStart w:id="2" w:name="_Toc7709"/>
      <w:r>
        <w:rPr>
          <w:color w:val="2F5496" w:themeColor="accent1" w:themeShade="BF"/>
          <w:lang w:val="es-ES"/>
        </w:rPr>
        <w:lastRenderedPageBreak/>
        <w:t>INFORME DE CARTERA PARA LA CONTRALORÍA</w:t>
      </w:r>
      <w:r>
        <w:rPr>
          <w:color w:val="2F5496" w:themeColor="accent1" w:themeShade="BF"/>
        </w:rPr>
        <w:t xml:space="preserve"> ICA</w:t>
      </w:r>
      <w:bookmarkEnd w:id="2"/>
    </w:p>
    <w:p w14:paraId="511F78A2" w14:textId="77777777" w:rsidR="00E64396" w:rsidRDefault="00000000">
      <w:pPr>
        <w:pStyle w:val="Ttulo2"/>
        <w:numPr>
          <w:ilvl w:val="0"/>
          <w:numId w:val="2"/>
        </w:numPr>
        <w:spacing w:before="0"/>
        <w:ind w:leftChars="200" w:left="480" w:rightChars="213" w:right="511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3" w:name="_Toc6369"/>
      <w:bookmarkEnd w:id="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Informe de Cartera para la Contraloría</w:t>
      </w:r>
      <w:bookmarkEnd w:id="3"/>
    </w:p>
    <w:p w14:paraId="3F63BD69" w14:textId="77777777" w:rsidR="00E64396" w:rsidRDefault="00000000">
      <w:pPr>
        <w:pStyle w:val="Ttulo2"/>
        <w:numPr>
          <w:ilvl w:val="1"/>
          <w:numId w:val="2"/>
        </w:numPr>
        <w:spacing w:before="0"/>
        <w:ind w:leftChars="200" w:left="480" w:rightChars="213" w:right="511"/>
        <w:rPr>
          <w:color w:val="2F5496" w:themeColor="accent1" w:themeShade="BF"/>
          <w:lang w:val="es-ES" w:eastAsia="zh-CN"/>
        </w:rPr>
      </w:pPr>
      <w:bookmarkStart w:id="4" w:name="_Toc18445"/>
      <w:r>
        <w:rPr>
          <w:color w:val="2F5496" w:themeColor="accent1" w:themeShade="BF"/>
          <w:lang w:val="es-ES" w:eastAsia="zh-CN"/>
        </w:rPr>
        <w:t>Acceso a la opción</w:t>
      </w:r>
      <w:bookmarkEnd w:id="4"/>
    </w:p>
    <w:p w14:paraId="706647D3" w14:textId="77777777" w:rsidR="00E64396" w:rsidRDefault="00000000">
      <w:pPr>
        <w:ind w:leftChars="200" w:left="480" w:rightChars="213" w:right="511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1EDE4BF6" w14:textId="77777777" w:rsidR="00E64396" w:rsidRDefault="00000000">
      <w:pPr>
        <w:ind w:leftChars="200" w:left="480" w:rightChars="213" w:right="511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Informe de Cartera para la Contraloría</w:t>
      </w:r>
    </w:p>
    <w:p w14:paraId="5114DBD5" w14:textId="77777777" w:rsidR="00E64396" w:rsidRDefault="00000000">
      <w:pPr>
        <w:spacing w:line="240" w:lineRule="auto"/>
        <w:ind w:leftChars="200" w:left="480" w:rightChars="213" w:right="511"/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114300" distR="114300" wp14:anchorId="1642D9CA" wp14:editId="1DA9EA55">
            <wp:extent cx="2209800" cy="466725"/>
            <wp:effectExtent l="28575" t="28575" r="2857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424E73" w14:textId="77777777" w:rsidR="00E64396" w:rsidRDefault="00000000">
      <w:pPr>
        <w:pStyle w:val="Descripcin"/>
        <w:ind w:leftChars="200" w:left="480" w:rightChars="213" w:right="51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1 - Acceso A La Opción Informe De Cartera Para La Contraloría</w:t>
      </w:r>
    </w:p>
    <w:p w14:paraId="12C863FA" w14:textId="77777777" w:rsidR="00E64396" w:rsidRDefault="00000000">
      <w:pPr>
        <w:ind w:leftChars="200" w:left="480" w:rightChars="213" w:right="511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1A8F9174" wp14:editId="10CBC910">
            <wp:extent cx="1943100" cy="200025"/>
            <wp:effectExtent l="12700" t="12700" r="25400" b="158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B02B43" w14:textId="77777777" w:rsidR="00E64396" w:rsidRDefault="00000000">
      <w:pPr>
        <w:ind w:leftChars="200" w:left="480" w:rightChars="213" w:right="511"/>
        <w:rPr>
          <w:szCs w:val="32"/>
          <w:lang w:val="es-ES" w:eastAsia="zh-CN"/>
        </w:rPr>
      </w:pPr>
      <w:r>
        <w:rPr>
          <w:szCs w:val="32"/>
          <w:lang w:eastAsia="zh-CN"/>
        </w:rPr>
        <w:t>Al ingresar se visualiza la siguiente pantalla</w:t>
      </w:r>
      <w:r>
        <w:rPr>
          <w:szCs w:val="32"/>
          <w:lang w:val="es-ES" w:eastAsia="zh-CN"/>
        </w:rPr>
        <w:t>:</w:t>
      </w:r>
    </w:p>
    <w:p w14:paraId="7D788114" w14:textId="77777777" w:rsidR="00E64396" w:rsidRDefault="00000000">
      <w:pPr>
        <w:spacing w:line="240" w:lineRule="auto"/>
        <w:ind w:leftChars="200" w:left="480" w:rightChars="213" w:right="511"/>
        <w:jc w:val="center"/>
      </w:pPr>
      <w:r>
        <w:rPr>
          <w:noProof/>
        </w:rPr>
        <w:drawing>
          <wp:inline distT="0" distB="0" distL="114300" distR="114300" wp14:anchorId="74ED2DF2" wp14:editId="4A089386">
            <wp:extent cx="5248910" cy="2522220"/>
            <wp:effectExtent l="28575" t="28575" r="37465" b="40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r="10650" b="2510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5222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FCD102" w14:textId="77777777" w:rsidR="00E64396" w:rsidRDefault="00000000">
      <w:pPr>
        <w:pStyle w:val="Descripcin"/>
        <w:spacing w:line="240" w:lineRule="auto"/>
        <w:ind w:leftChars="200" w:left="480" w:rightChars="213" w:right="51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2 - Informe De Cartera Contraloría</w:t>
      </w:r>
    </w:p>
    <w:p w14:paraId="07EAED35" w14:textId="77777777" w:rsidR="00E64396" w:rsidRDefault="00E64396">
      <w:pPr>
        <w:ind w:leftChars="200" w:left="480" w:rightChars="213" w:right="511"/>
        <w:rPr>
          <w:i/>
          <w:iCs/>
          <w:color w:val="0070C0"/>
          <w:sz w:val="18"/>
          <w:szCs w:val="21"/>
          <w:lang w:val="es-ES" w:eastAsia="zh-CN"/>
        </w:rPr>
      </w:pPr>
    </w:p>
    <w:p w14:paraId="5A9AB590" w14:textId="77777777" w:rsidR="00E64396" w:rsidRDefault="00000000">
      <w:pPr>
        <w:pStyle w:val="Ttulo1"/>
        <w:numPr>
          <w:ilvl w:val="1"/>
          <w:numId w:val="2"/>
        </w:numPr>
        <w:spacing w:before="0"/>
        <w:ind w:leftChars="200" w:left="480" w:rightChars="213" w:right="511"/>
        <w:jc w:val="left"/>
        <w:rPr>
          <w:color w:val="2F5496" w:themeColor="accent1" w:themeShade="BF"/>
          <w:sz w:val="24"/>
          <w:szCs w:val="28"/>
          <w:lang w:val="es-ES" w:eastAsia="zh-CN"/>
        </w:rPr>
      </w:pPr>
      <w:bookmarkStart w:id="5" w:name="_Toc20752"/>
      <w:r>
        <w:rPr>
          <w:color w:val="2F5496" w:themeColor="accent1" w:themeShade="BF"/>
          <w:sz w:val="24"/>
          <w:szCs w:val="28"/>
          <w:lang w:val="es-ES" w:eastAsia="zh-CN"/>
        </w:rPr>
        <w:t>Funcionalidad</w:t>
      </w:r>
      <w:bookmarkEnd w:id="5"/>
    </w:p>
    <w:p w14:paraId="7C342EB3" w14:textId="77777777" w:rsidR="00E64396" w:rsidRDefault="00000000">
      <w:pPr>
        <w:pStyle w:val="Ttulo2"/>
        <w:numPr>
          <w:ilvl w:val="2"/>
          <w:numId w:val="2"/>
        </w:numPr>
        <w:ind w:leftChars="200" w:left="480" w:rightChars="213" w:right="511"/>
        <w:rPr>
          <w:color w:val="2F5496" w:themeColor="accent1" w:themeShade="BF"/>
          <w:lang w:val="es-ES" w:eastAsia="zh-CN"/>
        </w:rPr>
      </w:pPr>
      <w:bookmarkStart w:id="6" w:name="_Toc21412"/>
      <w:bookmarkStart w:id="7" w:name="_Toc27101"/>
      <w:r>
        <w:rPr>
          <w:color w:val="2F5496" w:themeColor="accent1" w:themeShade="BF"/>
          <w:lang w:val="es-ES" w:eastAsia="zh-CN"/>
        </w:rPr>
        <w:t>Exportar Excel</w:t>
      </w:r>
      <w:bookmarkEnd w:id="6"/>
      <w:bookmarkEnd w:id="7"/>
      <w:r>
        <w:rPr>
          <w:color w:val="2F5496" w:themeColor="accent1" w:themeShade="BF"/>
          <w:lang w:val="es-ES" w:eastAsia="zh-CN"/>
        </w:rPr>
        <w:t xml:space="preserve"> </w:t>
      </w:r>
    </w:p>
    <w:p w14:paraId="78F07D9D" w14:textId="77777777" w:rsidR="00E64396" w:rsidRDefault="00000000">
      <w:pPr>
        <w:ind w:leftChars="200" w:left="480" w:rightChars="213" w:right="511"/>
        <w:rPr>
          <w:lang w:val="es-ES"/>
        </w:rPr>
      </w:pPr>
      <w:r>
        <w:rPr>
          <w:lang w:val="es-ES" w:eastAsia="zh-CN"/>
        </w:rPr>
        <w:t xml:space="preserve">Para generar el excel clic </w:t>
      </w:r>
      <w:r>
        <w:rPr>
          <w:noProof/>
        </w:rPr>
        <w:drawing>
          <wp:inline distT="0" distB="0" distL="114300" distR="114300" wp14:anchorId="46106A33" wp14:editId="7EC6FD4A">
            <wp:extent cx="828040" cy="179705"/>
            <wp:effectExtent l="12700" t="12700" r="16510" b="17145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179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:</w:t>
      </w:r>
    </w:p>
    <w:p w14:paraId="3D0FE227" w14:textId="77777777" w:rsidR="00E64396" w:rsidRDefault="00000000">
      <w:pPr>
        <w:ind w:leftChars="200" w:left="480" w:rightChars="213" w:right="511"/>
        <w:rPr>
          <w:lang w:val="es-ES"/>
        </w:rPr>
      </w:pPr>
      <w:r>
        <w:rPr>
          <w:lang w:val="es-ES"/>
        </w:rPr>
        <w:t xml:space="preserve">En el </w:t>
      </w:r>
      <w:r>
        <w:t>E</w:t>
      </w:r>
      <w:r>
        <w:rPr>
          <w:lang w:val="es-ES"/>
        </w:rPr>
        <w:t>xcel se observa la información de la cartera, total facturado, total recaudado:</w:t>
      </w:r>
    </w:p>
    <w:p w14:paraId="2563BE39" w14:textId="77777777" w:rsidR="00E64396" w:rsidRDefault="00000000">
      <w:pPr>
        <w:spacing w:line="240" w:lineRule="auto"/>
        <w:ind w:leftChars="200" w:left="480" w:rightChars="213" w:right="511"/>
        <w:jc w:val="center"/>
      </w:pPr>
      <w:r>
        <w:rPr>
          <w:noProof/>
        </w:rPr>
        <w:drawing>
          <wp:inline distT="0" distB="0" distL="114300" distR="114300" wp14:anchorId="32F00D20" wp14:editId="3E34473D">
            <wp:extent cx="5248910" cy="561975"/>
            <wp:effectExtent l="28575" t="28575" r="37465" b="381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619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855231" w14:textId="77777777" w:rsidR="00E64396" w:rsidRDefault="00000000">
      <w:pPr>
        <w:pStyle w:val="Descripcin"/>
        <w:spacing w:line="240" w:lineRule="auto"/>
        <w:ind w:leftChars="200" w:left="480" w:rightChars="213" w:right="511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 xml:space="preserve">Imagen 3 - </w:t>
      </w:r>
      <w:r>
        <w:rPr>
          <w:i/>
          <w:iCs/>
          <w:color w:val="0070C0"/>
          <w:sz w:val="18"/>
          <w:szCs w:val="21"/>
          <w:lang w:eastAsia="zh-CN"/>
        </w:rPr>
        <w:t xml:space="preserve">Archivo </w:t>
      </w:r>
      <w:r>
        <w:rPr>
          <w:i/>
          <w:iCs/>
          <w:color w:val="0070C0"/>
          <w:sz w:val="18"/>
          <w:szCs w:val="21"/>
          <w:lang w:val="es-ES" w:eastAsia="zh-CN"/>
        </w:rPr>
        <w:t>Informe De Cartera Contraloría</w:t>
      </w:r>
    </w:p>
    <w:p w14:paraId="5BAF1890" w14:textId="77777777" w:rsidR="00E64396" w:rsidRDefault="00E64396">
      <w:pPr>
        <w:ind w:leftChars="200" w:left="480" w:rightChars="213" w:right="511"/>
        <w:rPr>
          <w:i/>
          <w:iCs/>
          <w:color w:val="0070C0"/>
          <w:sz w:val="18"/>
          <w:szCs w:val="21"/>
          <w:lang w:val="es-ES" w:eastAsia="zh-CN"/>
        </w:rPr>
      </w:pPr>
    </w:p>
    <w:p w14:paraId="674E2267" w14:textId="77777777" w:rsidR="00E64396" w:rsidRDefault="00000000">
      <w:pPr>
        <w:pStyle w:val="Ttulo2"/>
        <w:numPr>
          <w:ilvl w:val="2"/>
          <w:numId w:val="2"/>
        </w:numPr>
        <w:ind w:leftChars="200" w:left="480" w:rightChars="213" w:right="511"/>
        <w:rPr>
          <w:color w:val="2F5496" w:themeColor="accent1" w:themeShade="BF"/>
          <w:lang w:val="es-ES" w:eastAsia="zh-CN"/>
        </w:rPr>
      </w:pPr>
      <w:bookmarkStart w:id="8" w:name="_Toc3970"/>
      <w:bookmarkStart w:id="9" w:name="_Toc23972"/>
      <w:r>
        <w:rPr>
          <w:color w:val="2F5496" w:themeColor="accent1" w:themeShade="BF"/>
          <w:lang w:val="es-ES" w:eastAsia="zh-CN"/>
        </w:rPr>
        <w:lastRenderedPageBreak/>
        <w:t>Exportar PDF</w:t>
      </w:r>
      <w:bookmarkEnd w:id="8"/>
      <w:bookmarkEnd w:id="9"/>
    </w:p>
    <w:p w14:paraId="3B8ABE4F" w14:textId="77777777" w:rsidR="00E64396" w:rsidRDefault="00000000">
      <w:pPr>
        <w:ind w:leftChars="200" w:left="480" w:rightChars="213" w:right="511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69DB4FE" wp14:editId="1B355934">
            <wp:extent cx="828040" cy="179705"/>
            <wp:effectExtent l="12700" t="12700" r="16510" b="17145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179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PDF:</w:t>
      </w:r>
    </w:p>
    <w:p w14:paraId="54B39DF6" w14:textId="77777777" w:rsidR="00E64396" w:rsidRDefault="00000000">
      <w:pPr>
        <w:ind w:leftChars="200" w:left="480" w:rightChars="213" w:right="511"/>
        <w:rPr>
          <w:lang w:val="es-ES"/>
        </w:rPr>
      </w:pPr>
      <w:r>
        <w:rPr>
          <w:lang w:val="es-ES"/>
        </w:rPr>
        <w:t xml:space="preserve">En el </w:t>
      </w:r>
      <w:r>
        <w:rPr>
          <w:b/>
          <w:bCs/>
          <w:lang w:val="es-ES"/>
        </w:rPr>
        <w:t>PDF</w:t>
      </w:r>
      <w:r>
        <w:rPr>
          <w:lang w:val="es-ES"/>
        </w:rPr>
        <w:t xml:space="preserve"> se observa la información de la cartera, total facturado, total recaudado:</w:t>
      </w:r>
    </w:p>
    <w:p w14:paraId="09BFC83A" w14:textId="77777777" w:rsidR="00E64396" w:rsidRDefault="00000000">
      <w:pPr>
        <w:spacing w:line="240" w:lineRule="auto"/>
        <w:ind w:leftChars="200" w:left="480" w:rightChars="213" w:right="511"/>
        <w:jc w:val="center"/>
      </w:pPr>
      <w:r>
        <w:rPr>
          <w:noProof/>
        </w:rPr>
        <w:drawing>
          <wp:inline distT="0" distB="0" distL="114300" distR="114300" wp14:anchorId="68ABED24" wp14:editId="26B56256">
            <wp:extent cx="5248910" cy="1820545"/>
            <wp:effectExtent l="28575" t="28575" r="37465" b="368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8205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711517" w14:textId="77777777" w:rsidR="00E64396" w:rsidRDefault="00000000">
      <w:pPr>
        <w:pStyle w:val="Descripcin"/>
        <w:spacing w:line="240" w:lineRule="auto"/>
        <w:ind w:leftChars="200" w:left="480" w:rightChars="213" w:right="511"/>
        <w:jc w:val="center"/>
        <w:rPr>
          <w:color w:val="0070C0"/>
          <w:sz w:val="18"/>
          <w:szCs w:val="18"/>
          <w:lang w:val="es-ES" w:eastAsia="zh-CN"/>
        </w:rPr>
      </w:pPr>
      <w:r>
        <w:rPr>
          <w:i/>
          <w:iCs/>
          <w:color w:val="0070C0"/>
          <w:sz w:val="18"/>
          <w:szCs w:val="18"/>
          <w:lang w:val="es-ES" w:eastAsia="zh-CN"/>
        </w:rPr>
        <w:t>Imagen 4 - Informe De Cartera Contraloría</w:t>
      </w:r>
    </w:p>
    <w:sectPr w:rsidR="00E64396">
      <w:headerReference w:type="default" r:id="rId17"/>
      <w:footerReference w:type="default" r:id="rId18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7668" w14:textId="77777777" w:rsidR="00262A23" w:rsidRDefault="00262A23">
      <w:pPr>
        <w:spacing w:line="240" w:lineRule="auto"/>
      </w:pPr>
      <w:r>
        <w:separator/>
      </w:r>
    </w:p>
  </w:endnote>
  <w:endnote w:type="continuationSeparator" w:id="0">
    <w:p w14:paraId="73050601" w14:textId="77777777" w:rsidR="00262A23" w:rsidRDefault="00262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E64396" w14:paraId="5C9B9FD2" w14:textId="77777777">
      <w:trPr>
        <w:trHeight w:hRule="exact" w:val="257"/>
        <w:jc w:val="center"/>
      </w:trPr>
      <w:tc>
        <w:tcPr>
          <w:tcW w:w="3529" w:type="dxa"/>
        </w:tcPr>
        <w:p w14:paraId="2AC1A437" w14:textId="77777777" w:rsidR="00E6439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1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61C58CDF" w14:textId="77777777" w:rsidR="00E64396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72BA3E5F" w14:textId="77777777" w:rsidR="00E64396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6DF7A9E9" w14:textId="77777777" w:rsidR="00E64396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513E42F5" w14:textId="77777777" w:rsidR="00E64396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E64396" w14:paraId="78BD4296" w14:textId="77777777">
      <w:trPr>
        <w:trHeight w:hRule="exact" w:val="478"/>
        <w:jc w:val="center"/>
      </w:trPr>
      <w:tc>
        <w:tcPr>
          <w:tcW w:w="3529" w:type="dxa"/>
        </w:tcPr>
        <w:p w14:paraId="594F2DEE" w14:textId="77777777" w:rsidR="00E64396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4DA1D9DA" w14:textId="77777777" w:rsidR="00E64396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552F6A98" w14:textId="77777777" w:rsidR="00E64396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1719205D" w14:textId="77777777" w:rsidR="00E64396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39FB4CC7" w14:textId="77777777" w:rsidR="00E64396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11"/>
  </w:tbl>
  <w:p w14:paraId="0FB05B99" w14:textId="77777777" w:rsidR="00E64396" w:rsidRDefault="00E64396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95F5" w14:textId="77777777" w:rsidR="00262A23" w:rsidRDefault="00262A23">
      <w:r>
        <w:separator/>
      </w:r>
    </w:p>
  </w:footnote>
  <w:footnote w:type="continuationSeparator" w:id="0">
    <w:p w14:paraId="1779508B" w14:textId="77777777" w:rsidR="00262A23" w:rsidRDefault="0026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C306A" w14:textId="77777777" w:rsidR="00E64396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5A39F4D" wp14:editId="61231D2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21FBEC" wp14:editId="01CA3A4B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E64396" w14:paraId="1D9A50F2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0" w:name="_Hlk112412813"/>
        <w:p w14:paraId="1E6C2622" w14:textId="77777777" w:rsidR="00E64396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2B1381" wp14:editId="7D9827E9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35FFA07F" w14:textId="77777777" w:rsidR="00E64396" w:rsidRDefault="00E64396">
          <w:pPr>
            <w:rPr>
              <w:rFonts w:ascii="Franklin Gothic Book" w:hAnsi="Franklin Gothic Book"/>
              <w:lang w:eastAsia="es-ES"/>
            </w:rPr>
          </w:pPr>
        </w:p>
        <w:p w14:paraId="2ABD002E" w14:textId="77777777" w:rsidR="00E64396" w:rsidRDefault="00E6439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2FBCA899" w14:textId="77777777" w:rsidR="00E64396" w:rsidRDefault="00E6439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739CBEC9" w14:textId="77777777" w:rsidR="00E6439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F50109D" w14:textId="77777777" w:rsidR="00E64396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514003A3" wp14:editId="1FD876EF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64396" w14:paraId="75C86780" w14:textId="77777777">
      <w:trPr>
        <w:trHeight w:val="56"/>
        <w:jc w:val="center"/>
      </w:trPr>
      <w:tc>
        <w:tcPr>
          <w:tcW w:w="2528" w:type="dxa"/>
          <w:vMerge/>
        </w:tcPr>
        <w:p w14:paraId="44201BB2" w14:textId="77777777" w:rsidR="00E64396" w:rsidRDefault="00E6439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ED355F4" w14:textId="77777777" w:rsidR="00E6439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C9546C3" w14:textId="77777777" w:rsidR="00E6439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E64396" w14:paraId="5AFD868D" w14:textId="77777777">
      <w:trPr>
        <w:trHeight w:val="102"/>
        <w:jc w:val="center"/>
      </w:trPr>
      <w:tc>
        <w:tcPr>
          <w:tcW w:w="2528" w:type="dxa"/>
          <w:vMerge/>
        </w:tcPr>
        <w:p w14:paraId="24379057" w14:textId="77777777" w:rsidR="00E64396" w:rsidRDefault="00E6439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2A91062" w14:textId="77777777" w:rsidR="00E64396" w:rsidRDefault="00E6439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AE62A9D" w14:textId="77777777" w:rsidR="00E6439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E64396" w14:paraId="6CF49457" w14:textId="77777777">
      <w:trPr>
        <w:trHeight w:val="102"/>
        <w:jc w:val="center"/>
      </w:trPr>
      <w:tc>
        <w:tcPr>
          <w:tcW w:w="2528" w:type="dxa"/>
          <w:vMerge/>
        </w:tcPr>
        <w:p w14:paraId="4B1FC4EF" w14:textId="77777777" w:rsidR="00E64396" w:rsidRDefault="00E6439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CD2EC61" w14:textId="77777777" w:rsidR="00E64396" w:rsidRDefault="00E6439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62C2F9C3" w14:textId="77777777" w:rsidR="00E6439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0"/>
  </w:tbl>
  <w:p w14:paraId="7DEBBA06" w14:textId="77777777" w:rsidR="00E64396" w:rsidRDefault="00E6439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143886654">
    <w:abstractNumId w:val="1"/>
  </w:num>
  <w:num w:numId="2" w16cid:durableId="20259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2A23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2F67B5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254B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1EC8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2A2C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7465E"/>
    <w:rsid w:val="00D80B14"/>
    <w:rsid w:val="00D828C4"/>
    <w:rsid w:val="00D82935"/>
    <w:rsid w:val="00D82B16"/>
    <w:rsid w:val="00D83DE0"/>
    <w:rsid w:val="00D85304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396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5157B6"/>
    <w:rsid w:val="01714809"/>
    <w:rsid w:val="01A52705"/>
    <w:rsid w:val="01B34E22"/>
    <w:rsid w:val="01D31020"/>
    <w:rsid w:val="01D4467C"/>
    <w:rsid w:val="01E140B1"/>
    <w:rsid w:val="024E4B4B"/>
    <w:rsid w:val="0334745E"/>
    <w:rsid w:val="03B933C5"/>
    <w:rsid w:val="03D031B4"/>
    <w:rsid w:val="042E253E"/>
    <w:rsid w:val="044F2C20"/>
    <w:rsid w:val="04657F2A"/>
    <w:rsid w:val="049F221F"/>
    <w:rsid w:val="04DB0285"/>
    <w:rsid w:val="05031C1C"/>
    <w:rsid w:val="051A35ED"/>
    <w:rsid w:val="055406CA"/>
    <w:rsid w:val="05CF2A54"/>
    <w:rsid w:val="062D43AF"/>
    <w:rsid w:val="074C5682"/>
    <w:rsid w:val="07740BAF"/>
    <w:rsid w:val="07824CE1"/>
    <w:rsid w:val="079D4E7C"/>
    <w:rsid w:val="07B27A2E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294C45"/>
    <w:rsid w:val="0B3626D0"/>
    <w:rsid w:val="0B3D1B83"/>
    <w:rsid w:val="0B815649"/>
    <w:rsid w:val="0BDC30E2"/>
    <w:rsid w:val="0C295B7E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05D54"/>
    <w:rsid w:val="0E3167A6"/>
    <w:rsid w:val="0E8D6D9D"/>
    <w:rsid w:val="0E924DD0"/>
    <w:rsid w:val="0F5500B5"/>
    <w:rsid w:val="0F890124"/>
    <w:rsid w:val="0FD146C5"/>
    <w:rsid w:val="1041483A"/>
    <w:rsid w:val="107C119C"/>
    <w:rsid w:val="10950A41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2E13E89"/>
    <w:rsid w:val="132316DC"/>
    <w:rsid w:val="132A4818"/>
    <w:rsid w:val="133236CD"/>
    <w:rsid w:val="133B1E2D"/>
    <w:rsid w:val="135407C2"/>
    <w:rsid w:val="13B93E4B"/>
    <w:rsid w:val="14830684"/>
    <w:rsid w:val="148B2B79"/>
    <w:rsid w:val="14BA53E4"/>
    <w:rsid w:val="14D077C8"/>
    <w:rsid w:val="15281B22"/>
    <w:rsid w:val="15863BC7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88D4054"/>
    <w:rsid w:val="18B57797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DE0C16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BE272D"/>
    <w:rsid w:val="1DC65566"/>
    <w:rsid w:val="1DD93F7F"/>
    <w:rsid w:val="1DFC6D5E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E3EC8"/>
    <w:rsid w:val="259F1096"/>
    <w:rsid w:val="25A91F14"/>
    <w:rsid w:val="264E03C6"/>
    <w:rsid w:val="26E81B00"/>
    <w:rsid w:val="26F43175"/>
    <w:rsid w:val="27174C5C"/>
    <w:rsid w:val="272C0707"/>
    <w:rsid w:val="2749248E"/>
    <w:rsid w:val="27A02EA3"/>
    <w:rsid w:val="282E038C"/>
    <w:rsid w:val="287560DE"/>
    <w:rsid w:val="29051210"/>
    <w:rsid w:val="292A6A05"/>
    <w:rsid w:val="293715E5"/>
    <w:rsid w:val="29464CEE"/>
    <w:rsid w:val="29D60DFE"/>
    <w:rsid w:val="29E11C7D"/>
    <w:rsid w:val="29F02501"/>
    <w:rsid w:val="29F117C7"/>
    <w:rsid w:val="2A111E36"/>
    <w:rsid w:val="2A2B114A"/>
    <w:rsid w:val="2A9F62C6"/>
    <w:rsid w:val="2ABC352B"/>
    <w:rsid w:val="2AD42605"/>
    <w:rsid w:val="2B5E15BA"/>
    <w:rsid w:val="2B7A3BD3"/>
    <w:rsid w:val="2BD7055D"/>
    <w:rsid w:val="2BE64493"/>
    <w:rsid w:val="2BE67432"/>
    <w:rsid w:val="2C0E03DF"/>
    <w:rsid w:val="2C3562B0"/>
    <w:rsid w:val="2CC63ADB"/>
    <w:rsid w:val="2D0A3299"/>
    <w:rsid w:val="2D325A39"/>
    <w:rsid w:val="2D4807CF"/>
    <w:rsid w:val="2D7E4062"/>
    <w:rsid w:val="2D8F379E"/>
    <w:rsid w:val="2DE248E2"/>
    <w:rsid w:val="2E162111"/>
    <w:rsid w:val="2E935510"/>
    <w:rsid w:val="2EB92AB6"/>
    <w:rsid w:val="2EB95E0A"/>
    <w:rsid w:val="2EBD258D"/>
    <w:rsid w:val="300968BC"/>
    <w:rsid w:val="30420F9B"/>
    <w:rsid w:val="30B005FB"/>
    <w:rsid w:val="30DC0713"/>
    <w:rsid w:val="312C253A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5950CE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955179"/>
    <w:rsid w:val="34BC5E70"/>
    <w:rsid w:val="34F031C1"/>
    <w:rsid w:val="351F5DF1"/>
    <w:rsid w:val="352B2DCA"/>
    <w:rsid w:val="35847960"/>
    <w:rsid w:val="35A5140F"/>
    <w:rsid w:val="361631CB"/>
    <w:rsid w:val="364315C9"/>
    <w:rsid w:val="3677196E"/>
    <w:rsid w:val="36AB56CE"/>
    <w:rsid w:val="36F942BF"/>
    <w:rsid w:val="36FC2B7D"/>
    <w:rsid w:val="370A653A"/>
    <w:rsid w:val="378036DE"/>
    <w:rsid w:val="37CA2ED2"/>
    <w:rsid w:val="38F41E5C"/>
    <w:rsid w:val="39663F4D"/>
    <w:rsid w:val="396D17C5"/>
    <w:rsid w:val="39B47582"/>
    <w:rsid w:val="39BA18C5"/>
    <w:rsid w:val="39BC4DC8"/>
    <w:rsid w:val="39BD2849"/>
    <w:rsid w:val="39D32C64"/>
    <w:rsid w:val="39F03816"/>
    <w:rsid w:val="3A06128C"/>
    <w:rsid w:val="3A1B4080"/>
    <w:rsid w:val="3A824DB6"/>
    <w:rsid w:val="3AAF36D1"/>
    <w:rsid w:val="3ABD23EC"/>
    <w:rsid w:val="3ABD5DEE"/>
    <w:rsid w:val="3B2F036E"/>
    <w:rsid w:val="3B9C0360"/>
    <w:rsid w:val="3BEB0739"/>
    <w:rsid w:val="3BFA3CF7"/>
    <w:rsid w:val="3C027831"/>
    <w:rsid w:val="3C21415B"/>
    <w:rsid w:val="3C685CA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0A75C9F"/>
    <w:rsid w:val="41DE7BBA"/>
    <w:rsid w:val="42224789"/>
    <w:rsid w:val="422D6DA0"/>
    <w:rsid w:val="423430DF"/>
    <w:rsid w:val="428264AA"/>
    <w:rsid w:val="4286740D"/>
    <w:rsid w:val="42CE53D3"/>
    <w:rsid w:val="43312798"/>
    <w:rsid w:val="43366EA0"/>
    <w:rsid w:val="436D4129"/>
    <w:rsid w:val="43A93D0E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22B1F"/>
    <w:rsid w:val="47AB6FCE"/>
    <w:rsid w:val="47BE6D02"/>
    <w:rsid w:val="47D613CB"/>
    <w:rsid w:val="47F866B8"/>
    <w:rsid w:val="47FA65A7"/>
    <w:rsid w:val="481728B6"/>
    <w:rsid w:val="4862144E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EB57BA"/>
    <w:rsid w:val="49FC225B"/>
    <w:rsid w:val="49FE7262"/>
    <w:rsid w:val="4A031344"/>
    <w:rsid w:val="4A286FFC"/>
    <w:rsid w:val="4A541B9F"/>
    <w:rsid w:val="4A8C441B"/>
    <w:rsid w:val="4AC00FE3"/>
    <w:rsid w:val="4B473790"/>
    <w:rsid w:val="4BA34B8C"/>
    <w:rsid w:val="4BCB700B"/>
    <w:rsid w:val="4BF034D2"/>
    <w:rsid w:val="4CC56D84"/>
    <w:rsid w:val="4D0861D9"/>
    <w:rsid w:val="4D154C85"/>
    <w:rsid w:val="4D3032B0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62781"/>
    <w:rsid w:val="5019366F"/>
    <w:rsid w:val="504771A6"/>
    <w:rsid w:val="50605116"/>
    <w:rsid w:val="50C23060"/>
    <w:rsid w:val="50E772C9"/>
    <w:rsid w:val="50F86586"/>
    <w:rsid w:val="510D12CF"/>
    <w:rsid w:val="51B15B29"/>
    <w:rsid w:val="51CD2963"/>
    <w:rsid w:val="51D35A9F"/>
    <w:rsid w:val="51DD691E"/>
    <w:rsid w:val="51F65B08"/>
    <w:rsid w:val="528A0854"/>
    <w:rsid w:val="52A44127"/>
    <w:rsid w:val="52D91ABF"/>
    <w:rsid w:val="52E53FE1"/>
    <w:rsid w:val="52F66048"/>
    <w:rsid w:val="53052F13"/>
    <w:rsid w:val="5354269D"/>
    <w:rsid w:val="535B1F07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AA399A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5A29C9"/>
    <w:rsid w:val="5B011B2F"/>
    <w:rsid w:val="5B076A0D"/>
    <w:rsid w:val="5B220ED9"/>
    <w:rsid w:val="5B27469B"/>
    <w:rsid w:val="5C5975F3"/>
    <w:rsid w:val="5C6C6F31"/>
    <w:rsid w:val="5C9127FB"/>
    <w:rsid w:val="5CAB38A1"/>
    <w:rsid w:val="5D156F6C"/>
    <w:rsid w:val="5D1839D2"/>
    <w:rsid w:val="5D1A27D4"/>
    <w:rsid w:val="5D293AFC"/>
    <w:rsid w:val="5D5E4749"/>
    <w:rsid w:val="5D6D0B56"/>
    <w:rsid w:val="5DE51034"/>
    <w:rsid w:val="5E045D4D"/>
    <w:rsid w:val="5E2E0AD9"/>
    <w:rsid w:val="5EAC1B52"/>
    <w:rsid w:val="5F773F0E"/>
    <w:rsid w:val="5F902A86"/>
    <w:rsid w:val="5F9A4E71"/>
    <w:rsid w:val="5FAB292D"/>
    <w:rsid w:val="5FFB4B3F"/>
    <w:rsid w:val="600A2CB8"/>
    <w:rsid w:val="60165FB8"/>
    <w:rsid w:val="603509E8"/>
    <w:rsid w:val="603F489B"/>
    <w:rsid w:val="605C4EB2"/>
    <w:rsid w:val="609F48FF"/>
    <w:rsid w:val="60A06F83"/>
    <w:rsid w:val="60E70C20"/>
    <w:rsid w:val="617E5DE4"/>
    <w:rsid w:val="61932B55"/>
    <w:rsid w:val="61D2220B"/>
    <w:rsid w:val="62D23905"/>
    <w:rsid w:val="62E775FD"/>
    <w:rsid w:val="62EC69C1"/>
    <w:rsid w:val="62F36A46"/>
    <w:rsid w:val="63827325"/>
    <w:rsid w:val="63A2338B"/>
    <w:rsid w:val="63B90618"/>
    <w:rsid w:val="63C2380A"/>
    <w:rsid w:val="63EA4DF9"/>
    <w:rsid w:val="63EC16D0"/>
    <w:rsid w:val="64343F73"/>
    <w:rsid w:val="64A66831"/>
    <w:rsid w:val="64B82FFF"/>
    <w:rsid w:val="64EB7B44"/>
    <w:rsid w:val="6531196D"/>
    <w:rsid w:val="657048C7"/>
    <w:rsid w:val="65AC068A"/>
    <w:rsid w:val="65C07C91"/>
    <w:rsid w:val="65DD1E20"/>
    <w:rsid w:val="65E23D4C"/>
    <w:rsid w:val="66103F76"/>
    <w:rsid w:val="668D04BB"/>
    <w:rsid w:val="679A69EC"/>
    <w:rsid w:val="67B13D35"/>
    <w:rsid w:val="67D07FE2"/>
    <w:rsid w:val="67F26434"/>
    <w:rsid w:val="682664D1"/>
    <w:rsid w:val="685079F2"/>
    <w:rsid w:val="687C1A19"/>
    <w:rsid w:val="68C71474"/>
    <w:rsid w:val="69323E39"/>
    <w:rsid w:val="696F5C56"/>
    <w:rsid w:val="69B82081"/>
    <w:rsid w:val="6A035D70"/>
    <w:rsid w:val="6A161030"/>
    <w:rsid w:val="6A773014"/>
    <w:rsid w:val="6B1B5440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20098E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7F3840"/>
    <w:rsid w:val="72C6583F"/>
    <w:rsid w:val="731E7DE9"/>
    <w:rsid w:val="73A71C7C"/>
    <w:rsid w:val="73EF00BF"/>
    <w:rsid w:val="73F160DC"/>
    <w:rsid w:val="74306D5B"/>
    <w:rsid w:val="74561C34"/>
    <w:rsid w:val="7491354E"/>
    <w:rsid w:val="74980757"/>
    <w:rsid w:val="74B01C78"/>
    <w:rsid w:val="74D3675E"/>
    <w:rsid w:val="751C4A4B"/>
    <w:rsid w:val="75F96FD3"/>
    <w:rsid w:val="76273201"/>
    <w:rsid w:val="762F7BE3"/>
    <w:rsid w:val="76CC564E"/>
    <w:rsid w:val="76F313F3"/>
    <w:rsid w:val="77501DCD"/>
    <w:rsid w:val="77525D78"/>
    <w:rsid w:val="77784BD1"/>
    <w:rsid w:val="778D1A71"/>
    <w:rsid w:val="77E3618D"/>
    <w:rsid w:val="77E757C4"/>
    <w:rsid w:val="77F23B55"/>
    <w:rsid w:val="77F51F25"/>
    <w:rsid w:val="78192421"/>
    <w:rsid w:val="785726D7"/>
    <w:rsid w:val="78E0447A"/>
    <w:rsid w:val="791A5BDE"/>
    <w:rsid w:val="792A5904"/>
    <w:rsid w:val="79752E15"/>
    <w:rsid w:val="798F730C"/>
    <w:rsid w:val="799B1B7F"/>
    <w:rsid w:val="7A690D0D"/>
    <w:rsid w:val="7AFC118C"/>
    <w:rsid w:val="7B354F51"/>
    <w:rsid w:val="7B46683F"/>
    <w:rsid w:val="7B5909EE"/>
    <w:rsid w:val="7B8514B2"/>
    <w:rsid w:val="7BB67714"/>
    <w:rsid w:val="7BBC462E"/>
    <w:rsid w:val="7BF81ADB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0C75"/>
    <w:rsid w:val="7EAF501B"/>
    <w:rsid w:val="7EBC6B26"/>
    <w:rsid w:val="7EE06F82"/>
    <w:rsid w:val="7F313C82"/>
    <w:rsid w:val="7F73429A"/>
    <w:rsid w:val="7F79715A"/>
    <w:rsid w:val="7F81683F"/>
    <w:rsid w:val="7FA6330E"/>
    <w:rsid w:val="7FA80C7D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0530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2F67B5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6</cp:revision>
  <cp:lastPrinted>2023-09-12T13:48:00Z</cp:lastPrinted>
  <dcterms:created xsi:type="dcterms:W3CDTF">2023-09-12T14:16:00Z</dcterms:created>
  <dcterms:modified xsi:type="dcterms:W3CDTF">2023-12-18T15:04:00Z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