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9ECD" w14:textId="77777777" w:rsidR="004D7BE3" w:rsidRDefault="004D7BE3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57F4E07C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854CFDC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8B70A75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118F4AF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56FB0AB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8D97AD1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A4996F1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306E6B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08FB07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093148F" w14:textId="77777777" w:rsidR="004D7BE3" w:rsidRDefault="004D7BE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58883B2" w14:textId="77777777" w:rsidR="004D7BE3" w:rsidRDefault="004D7BE3">
      <w:pPr>
        <w:spacing w:after="240" w:line="240" w:lineRule="auto"/>
        <w:jc w:val="center"/>
        <w:rPr>
          <w:rFonts w:cstheme="minorHAnsi"/>
          <w:szCs w:val="24"/>
        </w:rPr>
      </w:pPr>
    </w:p>
    <w:p w14:paraId="41312406" w14:textId="77777777" w:rsidR="004D7BE3" w:rsidRDefault="004D7BE3">
      <w:pPr>
        <w:spacing w:after="240" w:line="240" w:lineRule="auto"/>
        <w:jc w:val="center"/>
        <w:rPr>
          <w:rFonts w:cstheme="minorHAnsi"/>
          <w:szCs w:val="24"/>
        </w:rPr>
      </w:pPr>
    </w:p>
    <w:p w14:paraId="153FC449" w14:textId="77777777" w:rsidR="004D7BE3" w:rsidRDefault="004D7B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A59F0A5" w14:textId="77777777" w:rsidR="004D7BE3" w:rsidRDefault="004D7BE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771D8C2" w14:textId="77777777" w:rsidR="004D7BE3" w:rsidRDefault="004D7BE3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65957D1D" w14:textId="356D58BD" w:rsidR="004D7BE3" w:rsidRDefault="00151CB0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>
        <w:rPr>
          <w:rFonts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20F38" wp14:editId="6555ED69">
                <wp:simplePos x="0" y="0"/>
                <wp:positionH relativeFrom="column">
                  <wp:posOffset>2000250</wp:posOffset>
                </wp:positionH>
                <wp:positionV relativeFrom="paragraph">
                  <wp:posOffset>426319</wp:posOffset>
                </wp:positionV>
                <wp:extent cx="4943475" cy="1645420"/>
                <wp:effectExtent l="0" t="0" r="9525" b="0"/>
                <wp:wrapNone/>
                <wp:docPr id="9527037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64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3AA48" w14:textId="77777777" w:rsidR="00151CB0" w:rsidRPr="00151CB0" w:rsidRDefault="00151CB0" w:rsidP="00151CB0">
                            <w:pPr>
                              <w:spacing w:after="240" w:line="240" w:lineRule="auto"/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151CB0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6644AE67" w14:textId="781F7E19" w:rsidR="00151CB0" w:rsidRPr="00151CB0" w:rsidRDefault="00151CB0" w:rsidP="00151CB0">
                            <w:pPr>
                              <w:ind w:left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51CB0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Módulo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20F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7.5pt;margin-top:33.55pt;width:389.25pt;height:12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" fillcolor="white [3201]" stroked="f" strokeweight=".5pt">
                <v:textbox>
                  <w:txbxContent>
                    <w:p w14:paraId="7C93AA48" w14:textId="77777777" w:rsidR="00151CB0" w:rsidRPr="00151CB0" w:rsidRDefault="00151CB0" w:rsidP="00151CB0">
                      <w:pPr>
                        <w:spacing w:after="240" w:line="240" w:lineRule="auto"/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151CB0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 w14:paraId="6644AE67" w14:textId="781F7E19" w:rsidR="00151CB0" w:rsidRPr="00151CB0" w:rsidRDefault="00151CB0" w:rsidP="00151CB0">
                      <w:pPr>
                        <w:ind w:left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151CB0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Módulo Reportes</w:t>
                      </w:r>
                    </w:p>
                  </w:txbxContent>
                </v:textbox>
              </v:shape>
            </w:pict>
          </mc:Fallback>
        </mc:AlternateContent>
      </w:r>
    </w:p>
    <w:p w14:paraId="32EDBE71" w14:textId="406FCEE0" w:rsidR="00151CB0" w:rsidRDefault="00000000" w:rsidP="00151CB0">
      <w:pPr>
        <w:spacing w:after="240" w:line="240" w:lineRule="auto"/>
        <w:ind w:left="1701" w:right="839" w:hanging="851"/>
        <w:jc w:val="center"/>
        <w:rPr>
          <w:rFonts w:cstheme="minorHAnsi"/>
          <w:color w:val="4472C4" w:themeColor="accent1"/>
          <w:szCs w:val="24"/>
          <w:lang w:val="es-ES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</w:t>
      </w:r>
    </w:p>
    <w:p w14:paraId="65AFC705" w14:textId="2863F1B7" w:rsidR="004D7BE3" w:rsidRDefault="004D7BE3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4D7BE3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23730015" w14:textId="77777777" w:rsidR="004D7BE3" w:rsidRDefault="004D7BE3">
      <w:pPr>
        <w:spacing w:after="240" w:line="240" w:lineRule="auto"/>
        <w:ind w:left="0"/>
        <w:rPr>
          <w:rFonts w:cs="Arial"/>
          <w:b/>
          <w:bCs/>
          <w:color w:val="002060"/>
          <w:sz w:val="28"/>
          <w:szCs w:val="28"/>
        </w:rPr>
      </w:pPr>
    </w:p>
    <w:p w14:paraId="0DD6E360" w14:textId="77777777" w:rsidR="004D7BE3" w:rsidRPr="000C5AAF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0C5AAF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17EA2464" w14:textId="2E317EE1" w:rsidR="000C5AAF" w:rsidRPr="000C5AAF" w:rsidRDefault="00000000" w:rsidP="000C5AAF">
      <w:pPr>
        <w:tabs>
          <w:tab w:val="left" w:pos="831"/>
          <w:tab w:val="left" w:pos="2911"/>
          <w:tab w:val="right" w:pos="9600"/>
        </w:tabs>
        <w:spacing w:after="240" w:line="276" w:lineRule="auto"/>
        <w:ind w:left="284"/>
        <w:rPr>
          <w:noProof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 w:rsidRPr="008853ED">
        <w:rPr>
          <w:rFonts w:cs="Arial"/>
          <w:b/>
          <w:bCs/>
          <w:szCs w:val="24"/>
        </w:rPr>
        <w:tab/>
      </w:r>
      <w:r w:rsidR="000C5AAF">
        <w:rPr>
          <w:rFonts w:cs="Arial"/>
          <w:b/>
          <w:bCs/>
          <w:szCs w:val="24"/>
        </w:rPr>
        <w:t xml:space="preserve">                                                  </w:t>
      </w:r>
      <w:r w:rsidRPr="008853ED">
        <w:rPr>
          <w:rFonts w:cs="Arial"/>
          <w:b/>
          <w:bCs/>
          <w:color w:val="2F5496" w:themeColor="accent1" w:themeShade="BF"/>
          <w:szCs w:val="24"/>
        </w:rPr>
        <w:t>Pág.</w:t>
      </w:r>
      <w:r w:rsidR="000C5AAF" w:rsidRPr="000C5AAF">
        <w:rPr>
          <w:rFonts w:cs="Arial"/>
          <w:szCs w:val="24"/>
          <w:lang w:eastAsia="zh-CN"/>
        </w:rPr>
        <w:fldChar w:fldCharType="begin"/>
      </w:r>
      <w:r w:rsidR="000C5AAF" w:rsidRPr="000C5AAF">
        <w:rPr>
          <w:rFonts w:cs="Arial"/>
          <w:szCs w:val="24"/>
          <w:lang w:eastAsia="zh-CN"/>
        </w:rPr>
        <w:instrText xml:space="preserve"> TOC \o "1-7" \u </w:instrText>
      </w:r>
      <w:r w:rsidR="000C5AAF" w:rsidRPr="000C5AAF">
        <w:rPr>
          <w:rFonts w:cs="Arial"/>
          <w:szCs w:val="24"/>
          <w:lang w:eastAsia="zh-CN"/>
        </w:rPr>
        <w:fldChar w:fldCharType="separate"/>
      </w:r>
    </w:p>
    <w:p w14:paraId="0C82C89A" w14:textId="06AD162B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noProof/>
          <w:color w:val="auto"/>
          <w:lang w:val="es-ES"/>
        </w:rPr>
        <w:t>REPORTES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_Toc154480742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3</w:t>
      </w:r>
      <w:r w:rsidRPr="000C5AAF">
        <w:rPr>
          <w:noProof/>
          <w:color w:val="auto"/>
        </w:rPr>
        <w:fldChar w:fldCharType="end"/>
      </w:r>
    </w:p>
    <w:p w14:paraId="10567F3C" w14:textId="10743237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rFonts w:eastAsia="Arial MT" w:cs="Arial"/>
          <w:noProof/>
          <w:color w:val="auto"/>
          <w:lang w:val="es-ES" w:eastAsia="zh-CN"/>
        </w:rPr>
        <w:t>1. Reporte</w:t>
      </w:r>
      <w:r w:rsidRPr="000C5AAF">
        <w:rPr>
          <w:noProof/>
          <w:color w:val="auto"/>
        </w:rPr>
        <w:t xml:space="preserve"> de Pagos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_Toc154480743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3</w:t>
      </w:r>
      <w:r w:rsidRPr="000C5AAF">
        <w:rPr>
          <w:noProof/>
          <w:color w:val="auto"/>
        </w:rPr>
        <w:fldChar w:fldCharType="end"/>
      </w:r>
    </w:p>
    <w:p w14:paraId="615BD89E" w14:textId="679DC035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1.1. Acceso a la opción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_Toc154480744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3</w:t>
      </w:r>
      <w:r w:rsidRPr="000C5AAF">
        <w:rPr>
          <w:noProof/>
          <w:color w:val="auto"/>
        </w:rPr>
        <w:fldChar w:fldCharType="end"/>
      </w:r>
    </w:p>
    <w:p w14:paraId="1B920B9A" w14:textId="30B8AF06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1.2. Funcionalidad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_Toc154480745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4</w:t>
      </w:r>
      <w:r w:rsidRPr="000C5AAF">
        <w:rPr>
          <w:noProof/>
          <w:color w:val="auto"/>
        </w:rPr>
        <w:fldChar w:fldCharType="end"/>
      </w:r>
    </w:p>
    <w:p w14:paraId="4CD3E37E" w14:textId="5758C53C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1.2.1. Generar Excel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_Toc154480746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4</w:t>
      </w:r>
      <w:r w:rsidRPr="000C5AAF">
        <w:rPr>
          <w:noProof/>
          <w:color w:val="auto"/>
        </w:rPr>
        <w:fldChar w:fldCharType="end"/>
      </w:r>
    </w:p>
    <w:p w14:paraId="77CB3CBA" w14:textId="64207102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1.2.2. Generar Reporte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_Toc154480747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5</w:t>
      </w:r>
      <w:r w:rsidRPr="000C5AAF">
        <w:rPr>
          <w:noProof/>
          <w:color w:val="auto"/>
        </w:rPr>
        <w:fldChar w:fldCharType="end"/>
      </w:r>
    </w:p>
    <w:p w14:paraId="4AE5913F" w14:textId="3E139B61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2. Listado Vigencias Actual y Anteriores por Bancos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_Toc154480748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6</w:t>
      </w:r>
      <w:r w:rsidRPr="000C5AAF">
        <w:rPr>
          <w:noProof/>
          <w:color w:val="auto"/>
        </w:rPr>
        <w:fldChar w:fldCharType="end"/>
      </w:r>
    </w:p>
    <w:p w14:paraId="64020A75" w14:textId="3DFE9CCE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2.1. Acceso a la opción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_Toc154480749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6</w:t>
      </w:r>
      <w:r w:rsidRPr="000C5AAF">
        <w:rPr>
          <w:noProof/>
          <w:color w:val="auto"/>
        </w:rPr>
        <w:fldChar w:fldCharType="end"/>
      </w:r>
    </w:p>
    <w:p w14:paraId="3D580BE9" w14:textId="310527FB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2.2. Funcionalidad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_Toc154480750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7</w:t>
      </w:r>
      <w:r w:rsidRPr="000C5AAF">
        <w:rPr>
          <w:noProof/>
          <w:color w:val="auto"/>
        </w:rPr>
        <w:fldChar w:fldCharType="end"/>
      </w:r>
    </w:p>
    <w:p w14:paraId="75CDC893" w14:textId="3D9B6EF5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2.2.1. Generar Reporte de Listado Vigencias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_Toc154480751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7</w:t>
      </w:r>
      <w:r w:rsidRPr="000C5AAF">
        <w:rPr>
          <w:noProof/>
          <w:color w:val="auto"/>
        </w:rPr>
        <w:fldChar w:fldCharType="end"/>
      </w:r>
    </w:p>
    <w:p w14:paraId="7294B4EC" w14:textId="1998370E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3. Listado de Pagos Aplicados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_Toc154480752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7</w:t>
      </w:r>
      <w:r w:rsidRPr="000C5AAF">
        <w:rPr>
          <w:noProof/>
          <w:color w:val="auto"/>
        </w:rPr>
        <w:fldChar w:fldCharType="end"/>
      </w:r>
    </w:p>
    <w:p w14:paraId="4DEDB5F3" w14:textId="0F4E44C9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</w:rPr>
      </w:pPr>
      <w:r w:rsidRPr="000C5AAF">
        <w:rPr>
          <w:noProof/>
          <w:color w:val="auto"/>
        </w:rPr>
        <w:t>3.1. Acceso a la opción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_Toc154480753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7</w:t>
      </w:r>
      <w:r w:rsidRPr="000C5AAF">
        <w:rPr>
          <w:noProof/>
          <w:color w:val="auto"/>
        </w:rPr>
        <w:fldChar w:fldCharType="end"/>
      </w:r>
    </w:p>
    <w:p w14:paraId="3369FAA1" w14:textId="60E463C3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noProof/>
          <w:color w:val="auto"/>
        </w:rPr>
        <w:t>3.2. Funcionalidad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_Toc154480754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8</w:t>
      </w:r>
      <w:r w:rsidRPr="000C5AAF">
        <w:rPr>
          <w:noProof/>
          <w:color w:val="auto"/>
        </w:rPr>
        <w:fldChar w:fldCharType="end"/>
      </w:r>
    </w:p>
    <w:p w14:paraId="03C0B3AE" w14:textId="17C7E24F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cs="Arial"/>
          <w:noProof/>
          <w:color w:val="auto"/>
          <w:lang w:val="es-ES" w:eastAsia="zh-CN"/>
        </w:rPr>
        <w:t>3.2.1.</w:t>
      </w:r>
      <w:r w:rsidRPr="000C5AAF">
        <w:rPr>
          <w:noProof/>
          <w:color w:val="auto"/>
          <w:lang w:val="es-ES" w:eastAsia="zh-CN"/>
        </w:rPr>
        <w:t xml:space="preserve"> Generar Reporte Listado de Pagos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_Toc154480755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8</w:t>
      </w:r>
      <w:r w:rsidRPr="000C5AAF">
        <w:rPr>
          <w:noProof/>
          <w:color w:val="auto"/>
        </w:rPr>
        <w:fldChar w:fldCharType="end"/>
      </w:r>
    </w:p>
    <w:p w14:paraId="12B9CEBD" w14:textId="6705ED38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eastAsia="DengXian Light" w:cs="Arial"/>
          <w:bCs/>
          <w:noProof/>
          <w:color w:val="auto"/>
          <w:lang w:val="es-ES"/>
        </w:rPr>
        <w:t>4.</w:t>
      </w:r>
      <w:r w:rsidRPr="000C5AAF">
        <w:rPr>
          <w:noProof/>
          <w:color w:val="auto"/>
          <w:lang w:val="es-ES" w:eastAsia="zh-CN"/>
        </w:rPr>
        <w:t xml:space="preserve"> Listado Detallado de Pagos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_Toc154480756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9</w:t>
      </w:r>
      <w:r w:rsidRPr="000C5AAF">
        <w:rPr>
          <w:noProof/>
          <w:color w:val="auto"/>
        </w:rPr>
        <w:fldChar w:fldCharType="end"/>
      </w:r>
    </w:p>
    <w:p w14:paraId="7D3CE8CC" w14:textId="688549E1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eastAsia="SimSun" w:cs="Arial"/>
          <w:bCs/>
          <w:noProof/>
          <w:color w:val="auto"/>
          <w:lang w:val="es-ES"/>
        </w:rPr>
        <w:t>4.1.</w:t>
      </w:r>
      <w:r w:rsidRPr="000C5AAF">
        <w:rPr>
          <w:noProof/>
          <w:color w:val="auto"/>
          <w:lang w:val="es-ES" w:eastAsia="zh-CN"/>
        </w:rPr>
        <w:t>Acceso</w:t>
      </w:r>
      <w:r w:rsidRPr="000C5AAF">
        <w:rPr>
          <w:rFonts w:eastAsia="DengXian Light" w:cs="Times New Roman"/>
          <w:noProof/>
          <w:color w:val="auto"/>
        </w:rPr>
        <w:t xml:space="preserve"> a la opción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_Toc154480757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9</w:t>
      </w:r>
      <w:r w:rsidRPr="000C5AAF">
        <w:rPr>
          <w:noProof/>
          <w:color w:val="auto"/>
        </w:rPr>
        <w:fldChar w:fldCharType="end"/>
      </w:r>
    </w:p>
    <w:p w14:paraId="24BBC688" w14:textId="5C702004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eastAsia="SimSun" w:cs="Arial"/>
          <w:bCs/>
          <w:noProof/>
          <w:color w:val="auto"/>
          <w:lang w:val="es-ES" w:eastAsia="zh-CN"/>
        </w:rPr>
        <w:t>4.2.</w:t>
      </w:r>
      <w:r w:rsidRPr="000C5AAF">
        <w:rPr>
          <w:noProof/>
          <w:color w:val="auto"/>
          <w:lang w:val="es-ES" w:eastAsia="zh-CN"/>
        </w:rPr>
        <w:t>Funcionalidad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_Toc154480758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52BC22F3" w14:textId="7D95439D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cs="Arial"/>
          <w:noProof/>
          <w:color w:val="auto"/>
          <w:lang w:val="es-ES" w:eastAsia="zh-CN"/>
        </w:rPr>
        <w:t>4.2.1.</w:t>
      </w:r>
      <w:r w:rsidRPr="000C5AAF">
        <w:rPr>
          <w:noProof/>
          <w:color w:val="auto"/>
          <w:lang w:val="es-ES" w:eastAsia="zh-CN"/>
        </w:rPr>
        <w:t>Generar Reporte Listado Detallado de Pagos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_Toc154480759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1695B26D" w14:textId="6C2008AA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cs="Arial"/>
          <w:bCs/>
          <w:noProof/>
          <w:color w:val="auto"/>
          <w:lang w:val="es-ES"/>
        </w:rPr>
        <w:t>5.</w:t>
      </w:r>
      <w:r w:rsidRPr="000C5AAF">
        <w:rPr>
          <w:noProof/>
          <w:color w:val="auto"/>
          <w:lang w:val="es-ES"/>
        </w:rPr>
        <w:t xml:space="preserve"> </w:t>
      </w:r>
      <w:r w:rsidRPr="000C5AAF">
        <w:rPr>
          <w:noProof/>
          <w:color w:val="auto"/>
          <w:lang w:val="es-ES" w:eastAsia="zh-CN"/>
        </w:rPr>
        <w:t>Pagos</w:t>
      </w:r>
      <w:r w:rsidRPr="000C5AAF">
        <w:rPr>
          <w:noProof/>
          <w:color w:val="auto"/>
          <w:lang w:val="es-ES"/>
        </w:rPr>
        <w:t xml:space="preserve"> y Aplicados y No Aplicados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_Toc154480760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07EAB387" w14:textId="335A59EA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eastAsia="SimSun" w:cs="Arial"/>
          <w:bCs/>
          <w:noProof/>
          <w:color w:val="auto"/>
        </w:rPr>
        <w:t>5.1.</w:t>
      </w:r>
      <w:r w:rsidRPr="000C5AAF">
        <w:rPr>
          <w:noProof/>
          <w:color w:val="auto"/>
          <w:lang w:val="es-ES"/>
        </w:rPr>
        <w:t>Acceso</w:t>
      </w:r>
      <w:r w:rsidRPr="000C5AAF">
        <w:rPr>
          <w:noProof/>
          <w:color w:val="auto"/>
        </w:rPr>
        <w:t xml:space="preserve"> a la opción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_Toc154480761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51F5F0CC" w14:textId="133705B1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eastAsia="SimSun" w:cs="Arial"/>
          <w:bCs/>
          <w:noProof/>
          <w:color w:val="auto"/>
          <w:lang w:val="es-ES" w:eastAsia="zh-CN"/>
        </w:rPr>
        <w:t>5.2.</w:t>
      </w:r>
      <w:r w:rsidRPr="000C5AAF">
        <w:rPr>
          <w:noProof/>
          <w:color w:val="auto"/>
          <w:lang w:val="es-ES"/>
        </w:rPr>
        <w:t>Funcionalidad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_Toc154480762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6323A922" w14:textId="7B0E1F05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rFonts w:cs="Arial"/>
          <w:noProof/>
          <w:color w:val="auto"/>
          <w:lang w:val="es-ES" w:eastAsia="zh-CN"/>
        </w:rPr>
        <w:t>5.2.1.</w:t>
      </w:r>
      <w:r w:rsidRPr="000C5AAF">
        <w:rPr>
          <w:noProof/>
          <w:color w:val="auto"/>
          <w:lang w:val="es-ES"/>
        </w:rPr>
        <w:t>Generar</w:t>
      </w:r>
      <w:r w:rsidRPr="000C5AAF">
        <w:rPr>
          <w:noProof/>
          <w:color w:val="auto"/>
          <w:lang w:val="es-ES" w:eastAsia="zh-CN"/>
        </w:rPr>
        <w:t xml:space="preserve"> Reporte de Pagos Aplicados y No Aplicados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_Toc154480763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10</w:t>
      </w:r>
      <w:r w:rsidRPr="000C5AAF">
        <w:rPr>
          <w:noProof/>
          <w:color w:val="auto"/>
        </w:rPr>
        <w:fldChar w:fldCharType="end"/>
      </w:r>
    </w:p>
    <w:p w14:paraId="6A1C7430" w14:textId="0E66CEEF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  <w:lang w:val="es-ES"/>
        </w:rPr>
      </w:pPr>
      <w:r w:rsidRPr="000C5AAF">
        <w:rPr>
          <w:rFonts w:cs="Arial"/>
          <w:bCs/>
          <w:noProof/>
          <w:color w:val="auto"/>
          <w:lang w:val="es-ES" w:eastAsia="zh-CN"/>
        </w:rPr>
        <w:t>6.</w:t>
      </w:r>
      <w:r w:rsidRPr="000C5AAF">
        <w:rPr>
          <w:noProof/>
          <w:color w:val="auto"/>
          <w:lang w:val="es-ES" w:eastAsia="zh-CN"/>
        </w:rPr>
        <w:t xml:space="preserve"> Rec</w:t>
      </w:r>
      <w:r w:rsidRPr="000C5AAF">
        <w:rPr>
          <w:noProof/>
          <w:color w:val="auto"/>
          <w:lang w:val="es-ES"/>
        </w:rPr>
        <w:t>audo Vigencias Actual y Anteriores por Bancos</w:t>
      </w:r>
      <w:r w:rsidRPr="000C5AAF">
        <w:rPr>
          <w:noProof/>
          <w:color w:val="auto"/>
          <w:lang w:val="es-ES"/>
        </w:rPr>
        <w:tab/>
      </w:r>
      <w:r w:rsidRPr="000C5AAF">
        <w:rPr>
          <w:noProof/>
          <w:color w:val="auto"/>
          <w:lang w:val="es-ES"/>
        </w:rPr>
        <w:fldChar w:fldCharType="begin"/>
      </w:r>
      <w:r w:rsidRPr="000C5AAF">
        <w:rPr>
          <w:noProof/>
          <w:color w:val="auto"/>
          <w:lang w:val="es-ES"/>
        </w:rPr>
        <w:instrText xml:space="preserve"> PAGEREF _Toc154480764 \h </w:instrText>
      </w:r>
      <w:r w:rsidRPr="000C5AAF">
        <w:rPr>
          <w:noProof/>
          <w:color w:val="auto"/>
          <w:lang w:val="es-ES"/>
        </w:rPr>
      </w:r>
      <w:r w:rsidRPr="000C5AAF">
        <w:rPr>
          <w:noProof/>
          <w:color w:val="auto"/>
          <w:lang w:val="es-ES"/>
        </w:rPr>
        <w:fldChar w:fldCharType="separate"/>
      </w:r>
      <w:r w:rsidRPr="000C5AAF">
        <w:rPr>
          <w:noProof/>
          <w:color w:val="auto"/>
          <w:lang w:val="es-ES"/>
        </w:rPr>
        <w:t>11</w:t>
      </w:r>
      <w:r w:rsidRPr="000C5AAF">
        <w:rPr>
          <w:noProof/>
          <w:color w:val="auto"/>
          <w:lang w:val="es-ES"/>
        </w:rPr>
        <w:fldChar w:fldCharType="end"/>
      </w:r>
    </w:p>
    <w:p w14:paraId="60A2326C" w14:textId="2090BEE5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  <w:lang w:val="es-ES"/>
        </w:rPr>
      </w:pPr>
      <w:r w:rsidRPr="000C5AAF">
        <w:rPr>
          <w:noProof/>
          <w:color w:val="auto"/>
          <w:lang w:val="es-ES"/>
        </w:rPr>
        <w:t>6.1.Acceso a la opción</w:t>
      </w:r>
      <w:r w:rsidRPr="000C5AAF">
        <w:rPr>
          <w:noProof/>
          <w:color w:val="auto"/>
          <w:lang w:val="es-ES"/>
        </w:rPr>
        <w:tab/>
      </w:r>
      <w:r w:rsidRPr="000C5AAF">
        <w:rPr>
          <w:noProof/>
          <w:color w:val="auto"/>
          <w:lang w:val="es-ES"/>
        </w:rPr>
        <w:fldChar w:fldCharType="begin"/>
      </w:r>
      <w:r w:rsidRPr="000C5AAF">
        <w:rPr>
          <w:noProof/>
          <w:color w:val="auto"/>
          <w:lang w:val="es-ES"/>
        </w:rPr>
        <w:instrText xml:space="preserve"> PAGEREF _Toc154480765 \h </w:instrText>
      </w:r>
      <w:r w:rsidRPr="000C5AAF">
        <w:rPr>
          <w:noProof/>
          <w:color w:val="auto"/>
          <w:lang w:val="es-ES"/>
        </w:rPr>
      </w:r>
      <w:r w:rsidRPr="000C5AAF">
        <w:rPr>
          <w:noProof/>
          <w:color w:val="auto"/>
          <w:lang w:val="es-ES"/>
        </w:rPr>
        <w:fldChar w:fldCharType="separate"/>
      </w:r>
      <w:r w:rsidRPr="000C5AAF">
        <w:rPr>
          <w:noProof/>
          <w:color w:val="auto"/>
          <w:lang w:val="es-ES"/>
        </w:rPr>
        <w:t>11</w:t>
      </w:r>
      <w:r w:rsidRPr="000C5AAF">
        <w:rPr>
          <w:noProof/>
          <w:color w:val="auto"/>
          <w:lang w:val="es-ES"/>
        </w:rPr>
        <w:fldChar w:fldCharType="end"/>
      </w:r>
    </w:p>
    <w:p w14:paraId="49754308" w14:textId="6BF81F7F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noProof/>
          <w:color w:val="auto"/>
          <w:lang w:val="es-ES"/>
        </w:rPr>
      </w:pPr>
      <w:r w:rsidRPr="000C5AAF">
        <w:rPr>
          <w:noProof/>
          <w:color w:val="auto"/>
          <w:lang w:val="es-ES"/>
        </w:rPr>
        <w:t>6.2.Funcionalidad</w:t>
      </w:r>
      <w:r w:rsidRPr="000C5AAF">
        <w:rPr>
          <w:noProof/>
          <w:color w:val="auto"/>
          <w:lang w:val="es-ES"/>
        </w:rPr>
        <w:tab/>
      </w:r>
      <w:r w:rsidRPr="000C5AAF">
        <w:rPr>
          <w:noProof/>
          <w:color w:val="auto"/>
          <w:lang w:val="es-ES"/>
        </w:rPr>
        <w:fldChar w:fldCharType="begin"/>
      </w:r>
      <w:r w:rsidRPr="000C5AAF">
        <w:rPr>
          <w:noProof/>
          <w:color w:val="auto"/>
          <w:lang w:val="es-ES"/>
        </w:rPr>
        <w:instrText xml:space="preserve"> PAGEREF _Toc154480766 \h </w:instrText>
      </w:r>
      <w:r w:rsidRPr="000C5AAF">
        <w:rPr>
          <w:noProof/>
          <w:color w:val="auto"/>
          <w:lang w:val="es-ES"/>
        </w:rPr>
      </w:r>
      <w:r w:rsidRPr="000C5AAF">
        <w:rPr>
          <w:noProof/>
          <w:color w:val="auto"/>
          <w:lang w:val="es-ES"/>
        </w:rPr>
        <w:fldChar w:fldCharType="separate"/>
      </w:r>
      <w:r w:rsidRPr="000C5AAF">
        <w:rPr>
          <w:noProof/>
          <w:color w:val="auto"/>
          <w:lang w:val="es-ES"/>
        </w:rPr>
        <w:t>12</w:t>
      </w:r>
      <w:r w:rsidRPr="000C5AAF">
        <w:rPr>
          <w:noProof/>
          <w:color w:val="auto"/>
          <w:lang w:val="es-ES"/>
        </w:rPr>
        <w:fldChar w:fldCharType="end"/>
      </w:r>
    </w:p>
    <w:p w14:paraId="32997607" w14:textId="28DD2FD8" w:rsidR="000C5AAF" w:rsidRPr="000C5AAF" w:rsidRDefault="000C5AAF" w:rsidP="000C5AAF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color w:val="auto"/>
          <w:kern w:val="2"/>
          <w:sz w:val="22"/>
          <w:lang w:eastAsia="es-CO"/>
          <w14:ligatures w14:val="standardContextual"/>
        </w:rPr>
      </w:pPr>
      <w:r w:rsidRPr="000C5AAF">
        <w:rPr>
          <w:noProof/>
          <w:color w:val="auto"/>
          <w:lang w:val="es-ES"/>
        </w:rPr>
        <w:t xml:space="preserve">6.2.1.Generar </w:t>
      </w:r>
      <w:r w:rsidRPr="000C5AAF">
        <w:rPr>
          <w:noProof/>
          <w:color w:val="auto"/>
          <w:lang w:val="es-ES" w:eastAsia="zh-CN"/>
        </w:rPr>
        <w:t>Reporte Recaudo Vigencias</w:t>
      </w:r>
      <w:r w:rsidRPr="000C5AAF">
        <w:rPr>
          <w:noProof/>
          <w:color w:val="auto"/>
        </w:rPr>
        <w:tab/>
      </w:r>
      <w:r w:rsidRPr="000C5AAF">
        <w:rPr>
          <w:noProof/>
          <w:color w:val="auto"/>
        </w:rPr>
        <w:fldChar w:fldCharType="begin"/>
      </w:r>
      <w:r w:rsidRPr="000C5AAF">
        <w:rPr>
          <w:noProof/>
          <w:color w:val="auto"/>
        </w:rPr>
        <w:instrText xml:space="preserve"> PAGEREF _Toc154480767 \h </w:instrText>
      </w:r>
      <w:r w:rsidRPr="000C5AAF">
        <w:rPr>
          <w:noProof/>
          <w:color w:val="auto"/>
        </w:rPr>
      </w:r>
      <w:r w:rsidRPr="000C5AAF">
        <w:rPr>
          <w:noProof/>
          <w:color w:val="auto"/>
        </w:rPr>
        <w:fldChar w:fldCharType="separate"/>
      </w:r>
      <w:r w:rsidRPr="000C5AAF">
        <w:rPr>
          <w:noProof/>
          <w:color w:val="auto"/>
        </w:rPr>
        <w:t>12</w:t>
      </w:r>
      <w:r w:rsidRPr="000C5AAF">
        <w:rPr>
          <w:noProof/>
          <w:color w:val="auto"/>
        </w:rPr>
        <w:fldChar w:fldCharType="end"/>
      </w:r>
    </w:p>
    <w:p w14:paraId="34B7DB54" w14:textId="3587057C" w:rsidR="004D7BE3" w:rsidRDefault="000C5AAF" w:rsidP="000C5AAF">
      <w:pPr>
        <w:tabs>
          <w:tab w:val="left" w:pos="831"/>
          <w:tab w:val="left" w:pos="2911"/>
          <w:tab w:val="right" w:pos="9600"/>
        </w:tabs>
        <w:spacing w:after="240" w:line="276" w:lineRule="auto"/>
        <w:ind w:left="284"/>
        <w:rPr>
          <w:rFonts w:cs="Arial"/>
          <w:szCs w:val="24"/>
        </w:rPr>
      </w:pPr>
      <w:r w:rsidRPr="000C5AAF">
        <w:rPr>
          <w:rFonts w:cs="Arial"/>
          <w:szCs w:val="24"/>
          <w:lang w:eastAsia="zh-CN"/>
        </w:rPr>
        <w:fldChar w:fldCharType="end"/>
      </w:r>
    </w:p>
    <w:p w14:paraId="3FCB7A30" w14:textId="77777777" w:rsidR="004D7BE3" w:rsidRPr="00151CB0" w:rsidRDefault="004D7BE3">
      <w:pPr>
        <w:rPr>
          <w:szCs w:val="24"/>
          <w:lang w:val="es-ES" w:eastAsia="zh-CN"/>
        </w:rPr>
      </w:pPr>
    </w:p>
    <w:p w14:paraId="7C1B5E66" w14:textId="77777777" w:rsidR="004D7BE3" w:rsidRPr="00151CB0" w:rsidRDefault="00000000" w:rsidP="00151CB0">
      <w:pPr>
        <w:tabs>
          <w:tab w:val="left" w:pos="1276"/>
        </w:tabs>
        <w:spacing w:line="240" w:lineRule="auto"/>
        <w:ind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 w:rsidRPr="00151CB0">
        <w:rPr>
          <w:b/>
          <w:bCs/>
          <w:color w:val="2F5496" w:themeColor="accent1" w:themeShade="BF"/>
          <w:szCs w:val="24"/>
          <w:lang w:val="es-ES"/>
        </w:rPr>
        <w:t>MANUAL DE USUARIO – MÓDULO DE REPORTES</w:t>
      </w:r>
    </w:p>
    <w:p w14:paraId="41015C86" w14:textId="77777777" w:rsidR="004D7BE3" w:rsidRPr="00151CB0" w:rsidRDefault="004D7BE3" w:rsidP="00151CB0">
      <w:pPr>
        <w:tabs>
          <w:tab w:val="left" w:pos="1276"/>
        </w:tabs>
        <w:spacing w:line="240" w:lineRule="auto"/>
        <w:ind w:right="49"/>
        <w:rPr>
          <w:b/>
          <w:bCs/>
          <w:color w:val="2F5496" w:themeColor="accent1" w:themeShade="BF"/>
          <w:szCs w:val="24"/>
          <w:lang w:val="es-ES"/>
        </w:rPr>
      </w:pPr>
    </w:p>
    <w:p w14:paraId="6C47690D" w14:textId="77777777" w:rsidR="004D7BE3" w:rsidRPr="00151CB0" w:rsidRDefault="00000000" w:rsidP="00151CB0">
      <w:pPr>
        <w:tabs>
          <w:tab w:val="left" w:pos="1276"/>
        </w:tabs>
        <w:spacing w:line="240" w:lineRule="auto"/>
        <w:ind w:right="49"/>
        <w:rPr>
          <w:b/>
          <w:bCs/>
          <w:color w:val="2F5496" w:themeColor="accent1" w:themeShade="BF"/>
          <w:szCs w:val="24"/>
        </w:rPr>
      </w:pPr>
      <w:r w:rsidRPr="00151CB0">
        <w:rPr>
          <w:b/>
          <w:bCs/>
          <w:color w:val="2F5496" w:themeColor="accent1" w:themeShade="BF"/>
          <w:szCs w:val="24"/>
        </w:rPr>
        <w:t>INFORMATICA Y TRIBUTOS S.A.S</w:t>
      </w:r>
    </w:p>
    <w:p w14:paraId="0A9618E7" w14:textId="77777777" w:rsidR="004D7BE3" w:rsidRPr="00151CB0" w:rsidRDefault="004D7BE3" w:rsidP="00151CB0">
      <w:pPr>
        <w:tabs>
          <w:tab w:val="left" w:pos="1276"/>
        </w:tabs>
        <w:spacing w:line="240" w:lineRule="auto"/>
        <w:ind w:right="49"/>
        <w:rPr>
          <w:bCs/>
          <w:color w:val="2F5496" w:themeColor="accent1" w:themeShade="BF"/>
          <w:szCs w:val="24"/>
          <w:lang w:eastAsia="zh-CN"/>
        </w:rPr>
      </w:pPr>
    </w:p>
    <w:p w14:paraId="3B460F17" w14:textId="77777777" w:rsidR="004D7BE3" w:rsidRDefault="00000000" w:rsidP="00151CB0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09BDAF8A" w14:textId="77777777" w:rsidR="004D7BE3" w:rsidRDefault="004D7BE3" w:rsidP="00151CB0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</w:p>
    <w:p w14:paraId="4D03EDDD" w14:textId="77777777" w:rsidR="004D7BE3" w:rsidRDefault="00000000" w:rsidP="00151CB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2AC921FC" w14:textId="77777777" w:rsidR="004D7BE3" w:rsidRDefault="004D7BE3" w:rsidP="00151CB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</w:p>
    <w:p w14:paraId="01298D34" w14:textId="77777777" w:rsidR="004D7BE3" w:rsidRDefault="00000000" w:rsidP="00151CB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21AB066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4EE0ED9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BBC7F58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96E59B2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973A58D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A312A7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F0F50E2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99EBB21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97DB056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5E2BACB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24D8C9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E9D6519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73C2DE6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AB9A4C6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F3200F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21E161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CFF884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B7DB538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09E28B2" w14:textId="77777777" w:rsidR="004D7BE3" w:rsidRDefault="004D7BE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8BF82C" w14:textId="77777777" w:rsidR="004D7BE3" w:rsidRPr="00395E07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20327"/>
      <w:bookmarkStart w:id="3" w:name="_Toc154480385"/>
      <w:bookmarkStart w:id="4" w:name="_Toc154480742"/>
      <w:bookmarkEnd w:id="1"/>
      <w:r w:rsidRPr="00395E07">
        <w:rPr>
          <w:color w:val="2F5496" w:themeColor="accent1" w:themeShade="BF"/>
          <w:lang w:val="es-ES"/>
        </w:rPr>
        <w:lastRenderedPageBreak/>
        <w:t>REPORTES</w:t>
      </w:r>
      <w:bookmarkEnd w:id="2"/>
      <w:bookmarkEnd w:id="3"/>
      <w:bookmarkEnd w:id="4"/>
    </w:p>
    <w:p w14:paraId="01C8E9BF" w14:textId="77777777" w:rsidR="004D7BE3" w:rsidRPr="00395E07" w:rsidRDefault="00000000" w:rsidP="00151CB0">
      <w:pPr>
        <w:pStyle w:val="Ttulo2"/>
        <w:numPr>
          <w:ilvl w:val="0"/>
          <w:numId w:val="2"/>
        </w:numP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5" w:name="_Toc11630"/>
      <w:bookmarkStart w:id="6" w:name="_Toc154480386"/>
      <w:bookmarkStart w:id="7" w:name="_Toc154480743"/>
      <w:r w:rsidRPr="00395E07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Reporte de Pagos</w:t>
      </w:r>
      <w:bookmarkEnd w:id="5"/>
      <w:bookmarkEnd w:id="6"/>
      <w:bookmarkEnd w:id="7"/>
    </w:p>
    <w:p w14:paraId="13BBEFB3" w14:textId="77777777" w:rsidR="004D7BE3" w:rsidRPr="00395E07" w:rsidRDefault="00000000" w:rsidP="006011DF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8" w:name="_Toc9302"/>
      <w:bookmarkStart w:id="9" w:name="_Toc154480387"/>
      <w:bookmarkStart w:id="10" w:name="_Toc154480744"/>
      <w:r w:rsidRPr="00395E07">
        <w:rPr>
          <w:color w:val="2F5496" w:themeColor="accent1" w:themeShade="BF"/>
          <w:lang w:val="es-ES" w:eastAsia="zh-CN"/>
        </w:rPr>
        <w:t>Acceso a la opción</w:t>
      </w:r>
      <w:bookmarkEnd w:id="8"/>
      <w:bookmarkEnd w:id="9"/>
      <w:bookmarkEnd w:id="10"/>
    </w:p>
    <w:p w14:paraId="2BE7590F" w14:textId="77777777" w:rsidR="004D7BE3" w:rsidRDefault="00000000" w:rsidP="00151CB0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5505350" w14:textId="77777777" w:rsidR="004D7BE3" w:rsidRDefault="00000000" w:rsidP="00151CB0"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Reporte de Pagos</w:t>
      </w:r>
    </w:p>
    <w:p w14:paraId="55990D1C" w14:textId="77777777" w:rsidR="004D7BE3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noProof/>
        </w:rPr>
        <w:drawing>
          <wp:inline distT="0" distB="0" distL="114300" distR="114300" wp14:anchorId="2A6C004A" wp14:editId="384D16B5">
            <wp:extent cx="1990725" cy="666750"/>
            <wp:effectExtent l="38100" t="38100" r="47625" b="3810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98DE56" w14:textId="362E3E32" w:rsidR="004D7BE3" w:rsidRDefault="00000000">
      <w:pPr>
        <w:pStyle w:val="Descripcin"/>
        <w:ind w:leftChars="200" w:left="480"/>
        <w:jc w:val="center"/>
        <w:rPr>
          <w:b/>
          <w:bCs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Reporte De Pagos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62966A0C" w14:textId="77777777" w:rsidR="004D7BE3" w:rsidRDefault="00000000" w:rsidP="00151CB0">
      <w:pPr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068111D9" wp14:editId="20965799">
            <wp:extent cx="1183640" cy="209550"/>
            <wp:effectExtent l="9525" t="9525" r="2603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6F4246" w14:textId="77777777" w:rsidR="004D7BE3" w:rsidRDefault="00000000" w:rsidP="00151CB0">
      <w:pPr>
        <w:rPr>
          <w:lang w:val="es-ES"/>
        </w:rPr>
      </w:pPr>
      <w:r>
        <w:rPr>
          <w:lang w:val="es-ES"/>
        </w:rPr>
        <w:t>Al ingresar, se visualiza la siguiente ventana:</w:t>
      </w:r>
    </w:p>
    <w:p w14:paraId="2A4E5132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42AB510A" wp14:editId="4150B8E9">
            <wp:extent cx="4743450" cy="2600325"/>
            <wp:effectExtent l="28575" t="28575" r="28575" b="3810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0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8DB5DF" w14:textId="4B69D571" w:rsidR="004D7BE3" w:rsidRDefault="00000000">
      <w:pPr>
        <w:pStyle w:val="Descripcin"/>
        <w:spacing w:line="240" w:lineRule="auto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Pagos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6C86E328" w14:textId="77777777" w:rsidR="004D7BE3" w:rsidRDefault="004D7BE3">
      <w:pPr>
        <w:ind w:left="480"/>
        <w:rPr>
          <w:lang w:val="es-ES" w:eastAsia="zh-CN"/>
        </w:rPr>
      </w:pPr>
    </w:p>
    <w:p w14:paraId="0DC569C0" w14:textId="77777777" w:rsidR="004D7BE3" w:rsidRDefault="004D7BE3">
      <w:pPr>
        <w:ind w:left="480"/>
        <w:rPr>
          <w:lang w:val="es-ES" w:eastAsia="zh-CN"/>
        </w:rPr>
      </w:pPr>
    </w:p>
    <w:p w14:paraId="697693BC" w14:textId="77777777" w:rsidR="004D7BE3" w:rsidRDefault="004D7BE3">
      <w:pPr>
        <w:ind w:left="480"/>
        <w:rPr>
          <w:lang w:val="es-ES" w:eastAsia="zh-CN"/>
        </w:rPr>
      </w:pPr>
    </w:p>
    <w:p w14:paraId="050E7ADA" w14:textId="77777777" w:rsidR="004D7BE3" w:rsidRDefault="004D7BE3">
      <w:pPr>
        <w:ind w:left="480"/>
        <w:rPr>
          <w:lang w:val="es-ES" w:eastAsia="zh-CN"/>
        </w:rPr>
      </w:pPr>
    </w:p>
    <w:p w14:paraId="178BB1B9" w14:textId="77777777" w:rsidR="004D7BE3" w:rsidRDefault="004D7BE3">
      <w:pPr>
        <w:ind w:left="480"/>
        <w:rPr>
          <w:lang w:val="es-ES" w:eastAsia="zh-CN"/>
        </w:rPr>
      </w:pPr>
    </w:p>
    <w:p w14:paraId="7BFD4A39" w14:textId="77777777" w:rsidR="00151CB0" w:rsidRDefault="00151CB0">
      <w:pPr>
        <w:ind w:left="480"/>
        <w:rPr>
          <w:lang w:val="es-ES" w:eastAsia="zh-CN"/>
        </w:rPr>
      </w:pPr>
    </w:p>
    <w:p w14:paraId="652DC658" w14:textId="77777777" w:rsidR="004D7BE3" w:rsidRDefault="004D7BE3">
      <w:pPr>
        <w:ind w:left="0"/>
        <w:rPr>
          <w:lang w:val="es-ES" w:eastAsia="zh-CN"/>
        </w:rPr>
      </w:pPr>
    </w:p>
    <w:p w14:paraId="281F0A64" w14:textId="77777777" w:rsidR="004D7BE3" w:rsidRPr="00151CB0" w:rsidRDefault="00000000" w:rsidP="00151CB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11" w:name="_Toc29912"/>
      <w:bookmarkStart w:id="12" w:name="_Toc154480388"/>
      <w:bookmarkStart w:id="13" w:name="_Toc154480745"/>
      <w:r w:rsidRPr="00151CB0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11"/>
      <w:bookmarkEnd w:id="12"/>
      <w:bookmarkEnd w:id="13"/>
    </w:p>
    <w:p w14:paraId="49DE71CC" w14:textId="77777777" w:rsidR="004D7BE3" w:rsidRPr="00151CB0" w:rsidRDefault="00000000" w:rsidP="00151CB0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4" w:name="_Toc27409"/>
      <w:bookmarkStart w:id="15" w:name="_Toc154480389"/>
      <w:bookmarkStart w:id="16" w:name="_Toc154480746"/>
      <w:r w:rsidRPr="00151CB0">
        <w:rPr>
          <w:color w:val="2F5496" w:themeColor="accent1" w:themeShade="BF"/>
          <w:lang w:val="es-ES" w:eastAsia="zh-CN"/>
        </w:rPr>
        <w:t>Generar Excel</w:t>
      </w:r>
      <w:bookmarkEnd w:id="14"/>
      <w:bookmarkEnd w:id="15"/>
      <w:bookmarkEnd w:id="16"/>
    </w:p>
    <w:p w14:paraId="75C08648" w14:textId="77777777" w:rsidR="004D7BE3" w:rsidRDefault="00000000" w:rsidP="00151CB0">
      <w:pPr>
        <w:rPr>
          <w:lang w:val="es-ES" w:eastAsia="zh-CN"/>
        </w:rPr>
      </w:pPr>
      <w:r>
        <w:rPr>
          <w:lang w:val="es-ES" w:eastAsia="zh-CN"/>
        </w:rPr>
        <w:t>Para generar Excel diligenciar los siguientes pasos:</w:t>
      </w:r>
    </w:p>
    <w:p w14:paraId="75EC7CED" w14:textId="2DA8A576" w:rsidR="004D7BE3" w:rsidRDefault="00000000" w:rsidP="00151CB0">
      <w:pPr>
        <w:numPr>
          <w:ilvl w:val="0"/>
          <w:numId w:val="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0D29909" wp14:editId="3A45D8AB">
            <wp:extent cx="161925" cy="144145"/>
            <wp:effectExtent l="12700" t="12700" r="15875" b="14605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41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</w:t>
      </w:r>
      <w:r>
        <w:rPr>
          <w:lang w:val="es-ES" w:eastAsia="zh-CN"/>
        </w:rPr>
        <w:t xml:space="preserve">eleccionar rango </w:t>
      </w:r>
      <w:r>
        <w:rPr>
          <w:b/>
          <w:bCs/>
          <w:lang w:val="es-ES" w:eastAsia="zh-CN"/>
        </w:rPr>
        <w:t>Fecha Inicial y Fecha Final</w:t>
      </w:r>
      <w:r w:rsidR="00395E07">
        <w:rPr>
          <w:b/>
          <w:bCs/>
          <w:lang w:val="es-ES" w:eastAsia="zh-CN"/>
        </w:rPr>
        <w:t>.</w:t>
      </w:r>
    </w:p>
    <w:p w14:paraId="0C818B35" w14:textId="39E061E1" w:rsidR="004D7BE3" w:rsidRDefault="00000000" w:rsidP="00151CB0">
      <w:pPr>
        <w:numPr>
          <w:ilvl w:val="0"/>
          <w:numId w:val="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495EF44" wp14:editId="2708C0B2">
            <wp:extent cx="161925" cy="145415"/>
            <wp:effectExtent l="12700" t="12700" r="15875" b="1333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54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Entidad Recaudos</w:t>
      </w:r>
      <w:r w:rsidR="00395E07">
        <w:rPr>
          <w:b/>
          <w:bCs/>
          <w:lang w:val="es-ES" w:eastAsia="zh-CN"/>
        </w:rPr>
        <w:t>.</w:t>
      </w:r>
    </w:p>
    <w:p w14:paraId="60C63483" w14:textId="7017CF8C" w:rsidR="004D7BE3" w:rsidRDefault="00000000" w:rsidP="00151CB0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5D540F6" wp14:editId="3129DE1B">
            <wp:extent cx="771525" cy="169545"/>
            <wp:effectExtent l="12700" t="12700" r="15875" b="273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695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95E07">
        <w:rPr>
          <w:lang w:val="es-ES"/>
        </w:rPr>
        <w:t>.</w:t>
      </w:r>
    </w:p>
    <w:p w14:paraId="2ED971A3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2E3A8940" wp14:editId="16B0351E">
            <wp:extent cx="4744720" cy="2599055"/>
            <wp:effectExtent l="28575" t="28575" r="46355" b="39370"/>
            <wp:docPr id="5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599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E95134" w14:textId="50CC5F1E" w:rsidR="004D7BE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Excel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1FDD33AD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Se genera reporte Excel:</w:t>
      </w:r>
    </w:p>
    <w:p w14:paraId="04142A06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00F283B6" wp14:editId="72B39F5A">
            <wp:extent cx="4744720" cy="2599055"/>
            <wp:effectExtent l="25400" t="25400" r="30480" b="42545"/>
            <wp:docPr id="8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59905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9CE82C" w14:textId="6F9F7B08" w:rsidR="004D7BE3" w:rsidRDefault="00000000">
      <w:pPr>
        <w:pStyle w:val="Descripcin"/>
        <w:spacing w:line="240" w:lineRule="auto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Reporte Excel</w:t>
      </w:r>
      <w:r w:rsidR="003B62E3">
        <w:rPr>
          <w:i/>
          <w:iCs/>
          <w:color w:val="0070C0"/>
          <w:sz w:val="18"/>
          <w:szCs w:val="21"/>
          <w:lang w:val="es-ES"/>
        </w:rPr>
        <w:t>.</w:t>
      </w:r>
    </w:p>
    <w:p w14:paraId="2F4E3AE4" w14:textId="77777777" w:rsidR="003B62E3" w:rsidRPr="003B62E3" w:rsidRDefault="003B62E3" w:rsidP="003B62E3">
      <w:pPr>
        <w:rPr>
          <w:lang w:val="es-ES"/>
        </w:rPr>
      </w:pPr>
    </w:p>
    <w:p w14:paraId="6283981B" w14:textId="77777777" w:rsidR="004D7BE3" w:rsidRPr="003B62E3" w:rsidRDefault="00000000" w:rsidP="003B62E3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7" w:name="_Toc31448"/>
      <w:bookmarkStart w:id="18" w:name="_Toc154480390"/>
      <w:bookmarkStart w:id="19" w:name="_Toc154480747"/>
      <w:r w:rsidRPr="003B62E3">
        <w:rPr>
          <w:color w:val="2F5496" w:themeColor="accent1" w:themeShade="BF"/>
          <w:lang w:val="es-ES" w:eastAsia="zh-CN"/>
        </w:rPr>
        <w:lastRenderedPageBreak/>
        <w:t>Generar Reporte</w:t>
      </w:r>
      <w:bookmarkEnd w:id="17"/>
      <w:bookmarkEnd w:id="18"/>
      <w:bookmarkEnd w:id="19"/>
    </w:p>
    <w:p w14:paraId="6D6F1F85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Diligenciar los siguientes pasos para generar reporte:</w:t>
      </w:r>
    </w:p>
    <w:p w14:paraId="5B1917BE" w14:textId="5C8233C1" w:rsidR="004D7BE3" w:rsidRDefault="00000000" w:rsidP="003B62E3">
      <w:pPr>
        <w:numPr>
          <w:ilvl w:val="0"/>
          <w:numId w:val="4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FF52F69" wp14:editId="2C28D44B">
            <wp:extent cx="161925" cy="144145"/>
            <wp:effectExtent l="12700" t="12700" r="15875" b="14605"/>
            <wp:docPr id="5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41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rPr>
          <w:lang w:val="es-ES" w:eastAsia="zh-CN"/>
        </w:rPr>
        <w:t xml:space="preserve">eleccionar rango </w:t>
      </w:r>
      <w:r>
        <w:rPr>
          <w:b/>
          <w:bCs/>
          <w:lang w:val="es-ES" w:eastAsia="zh-CN"/>
        </w:rPr>
        <w:t>Fecha Inicial y Fecha Final</w:t>
      </w:r>
      <w:r w:rsidR="00395E07">
        <w:rPr>
          <w:b/>
          <w:bCs/>
          <w:lang w:val="es-ES" w:eastAsia="zh-CN"/>
        </w:rPr>
        <w:t>.</w:t>
      </w:r>
    </w:p>
    <w:p w14:paraId="6CB0B98D" w14:textId="0A0863BC" w:rsidR="004D7BE3" w:rsidRDefault="00000000" w:rsidP="003B62E3">
      <w:pPr>
        <w:numPr>
          <w:ilvl w:val="0"/>
          <w:numId w:val="4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565128B" wp14:editId="01853B69">
            <wp:extent cx="157480" cy="141605"/>
            <wp:effectExtent l="12700" t="12700" r="20320" b="17145"/>
            <wp:docPr id="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41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Entidad Recaudos</w:t>
      </w:r>
      <w:r w:rsidR="00395E07">
        <w:rPr>
          <w:b/>
          <w:bCs/>
          <w:lang w:val="es-ES" w:eastAsia="zh-CN"/>
        </w:rPr>
        <w:t>.</w:t>
      </w:r>
    </w:p>
    <w:p w14:paraId="52CB34C8" w14:textId="7EE6D6FE" w:rsidR="004D7BE3" w:rsidRDefault="00000000" w:rsidP="003B62E3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F44E79C" wp14:editId="41763BEA">
            <wp:extent cx="1133475" cy="183515"/>
            <wp:effectExtent l="9525" t="9525" r="19050" b="16510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35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395E07">
        <w:rPr>
          <w:lang w:val="es-ES"/>
        </w:rPr>
        <w:t>.</w:t>
      </w:r>
    </w:p>
    <w:p w14:paraId="58B4BF7C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FE56921" wp14:editId="4EFF111F">
            <wp:extent cx="4244975" cy="2170430"/>
            <wp:effectExtent l="28575" t="28575" r="31750" b="29845"/>
            <wp:docPr id="5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1704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22E84B" w14:textId="5DD85F49" w:rsidR="004D7BE3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Generar Reporte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3B363C78" w14:textId="77777777" w:rsidR="004D7BE3" w:rsidRDefault="00000000" w:rsidP="003B62E3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observa reporte PDF generado:</w:t>
      </w:r>
    </w:p>
    <w:p w14:paraId="2ABA9C6A" w14:textId="77777777" w:rsidR="004D7BE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A40AF19" wp14:editId="0E8A2DF3">
            <wp:extent cx="4244340" cy="3340100"/>
            <wp:effectExtent l="28575" t="28575" r="32385" b="41275"/>
            <wp:docPr id="7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340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0F59A9" w14:textId="78D2DB36" w:rsidR="004D7BE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206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Reporte Listado De Recaudos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6BEF8959" w14:textId="77777777" w:rsidR="004D7BE3" w:rsidRDefault="00000000" w:rsidP="003B62E3">
      <w:pPr>
        <w:pStyle w:val="Ttulo2"/>
        <w:numPr>
          <w:ilvl w:val="0"/>
          <w:numId w:val="2"/>
        </w:numPr>
        <w:rPr>
          <w:color w:val="002060"/>
          <w:sz w:val="28"/>
          <w:szCs w:val="28"/>
          <w:lang w:val="es-ES" w:eastAsia="zh-CN"/>
        </w:rPr>
      </w:pPr>
      <w:bookmarkStart w:id="20" w:name="_Toc14104"/>
      <w:bookmarkStart w:id="21" w:name="_Toc154480391"/>
      <w:bookmarkStart w:id="22" w:name="_Toc154480748"/>
      <w:r w:rsidRPr="003B62E3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Vigencias Actual y Anteriores por Bancos</w:t>
      </w:r>
      <w:bookmarkEnd w:id="20"/>
      <w:bookmarkEnd w:id="21"/>
      <w:bookmarkEnd w:id="22"/>
    </w:p>
    <w:p w14:paraId="5F751D2E" w14:textId="77777777" w:rsidR="004D7BE3" w:rsidRPr="003B62E3" w:rsidRDefault="00000000" w:rsidP="003B62E3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3" w:name="_Toc14029"/>
      <w:bookmarkStart w:id="24" w:name="_Toc154480392"/>
      <w:bookmarkStart w:id="25" w:name="_Toc154480749"/>
      <w:r w:rsidRPr="003B62E3">
        <w:rPr>
          <w:color w:val="2F5496" w:themeColor="accent1" w:themeShade="BF"/>
          <w:lang w:val="es-ES" w:eastAsia="zh-CN"/>
        </w:rPr>
        <w:t>Acceso a la opción</w:t>
      </w:r>
      <w:bookmarkEnd w:id="23"/>
      <w:bookmarkEnd w:id="24"/>
      <w:bookmarkEnd w:id="25"/>
    </w:p>
    <w:p w14:paraId="2AED65AC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06249E7" w14:textId="77777777" w:rsidR="004D7BE3" w:rsidRDefault="00000000" w:rsidP="003B62E3">
      <w:pPr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Vigencias Actual y Anteriores por Bancos</w:t>
      </w:r>
    </w:p>
    <w:p w14:paraId="05BA1BA2" w14:textId="77777777" w:rsidR="004D7BE3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66116AEA" wp14:editId="453F7038">
            <wp:extent cx="2325370" cy="426085"/>
            <wp:effectExtent l="25400" t="25400" r="30480" b="43815"/>
            <wp:docPr id="9" name="Imagen 9" descr="Captura de pantalla 2023-11-17 09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2023-11-17 091811"/>
                    <pic:cNvPicPr>
                      <a:picLocks noChangeAspect="1"/>
                    </pic:cNvPicPr>
                  </pic:nvPicPr>
                  <pic:blipFill>
                    <a:blip r:embed="rId21"/>
                    <a:srcRect l="3644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2608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C2BAF1" w14:textId="64DBC318" w:rsidR="004D7BE3" w:rsidRDefault="00000000">
      <w:pPr>
        <w:pStyle w:val="Descripcin"/>
        <w:ind w:leftChars="200" w:left="480"/>
        <w:jc w:val="center"/>
        <w:rPr>
          <w:b/>
          <w:bCs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Acceso A Listado De Vigencias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7C8A8604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2DC0ECB0" wp14:editId="5D44D555">
            <wp:extent cx="2038985" cy="160655"/>
            <wp:effectExtent l="9525" t="9525" r="27940" b="20320"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606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4438D1" w14:textId="77777777" w:rsidR="004D7BE3" w:rsidRDefault="00000000" w:rsidP="003B62E3">
      <w:pPr>
        <w:rPr>
          <w:color w:val="002060"/>
          <w:lang w:val="es-ES"/>
        </w:rPr>
      </w:pPr>
      <w:r>
        <w:rPr>
          <w:lang w:val="es-ES"/>
        </w:rPr>
        <w:t>A continuación, se visualiza la siguiente pantalla:</w:t>
      </w:r>
    </w:p>
    <w:p w14:paraId="7944A362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34B8FCF7" wp14:editId="37CD5677">
            <wp:extent cx="3700145" cy="1596390"/>
            <wp:effectExtent l="25400" t="25400" r="27305" b="35560"/>
            <wp:docPr id="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59639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3CD14C" w14:textId="77777777" w:rsidR="004D7BE3" w:rsidRDefault="00000000">
      <w:pPr>
        <w:pStyle w:val="Descripcin"/>
        <w:ind w:left="480"/>
        <w:jc w:val="center"/>
        <w:rPr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Listado De Vigencias</w:t>
      </w:r>
    </w:p>
    <w:p w14:paraId="0D3643A1" w14:textId="77777777" w:rsidR="004D7BE3" w:rsidRPr="003B62E3" w:rsidRDefault="00000000" w:rsidP="003B62E3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26" w:name="_Toc29889"/>
      <w:bookmarkStart w:id="27" w:name="_Toc154480393"/>
      <w:bookmarkStart w:id="28" w:name="_Toc154480750"/>
      <w:r w:rsidRPr="003B62E3">
        <w:rPr>
          <w:color w:val="2F5496" w:themeColor="accent1" w:themeShade="BF"/>
          <w:szCs w:val="24"/>
          <w:lang w:val="es-ES" w:eastAsia="zh-CN"/>
        </w:rPr>
        <w:t>Funcionalidad</w:t>
      </w:r>
      <w:bookmarkEnd w:id="26"/>
      <w:bookmarkEnd w:id="27"/>
      <w:bookmarkEnd w:id="28"/>
    </w:p>
    <w:p w14:paraId="75CD23FE" w14:textId="77777777" w:rsidR="004D7BE3" w:rsidRPr="003B62E3" w:rsidRDefault="00000000" w:rsidP="003B62E3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29" w:name="_Toc13400"/>
      <w:bookmarkStart w:id="30" w:name="_Toc154480394"/>
      <w:bookmarkStart w:id="31" w:name="_Toc154480751"/>
      <w:r w:rsidRPr="003B62E3">
        <w:rPr>
          <w:color w:val="2F5496" w:themeColor="accent1" w:themeShade="BF"/>
          <w:szCs w:val="24"/>
          <w:lang w:val="es-ES" w:eastAsia="zh-CN"/>
        </w:rPr>
        <w:t>Generar Reporte de Listado Vigencias</w:t>
      </w:r>
      <w:bookmarkEnd w:id="29"/>
      <w:bookmarkEnd w:id="30"/>
      <w:bookmarkEnd w:id="31"/>
    </w:p>
    <w:p w14:paraId="59EAC36E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Pasos para realizar la generación del reporte:</w:t>
      </w:r>
    </w:p>
    <w:p w14:paraId="1E582C0E" w14:textId="77777777" w:rsidR="004D7BE3" w:rsidRDefault="00000000" w:rsidP="003B62E3">
      <w:pPr>
        <w:numPr>
          <w:ilvl w:val="0"/>
          <w:numId w:val="5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B7AD8B0" wp14:editId="12D7C064">
            <wp:extent cx="165735" cy="182245"/>
            <wp:effectExtent l="12700" t="12700" r="31115" b="14605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rcRect r="8421" b="917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822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rPr>
          <w:lang w:val="es-ES" w:eastAsia="zh-CN"/>
        </w:rPr>
        <w:t xml:space="preserve">eleccionar la </w:t>
      </w:r>
      <w:r>
        <w:rPr>
          <w:b/>
          <w:bCs/>
          <w:lang w:val="es-ES" w:eastAsia="zh-CN"/>
        </w:rPr>
        <w:t>Fecha Inicial y Fecha Final.</w:t>
      </w:r>
    </w:p>
    <w:p w14:paraId="379EC770" w14:textId="5BE07FA5" w:rsidR="004D7BE3" w:rsidRDefault="00000000" w:rsidP="003B62E3">
      <w:pPr>
        <w:numPr>
          <w:ilvl w:val="0"/>
          <w:numId w:val="5"/>
        </w:numPr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9FC77BE" wp14:editId="658AB5CC">
            <wp:extent cx="822960" cy="156210"/>
            <wp:effectExtent l="12700" t="12700" r="21590" b="2159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56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95E07">
        <w:rPr>
          <w:lang w:val="es-ES" w:eastAsia="zh-CN"/>
        </w:rPr>
        <w:t>.</w:t>
      </w:r>
    </w:p>
    <w:p w14:paraId="6155EFEC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156D4407" wp14:editId="1BD7901F">
            <wp:extent cx="3653790" cy="1732915"/>
            <wp:effectExtent l="25400" t="25400" r="35560" b="32385"/>
            <wp:docPr id="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73291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E22194" w14:textId="5A7C2F3E" w:rsidR="004D7BE3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Generar Reporte De Vigencias</w:t>
      </w:r>
      <w:r w:rsidR="003B62E3">
        <w:rPr>
          <w:i/>
          <w:iCs/>
          <w:color w:val="0070C0"/>
          <w:sz w:val="18"/>
          <w:szCs w:val="21"/>
          <w:lang w:val="es-ES"/>
        </w:rPr>
        <w:t>.</w:t>
      </w:r>
    </w:p>
    <w:p w14:paraId="05B4C7D7" w14:textId="77777777" w:rsidR="003B62E3" w:rsidRPr="003B62E3" w:rsidRDefault="003B62E3" w:rsidP="003B62E3">
      <w:pPr>
        <w:rPr>
          <w:lang w:val="es-ES"/>
        </w:rPr>
      </w:pPr>
    </w:p>
    <w:p w14:paraId="562EF35F" w14:textId="2C3A37C5" w:rsidR="004D7BE3" w:rsidRDefault="00000000" w:rsidP="00395E07">
      <w:pPr>
        <w:ind w:right="276"/>
        <w:rPr>
          <w:lang w:val="es-ES" w:eastAsia="zh-CN"/>
        </w:rPr>
      </w:pPr>
      <w:r>
        <w:rPr>
          <w:lang w:val="es-ES" w:eastAsia="zh-CN"/>
        </w:rPr>
        <w:lastRenderedPageBreak/>
        <w:t>Se ob</w:t>
      </w:r>
      <w:r w:rsidR="00A46D7C">
        <w:rPr>
          <w:lang w:val="es-ES" w:eastAsia="zh-CN"/>
        </w:rPr>
        <w:t>tiene</w:t>
      </w:r>
      <w:r>
        <w:rPr>
          <w:lang w:val="es-ES" w:eastAsia="zh-CN"/>
        </w:rPr>
        <w:t xml:space="preserve"> reporte generado con la cantidad de pagos, de predios y total de las vigencias:</w:t>
      </w:r>
    </w:p>
    <w:p w14:paraId="623B5DB9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37C0A4FE" wp14:editId="748672CC">
            <wp:extent cx="4780280" cy="2693670"/>
            <wp:effectExtent l="25400" t="25400" r="33020" b="4318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9367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8776B9" w14:textId="77777777" w:rsidR="004D7BE3" w:rsidRDefault="00000000">
      <w:pPr>
        <w:pStyle w:val="Descripcin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Reporte Generado</w:t>
      </w:r>
    </w:p>
    <w:p w14:paraId="59E25BFD" w14:textId="77777777" w:rsidR="004D7BE3" w:rsidRPr="003B62E3" w:rsidRDefault="00000000" w:rsidP="003B62E3">
      <w:pPr>
        <w:pStyle w:val="Ttulo2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32" w:name="_Toc14123"/>
      <w:bookmarkStart w:id="33" w:name="_Toc154480395"/>
      <w:bookmarkStart w:id="34" w:name="_Toc154480752"/>
      <w:r w:rsidRPr="003B62E3">
        <w:rPr>
          <w:color w:val="2F5496" w:themeColor="accent1" w:themeShade="BF"/>
          <w:sz w:val="28"/>
          <w:szCs w:val="28"/>
          <w:lang w:val="es-ES" w:eastAsia="zh-CN"/>
        </w:rPr>
        <w:t>Listado de Pagos Aplicados</w:t>
      </w:r>
      <w:bookmarkEnd w:id="32"/>
      <w:bookmarkEnd w:id="33"/>
      <w:bookmarkEnd w:id="34"/>
    </w:p>
    <w:p w14:paraId="5BEFEF5F" w14:textId="77777777" w:rsidR="004D7BE3" w:rsidRPr="003B62E3" w:rsidRDefault="00000000" w:rsidP="003B62E3">
      <w:pPr>
        <w:pStyle w:val="Ttulo2"/>
        <w:numPr>
          <w:ilvl w:val="1"/>
          <w:numId w:val="5"/>
        </w:numPr>
        <w:ind w:leftChars="236" w:left="566"/>
        <w:rPr>
          <w:color w:val="2F5496" w:themeColor="accent1" w:themeShade="BF"/>
        </w:rPr>
      </w:pPr>
      <w:bookmarkStart w:id="35" w:name="_Toc8220"/>
      <w:bookmarkStart w:id="36" w:name="_Toc154480396"/>
      <w:bookmarkStart w:id="37" w:name="_Toc154480753"/>
      <w:r w:rsidRPr="003B62E3">
        <w:rPr>
          <w:color w:val="2F5496" w:themeColor="accent1" w:themeShade="BF"/>
        </w:rPr>
        <w:t>Acceso a la opción</w:t>
      </w:r>
      <w:bookmarkEnd w:id="35"/>
      <w:bookmarkEnd w:id="36"/>
      <w:bookmarkEnd w:id="37"/>
    </w:p>
    <w:p w14:paraId="1EBEF006" w14:textId="77777777" w:rsidR="004D7BE3" w:rsidRDefault="00000000" w:rsidP="003B62E3">
      <w:r>
        <w:rPr>
          <w:lang w:val="es-ES" w:eastAsia="zh-CN"/>
        </w:rPr>
        <w:t>La ruta de acceso es la siguiente:</w:t>
      </w:r>
    </w:p>
    <w:p w14:paraId="1E0AC7DC" w14:textId="77777777" w:rsidR="004D7BE3" w:rsidRDefault="00000000" w:rsidP="003B62E3">
      <w:pPr>
        <w:rPr>
          <w:b/>
          <w:bCs/>
          <w:lang w:val="es-ES" w:eastAsia="zh-CN"/>
        </w:rPr>
      </w:pPr>
      <w:r>
        <w:rPr>
          <w:b/>
          <w:bCs/>
          <w:lang w:val="en-US" w:eastAsia="zh-CN"/>
        </w:rPr>
        <w:t xml:space="preserve">Reportes &gt; Pagos &gt; </w:t>
      </w:r>
      <w:r>
        <w:rPr>
          <w:b/>
          <w:bCs/>
          <w:lang w:val="es-ES" w:eastAsia="zh-CN"/>
        </w:rPr>
        <w:t>Listado de Pagos Aplicados</w:t>
      </w:r>
    </w:p>
    <w:p w14:paraId="1EA206CF" w14:textId="77777777" w:rsidR="004D7BE3" w:rsidRDefault="00000000">
      <w:pPr>
        <w:spacing w:line="240" w:lineRule="auto"/>
        <w:ind w:left="482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64EEE3BC" wp14:editId="3BA3853B">
            <wp:extent cx="1795145" cy="473075"/>
            <wp:effectExtent l="25400" t="25400" r="27305" b="34925"/>
            <wp:docPr id="14" name="Imagen 14" descr="Captura de pantalla 2023-11-17 09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2023-11-17 093701"/>
                    <pic:cNvPicPr>
                      <a:picLocks noChangeAspect="1"/>
                    </pic:cNvPicPr>
                  </pic:nvPicPr>
                  <pic:blipFill>
                    <a:blip r:embed="rId27"/>
                    <a:srcRect l="3161" t="-2761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47307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EBFC67" w14:textId="4C77F018" w:rsidR="004D7BE3" w:rsidRDefault="00000000">
      <w:pPr>
        <w:pStyle w:val="Descripcin"/>
        <w:ind w:left="482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Listado De Pagos Aplicados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203EE704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Al ingresar a la opción se visualiza la siguiente ventana:</w:t>
      </w:r>
    </w:p>
    <w:p w14:paraId="28315800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0B3AEB6C" wp14:editId="6E66508B">
            <wp:extent cx="4243070" cy="1859280"/>
            <wp:effectExtent l="25400" t="25400" r="36830" b="39370"/>
            <wp:docPr id="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185928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09BFC9" w14:textId="169AD206" w:rsidR="004D7BE3" w:rsidRDefault="00000000">
      <w:pPr>
        <w:pStyle w:val="Descripcin"/>
        <w:spacing w:line="240" w:lineRule="auto"/>
        <w:ind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De Pagos Aplicados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790F35F1" w14:textId="77777777" w:rsidR="004D7BE3" w:rsidRPr="00395E07" w:rsidRDefault="00000000" w:rsidP="003B62E3">
      <w:pPr>
        <w:pStyle w:val="Ttulo2"/>
        <w:numPr>
          <w:ilvl w:val="1"/>
          <w:numId w:val="5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38" w:name="_Toc11904"/>
      <w:bookmarkStart w:id="39" w:name="_Toc154480397"/>
      <w:bookmarkStart w:id="40" w:name="_Toc154480754"/>
      <w:r w:rsidRPr="00395E07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38"/>
      <w:bookmarkEnd w:id="39"/>
      <w:bookmarkEnd w:id="40"/>
    </w:p>
    <w:p w14:paraId="57955A08" w14:textId="77777777" w:rsidR="004D7BE3" w:rsidRPr="00395E07" w:rsidRDefault="00000000" w:rsidP="003B62E3">
      <w:pPr>
        <w:pStyle w:val="Ttulo2"/>
        <w:numPr>
          <w:ilvl w:val="2"/>
          <w:numId w:val="5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41" w:name="_Toc3936"/>
      <w:bookmarkStart w:id="42" w:name="_Toc154480398"/>
      <w:bookmarkStart w:id="43" w:name="_Toc154480755"/>
      <w:r w:rsidRPr="00395E07">
        <w:rPr>
          <w:color w:val="2F5496" w:themeColor="accent1" w:themeShade="BF"/>
          <w:szCs w:val="24"/>
          <w:lang w:val="es-ES" w:eastAsia="zh-CN"/>
        </w:rPr>
        <w:t>Generar Reporte Listado de Pagos</w:t>
      </w:r>
      <w:bookmarkEnd w:id="41"/>
      <w:bookmarkEnd w:id="42"/>
      <w:bookmarkEnd w:id="43"/>
    </w:p>
    <w:p w14:paraId="17ABCBEF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Para realizar la generación del reporte diligenciar los siguientes pasos:</w:t>
      </w:r>
    </w:p>
    <w:p w14:paraId="34BB604C" w14:textId="0864252A" w:rsidR="004D7BE3" w:rsidRDefault="00000000" w:rsidP="003B62E3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62CDB2E" wp14:editId="61E1691F">
            <wp:extent cx="168275" cy="187325"/>
            <wp:effectExtent l="12700" t="12700" r="28575" b="28575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Inicial</w:t>
      </w:r>
      <w:r>
        <w:rPr>
          <w:lang w:val="es-ES" w:eastAsia="zh-CN"/>
        </w:rPr>
        <w:t xml:space="preserve"> y </w:t>
      </w:r>
      <w:r>
        <w:rPr>
          <w:b/>
          <w:bCs/>
          <w:lang w:val="es-ES" w:eastAsia="zh-CN"/>
        </w:rPr>
        <w:t>Fecha Final</w:t>
      </w:r>
      <w:r w:rsidR="00395E07">
        <w:rPr>
          <w:b/>
          <w:bCs/>
          <w:lang w:val="es-ES" w:eastAsia="zh-CN"/>
        </w:rPr>
        <w:t>.</w:t>
      </w:r>
    </w:p>
    <w:p w14:paraId="136A2099" w14:textId="04F2737C" w:rsidR="004D7BE3" w:rsidRDefault="00000000" w:rsidP="003B62E3">
      <w:pPr>
        <w:numPr>
          <w:ilvl w:val="0"/>
          <w:numId w:val="6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F8ABC4E" wp14:editId="2866C159">
            <wp:extent cx="872490" cy="165735"/>
            <wp:effectExtent l="12700" t="12700" r="29210" b="31115"/>
            <wp:docPr id="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1657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95E07">
        <w:rPr>
          <w:lang w:val="es-ES" w:eastAsia="zh-CN"/>
        </w:rPr>
        <w:t>.</w:t>
      </w:r>
    </w:p>
    <w:p w14:paraId="69715104" w14:textId="77777777" w:rsidR="004D7BE3" w:rsidRDefault="00000000">
      <w:pPr>
        <w:spacing w:line="240" w:lineRule="auto"/>
        <w:ind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091431FA" wp14:editId="66CDF199">
            <wp:extent cx="4244340" cy="2221230"/>
            <wp:effectExtent l="28575" t="28575" r="32385" b="36195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2212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3DF293" w14:textId="632B42B4" w:rsidR="004D7BE3" w:rsidRDefault="00000000">
      <w:pPr>
        <w:pStyle w:val="Descripcin"/>
        <w:ind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Listado De Pagos</w:t>
      </w:r>
      <w:r w:rsidR="003B62E3">
        <w:rPr>
          <w:i/>
          <w:iCs/>
          <w:color w:val="0070C0"/>
          <w:sz w:val="18"/>
          <w:szCs w:val="21"/>
          <w:lang w:val="es-ES"/>
        </w:rPr>
        <w:t>.</w:t>
      </w:r>
    </w:p>
    <w:p w14:paraId="528FCF5D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Se genera reporte de pagos aplicados:</w:t>
      </w:r>
    </w:p>
    <w:p w14:paraId="7212F414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05BA7A1D" wp14:editId="5DEB63DB">
            <wp:extent cx="4244340" cy="3053080"/>
            <wp:effectExtent l="28575" t="28575" r="32385" b="42545"/>
            <wp:docPr id="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0530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2AA68A" w14:textId="0DAAEFC6" w:rsidR="004D7BE3" w:rsidRDefault="00000000">
      <w:pPr>
        <w:pStyle w:val="Descripcin"/>
        <w:spacing w:line="240" w:lineRule="auto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Pagos</w:t>
      </w:r>
      <w:r w:rsidR="003B62E3">
        <w:rPr>
          <w:i/>
          <w:iCs/>
          <w:color w:val="0070C0"/>
          <w:sz w:val="18"/>
          <w:szCs w:val="21"/>
          <w:lang w:val="es-ES"/>
        </w:rPr>
        <w:t>.</w:t>
      </w:r>
    </w:p>
    <w:p w14:paraId="6B43DEF6" w14:textId="77777777" w:rsidR="004D7BE3" w:rsidRDefault="004D7BE3">
      <w:pPr>
        <w:rPr>
          <w:lang w:val="es-ES" w:eastAsia="zh-CN"/>
        </w:rPr>
      </w:pPr>
    </w:p>
    <w:p w14:paraId="25CD739D" w14:textId="77777777" w:rsidR="004D7BE3" w:rsidRPr="003B62E3" w:rsidRDefault="00000000" w:rsidP="003B62E3">
      <w:pPr>
        <w:pStyle w:val="Ttulo2"/>
        <w:numPr>
          <w:ilvl w:val="0"/>
          <w:numId w:val="7"/>
        </w:numPr>
        <w:ind w:left="567"/>
        <w:rPr>
          <w:rFonts w:eastAsia="DengXian Light" w:cs="Times New Roman"/>
          <w:color w:val="2F5496" w:themeColor="accent1" w:themeShade="BF"/>
          <w:lang w:val="es-ES"/>
        </w:rPr>
      </w:pPr>
      <w:bookmarkStart w:id="44" w:name="_Toc20870"/>
      <w:bookmarkStart w:id="45" w:name="_Toc154480399"/>
      <w:bookmarkStart w:id="46" w:name="_Toc154480756"/>
      <w:r w:rsidRPr="003B62E3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Detallado de Pagos</w:t>
      </w:r>
      <w:bookmarkEnd w:id="44"/>
      <w:bookmarkEnd w:id="45"/>
      <w:bookmarkEnd w:id="46"/>
    </w:p>
    <w:p w14:paraId="55D90568" w14:textId="77777777" w:rsidR="004D7BE3" w:rsidRPr="003B62E3" w:rsidRDefault="00000000" w:rsidP="003B62E3">
      <w:pPr>
        <w:pStyle w:val="Ttulo2"/>
        <w:numPr>
          <w:ilvl w:val="1"/>
          <w:numId w:val="8"/>
        </w:numPr>
        <w:tabs>
          <w:tab w:val="clear" w:pos="567"/>
          <w:tab w:val="left" w:pos="993"/>
        </w:tabs>
        <w:ind w:firstLine="0"/>
        <w:rPr>
          <w:rFonts w:eastAsia="DengXian Light" w:cs="Times New Roman"/>
          <w:color w:val="2F5496" w:themeColor="accent1" w:themeShade="BF"/>
          <w:lang w:val="es-ES"/>
        </w:rPr>
      </w:pPr>
      <w:bookmarkStart w:id="47" w:name="_Toc494"/>
      <w:bookmarkStart w:id="48" w:name="_Toc154480400"/>
      <w:bookmarkStart w:id="49" w:name="_Toc154480757"/>
      <w:r w:rsidRPr="003B62E3">
        <w:rPr>
          <w:rFonts w:eastAsia="DengXian Light" w:cs="Times New Roman"/>
          <w:color w:val="2F5496" w:themeColor="accent1" w:themeShade="BF"/>
        </w:rPr>
        <w:t>Acceso a la opción</w:t>
      </w:r>
      <w:bookmarkEnd w:id="47"/>
      <w:bookmarkEnd w:id="48"/>
      <w:bookmarkEnd w:id="49"/>
    </w:p>
    <w:p w14:paraId="01B1498A" w14:textId="77777777" w:rsidR="004D7BE3" w:rsidRDefault="00000000" w:rsidP="003B62E3">
      <w:pPr>
        <w:rPr>
          <w:lang w:val="es-ES"/>
        </w:rPr>
      </w:pPr>
      <w:r>
        <w:rPr>
          <w:lang w:val="en-US" w:eastAsia="zh-CN"/>
        </w:rPr>
        <w:t xml:space="preserve">La </w:t>
      </w:r>
      <w:proofErr w:type="spellStart"/>
      <w:r>
        <w:rPr>
          <w:lang w:val="en-US" w:eastAsia="zh-CN"/>
        </w:rPr>
        <w:t>ruta</w:t>
      </w:r>
      <w:proofErr w:type="spellEnd"/>
      <w:r>
        <w:rPr>
          <w:lang w:val="en-US" w:eastAsia="zh-CN"/>
        </w:rPr>
        <w:t xml:space="preserve"> de acceso es la siguiente:</w:t>
      </w:r>
    </w:p>
    <w:p w14:paraId="095EF60C" w14:textId="77777777" w:rsidR="004D7BE3" w:rsidRDefault="00000000" w:rsidP="003B62E3">
      <w:pPr>
        <w:ind w:hanging="7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Reportes &gt; Pagos &gt; </w:t>
      </w:r>
      <w:r>
        <w:rPr>
          <w:b/>
          <w:bCs/>
          <w:lang w:val="es-ES" w:eastAsia="zh-CN"/>
        </w:rPr>
        <w:t>Listado Detallado de Pagos</w:t>
      </w:r>
    </w:p>
    <w:p w14:paraId="1B11E5B5" w14:textId="77777777" w:rsidR="004D7BE3" w:rsidRDefault="00000000">
      <w:pPr>
        <w:spacing w:line="312" w:lineRule="auto"/>
        <w:ind w:left="482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rFonts w:eastAsia="Calibri" w:cs="Times New Roman"/>
          <w:b/>
          <w:bCs/>
          <w:noProof/>
          <w:szCs w:val="24"/>
          <w:lang w:val="es-ES" w:eastAsia="zh-CN" w:bidi="ar"/>
        </w:rPr>
        <w:drawing>
          <wp:inline distT="0" distB="0" distL="114300" distR="114300" wp14:anchorId="2A62A0AD" wp14:editId="24BAD7B4">
            <wp:extent cx="2012950" cy="485775"/>
            <wp:effectExtent l="25400" t="25400" r="38100" b="41275"/>
            <wp:docPr id="20" name="Imagen 20" descr="Captura de pantalla 2023-11-17 09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2023-11-17 095731"/>
                    <pic:cNvPicPr>
                      <a:picLocks noChangeAspect="1"/>
                    </pic:cNvPicPr>
                  </pic:nvPicPr>
                  <pic:blipFill>
                    <a:blip r:embed="rId32"/>
                    <a:srcRect l="4477" t="-562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8577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A615D5" w14:textId="64450A80" w:rsidR="004D7BE3" w:rsidRDefault="00000000">
      <w:pPr>
        <w:pStyle w:val="Descripcin"/>
        <w:ind w:left="482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Listado Detallado De Pagos Aplicados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36A042BE" w14:textId="77777777" w:rsidR="004D7BE3" w:rsidRDefault="00000000" w:rsidP="003B62E3">
      <w:pPr>
        <w:ind w:hanging="7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EF1D97A" wp14:editId="0F30E2EF">
            <wp:extent cx="1448435" cy="170180"/>
            <wp:effectExtent l="9525" t="9525" r="27940" b="10795"/>
            <wp:docPr id="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70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2D3140" w14:textId="1AAE290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 xml:space="preserve">Al ingresar a la opción se </w:t>
      </w:r>
      <w:r w:rsidR="001047CC">
        <w:rPr>
          <w:lang w:val="es-ES" w:eastAsia="zh-CN"/>
        </w:rPr>
        <w:t>muestra</w:t>
      </w:r>
      <w:r>
        <w:rPr>
          <w:lang w:val="es-ES" w:eastAsia="zh-CN"/>
        </w:rPr>
        <w:t xml:space="preserve"> la siguiente pantalla:</w:t>
      </w:r>
    </w:p>
    <w:p w14:paraId="09C74BA8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617E947C" wp14:editId="50133296">
            <wp:extent cx="3013075" cy="1296670"/>
            <wp:effectExtent l="25400" t="25400" r="28575" b="30480"/>
            <wp:docPr id="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29667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AE129F" w14:textId="47B0C204" w:rsidR="004D7BE3" w:rsidRDefault="00000000">
      <w:pPr>
        <w:pStyle w:val="Descripcin"/>
        <w:ind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Detallado De Pagos Aplicados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5A0D2624" w14:textId="4D9C875F" w:rsidR="004D7BE3" w:rsidRPr="003B62E3" w:rsidRDefault="00000000" w:rsidP="003B62E3">
      <w:pPr>
        <w:pStyle w:val="Ttulo2"/>
        <w:numPr>
          <w:ilvl w:val="1"/>
          <w:numId w:val="8"/>
        </w:numPr>
        <w:tabs>
          <w:tab w:val="clear" w:pos="567"/>
          <w:tab w:val="left" w:pos="993"/>
        </w:tabs>
        <w:ind w:firstLine="0"/>
        <w:rPr>
          <w:color w:val="2F5496" w:themeColor="accent1" w:themeShade="BF"/>
          <w:szCs w:val="24"/>
          <w:lang w:val="es-ES" w:eastAsia="zh-CN"/>
        </w:rPr>
      </w:pPr>
      <w:bookmarkStart w:id="50" w:name="_Toc23706"/>
      <w:bookmarkStart w:id="51" w:name="_Toc154480401"/>
      <w:bookmarkStart w:id="52" w:name="_Toc154480758"/>
      <w:r w:rsidRPr="003B62E3">
        <w:rPr>
          <w:color w:val="2F5496" w:themeColor="accent1" w:themeShade="BF"/>
          <w:szCs w:val="24"/>
          <w:lang w:val="es-ES" w:eastAsia="zh-CN"/>
        </w:rPr>
        <w:t>Funcionalidad</w:t>
      </w:r>
      <w:bookmarkEnd w:id="50"/>
      <w:bookmarkEnd w:id="51"/>
      <w:bookmarkEnd w:id="52"/>
    </w:p>
    <w:p w14:paraId="457D1EC0" w14:textId="09023955" w:rsidR="004D7BE3" w:rsidRPr="003B62E3" w:rsidRDefault="00000000" w:rsidP="003B62E3">
      <w:pPr>
        <w:pStyle w:val="Ttulo2"/>
        <w:numPr>
          <w:ilvl w:val="2"/>
          <w:numId w:val="8"/>
        </w:numPr>
        <w:tabs>
          <w:tab w:val="clear" w:pos="709"/>
          <w:tab w:val="left" w:pos="1276"/>
        </w:tabs>
        <w:ind w:left="567" w:firstLine="0"/>
        <w:rPr>
          <w:color w:val="2F5496" w:themeColor="accent1" w:themeShade="BF"/>
          <w:szCs w:val="24"/>
          <w:lang w:val="es-ES" w:eastAsia="zh-CN"/>
        </w:rPr>
      </w:pPr>
      <w:bookmarkStart w:id="53" w:name="_Toc22426"/>
      <w:bookmarkStart w:id="54" w:name="_Toc154480402"/>
      <w:bookmarkStart w:id="55" w:name="_Toc154480759"/>
      <w:r w:rsidRPr="003B62E3">
        <w:rPr>
          <w:color w:val="2F5496" w:themeColor="accent1" w:themeShade="BF"/>
          <w:szCs w:val="24"/>
          <w:lang w:val="es-ES" w:eastAsia="zh-CN"/>
        </w:rPr>
        <w:t>Generar Reporte Listado Detallado de Pagos</w:t>
      </w:r>
      <w:bookmarkEnd w:id="53"/>
      <w:bookmarkEnd w:id="54"/>
      <w:bookmarkEnd w:id="55"/>
    </w:p>
    <w:p w14:paraId="6C118643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Proceso para realizar la generación de reporte:</w:t>
      </w:r>
    </w:p>
    <w:p w14:paraId="7758A25C" w14:textId="355E21FC" w:rsidR="004D7BE3" w:rsidRDefault="00000000" w:rsidP="003B62E3">
      <w:pPr>
        <w:numPr>
          <w:ilvl w:val="0"/>
          <w:numId w:val="9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B8880A8" wp14:editId="0EBC708C">
            <wp:extent cx="168275" cy="187325"/>
            <wp:effectExtent l="12700" t="12700" r="28575" b="28575"/>
            <wp:docPr id="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rPr>
          <w:lang w:val="es-ES" w:eastAsia="zh-CN"/>
        </w:rPr>
        <w:t xml:space="preserve">eleccionar la </w:t>
      </w:r>
      <w:r>
        <w:rPr>
          <w:b/>
          <w:bCs/>
          <w:lang w:val="es-ES" w:eastAsia="zh-CN"/>
        </w:rPr>
        <w:t>Fecha Inicial</w:t>
      </w:r>
      <w:r>
        <w:rPr>
          <w:lang w:val="es-ES" w:eastAsia="zh-CN"/>
        </w:rPr>
        <w:t xml:space="preserve"> y </w:t>
      </w:r>
      <w:r>
        <w:rPr>
          <w:b/>
          <w:bCs/>
          <w:lang w:val="es-ES" w:eastAsia="zh-CN"/>
        </w:rPr>
        <w:t>Fecha Final</w:t>
      </w:r>
      <w:r w:rsidR="00395E07">
        <w:rPr>
          <w:b/>
          <w:bCs/>
          <w:lang w:val="es-ES" w:eastAsia="zh-CN"/>
        </w:rPr>
        <w:t>.</w:t>
      </w:r>
    </w:p>
    <w:p w14:paraId="1E59A487" w14:textId="774A8B8C" w:rsidR="004D7BE3" w:rsidRDefault="00000000" w:rsidP="003B62E3">
      <w:pPr>
        <w:numPr>
          <w:ilvl w:val="0"/>
          <w:numId w:val="9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E365138" wp14:editId="34D6D18C">
            <wp:extent cx="123825" cy="142240"/>
            <wp:effectExtent l="12700" t="12700" r="15875" b="16510"/>
            <wp:docPr id="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2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</w:t>
      </w:r>
      <w:r>
        <w:rPr>
          <w:lang w:val="es-ES" w:eastAsia="zh-CN"/>
        </w:rPr>
        <w:t xml:space="preserve">scoger </w:t>
      </w:r>
      <w:r>
        <w:rPr>
          <w:b/>
          <w:bCs/>
          <w:lang w:val="es-ES" w:eastAsia="zh-CN"/>
        </w:rPr>
        <w:t>Detallado Por</w:t>
      </w:r>
      <w:r w:rsidR="00395E07">
        <w:rPr>
          <w:b/>
          <w:bCs/>
          <w:lang w:val="es-ES" w:eastAsia="zh-CN"/>
        </w:rPr>
        <w:t>.</w:t>
      </w:r>
    </w:p>
    <w:p w14:paraId="70098151" w14:textId="01D8733F" w:rsidR="004D7BE3" w:rsidRDefault="00000000" w:rsidP="003B62E3">
      <w:pPr>
        <w:numPr>
          <w:ilvl w:val="0"/>
          <w:numId w:val="9"/>
        </w:numPr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031B99C" wp14:editId="7EAA4FAA">
            <wp:extent cx="812165" cy="149225"/>
            <wp:effectExtent l="12700" t="12700" r="13335" b="28575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149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95E07">
        <w:rPr>
          <w:lang w:val="es-ES" w:eastAsia="zh-CN"/>
        </w:rPr>
        <w:t>.</w:t>
      </w:r>
    </w:p>
    <w:p w14:paraId="37B2FC0F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6BF1D39" wp14:editId="4CD10646">
            <wp:extent cx="3013075" cy="1524635"/>
            <wp:effectExtent l="25400" t="25400" r="28575" b="31115"/>
            <wp:docPr id="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52463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7C9A32" w14:textId="67C9F540" w:rsidR="004D7BE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Listado Detallado De Pago</w:t>
      </w:r>
      <w:r w:rsidR="00395E07">
        <w:rPr>
          <w:i/>
          <w:iCs/>
          <w:color w:val="0070C0"/>
          <w:sz w:val="18"/>
          <w:szCs w:val="21"/>
          <w:lang w:val="es-ES"/>
        </w:rPr>
        <w:t>.</w:t>
      </w:r>
    </w:p>
    <w:p w14:paraId="0F346CB3" w14:textId="77777777" w:rsidR="004D7BE3" w:rsidRPr="003B62E3" w:rsidRDefault="00000000" w:rsidP="003B62E3">
      <w:pPr>
        <w:pStyle w:val="Ttulo2"/>
        <w:numPr>
          <w:ilvl w:val="0"/>
          <w:numId w:val="7"/>
        </w:numPr>
        <w:ind w:left="567"/>
        <w:rPr>
          <w:color w:val="2F5496" w:themeColor="accent1" w:themeShade="BF"/>
          <w:sz w:val="28"/>
          <w:szCs w:val="28"/>
          <w:lang w:val="es-ES"/>
        </w:rPr>
      </w:pPr>
      <w:bookmarkStart w:id="56" w:name="_Toc6526"/>
      <w:bookmarkStart w:id="57" w:name="_Toc154480403"/>
      <w:bookmarkStart w:id="58" w:name="_Toc154480760"/>
      <w:r w:rsidRPr="003B62E3">
        <w:rPr>
          <w:color w:val="2F5496" w:themeColor="accent1" w:themeShade="BF"/>
          <w:sz w:val="28"/>
          <w:szCs w:val="28"/>
          <w:lang w:val="es-ES"/>
        </w:rPr>
        <w:lastRenderedPageBreak/>
        <w:t>Pagos y Aplicados y No Aplicados</w:t>
      </w:r>
      <w:bookmarkEnd w:id="56"/>
      <w:bookmarkEnd w:id="57"/>
      <w:bookmarkEnd w:id="58"/>
    </w:p>
    <w:p w14:paraId="693ABE28" w14:textId="77777777" w:rsidR="004D7BE3" w:rsidRPr="003B62E3" w:rsidRDefault="00000000" w:rsidP="003B62E3">
      <w:pPr>
        <w:pStyle w:val="Ttulo2"/>
        <w:numPr>
          <w:ilvl w:val="1"/>
          <w:numId w:val="10"/>
        </w:numPr>
        <w:tabs>
          <w:tab w:val="clear" w:pos="567"/>
          <w:tab w:val="left" w:pos="993"/>
        </w:tabs>
        <w:ind w:leftChars="236" w:left="566" w:firstLine="0"/>
        <w:rPr>
          <w:color w:val="2F5496" w:themeColor="accent1" w:themeShade="BF"/>
        </w:rPr>
      </w:pPr>
      <w:bookmarkStart w:id="59" w:name="_Toc32601"/>
      <w:bookmarkStart w:id="60" w:name="_Toc154480404"/>
      <w:bookmarkStart w:id="61" w:name="_Toc154480761"/>
      <w:r w:rsidRPr="003B62E3">
        <w:rPr>
          <w:color w:val="2F5496" w:themeColor="accent1" w:themeShade="BF"/>
        </w:rPr>
        <w:t>Acceso a la opción</w:t>
      </w:r>
      <w:bookmarkEnd w:id="59"/>
      <w:bookmarkEnd w:id="60"/>
      <w:bookmarkEnd w:id="61"/>
    </w:p>
    <w:p w14:paraId="0D9DE80A" w14:textId="77777777" w:rsidR="004D7BE3" w:rsidRDefault="00000000" w:rsidP="003B62E3">
      <w:r>
        <w:rPr>
          <w:lang w:val="en-US" w:eastAsia="zh-CN"/>
        </w:rPr>
        <w:t xml:space="preserve">La </w:t>
      </w:r>
      <w:proofErr w:type="spellStart"/>
      <w:r>
        <w:rPr>
          <w:lang w:val="en-US" w:eastAsia="zh-CN"/>
        </w:rPr>
        <w:t>ruta</w:t>
      </w:r>
      <w:proofErr w:type="spellEnd"/>
      <w:r>
        <w:rPr>
          <w:lang w:val="en-US" w:eastAsia="zh-CN"/>
        </w:rPr>
        <w:t xml:space="preserve"> de acceso es la siguiente:</w:t>
      </w:r>
    </w:p>
    <w:p w14:paraId="7DDB837F" w14:textId="49D28F63" w:rsidR="004D7BE3" w:rsidRDefault="00000000" w:rsidP="003B62E3"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Reportes &gt; Pagos &gt; Pagos</w:t>
      </w:r>
      <w:r>
        <w:rPr>
          <w:b/>
          <w:bCs/>
          <w:lang w:val="es-ES" w:eastAsia="zh-CN"/>
        </w:rPr>
        <w:t xml:space="preserve"> y Aplicados y No Aplicados</w:t>
      </w:r>
      <w:r w:rsidR="00395E07">
        <w:rPr>
          <w:b/>
          <w:bCs/>
          <w:lang w:val="es-ES" w:eastAsia="zh-CN"/>
        </w:rPr>
        <w:t>.</w:t>
      </w:r>
    </w:p>
    <w:p w14:paraId="6950A45B" w14:textId="77777777" w:rsidR="004D7BE3" w:rsidRDefault="00000000">
      <w:pPr>
        <w:spacing w:line="240" w:lineRule="auto"/>
        <w:ind w:left="482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rFonts w:eastAsia="Calibri" w:cs="Times New Roman"/>
          <w:b/>
          <w:bCs/>
          <w:noProof/>
          <w:szCs w:val="24"/>
          <w:lang w:val="es-ES" w:eastAsia="zh-CN" w:bidi="ar"/>
        </w:rPr>
        <w:drawing>
          <wp:inline distT="0" distB="0" distL="114300" distR="114300" wp14:anchorId="09EA7ADB" wp14:editId="0377EBB8">
            <wp:extent cx="1870710" cy="414020"/>
            <wp:effectExtent l="25400" t="25400" r="27940" b="36830"/>
            <wp:docPr id="35" name="Imagen 35" descr="Captura de pantalla 2023-11-17 10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2023-11-17 102114"/>
                    <pic:cNvPicPr>
                      <a:picLocks noChangeAspect="1"/>
                    </pic:cNvPicPr>
                  </pic:nvPicPr>
                  <pic:blipFill>
                    <a:blip r:embed="rId38"/>
                    <a:srcRect l="3757" t="-6016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41402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BE35C3" w14:textId="77777777" w:rsidR="004D7BE3" w:rsidRDefault="00000000">
      <w:pPr>
        <w:pStyle w:val="Descripcin"/>
        <w:ind w:left="482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</w:rPr>
        <w:fldChar w:fldCharType="begin"/>
      </w:r>
      <w:r>
        <w:rPr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i/>
          <w:iCs/>
          <w:color w:val="0070C0"/>
          <w:sz w:val="18"/>
          <w:szCs w:val="18"/>
        </w:rPr>
        <w:fldChar w:fldCharType="separate"/>
      </w:r>
      <w:r>
        <w:rPr>
          <w:i/>
          <w:iCs/>
          <w:color w:val="0070C0"/>
          <w:sz w:val="18"/>
          <w:szCs w:val="18"/>
        </w:rPr>
        <w:t>1</w:t>
      </w:r>
      <w:r>
        <w:rPr>
          <w:i/>
          <w:iCs/>
          <w:color w:val="0070C0"/>
          <w:sz w:val="18"/>
          <w:szCs w:val="18"/>
          <w:lang w:val="es-ES"/>
        </w:rPr>
        <w:t>8</w:t>
      </w:r>
      <w:r>
        <w:rPr>
          <w:i/>
          <w:iCs/>
          <w:color w:val="0070C0"/>
          <w:sz w:val="18"/>
          <w:szCs w:val="18"/>
        </w:rPr>
        <w:fldChar w:fldCharType="end"/>
      </w:r>
      <w:r>
        <w:rPr>
          <w:i/>
          <w:iCs/>
          <w:color w:val="0070C0"/>
          <w:sz w:val="18"/>
          <w:szCs w:val="18"/>
          <w:lang w:val="es-ES"/>
        </w:rPr>
        <w:t xml:space="preserve"> - Acceso A Pagos Aplicados Y No Aplicados</w:t>
      </w:r>
    </w:p>
    <w:p w14:paraId="7D215998" w14:textId="77777777" w:rsidR="004D7BE3" w:rsidRDefault="00000000" w:rsidP="003B62E3">
      <w:pPr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A9AA240" wp14:editId="094F31C4">
            <wp:extent cx="1746250" cy="171450"/>
            <wp:effectExtent l="9525" t="9525" r="15875" b="9525"/>
            <wp:docPr id="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7721AC" w14:textId="77777777" w:rsidR="004D7BE3" w:rsidRDefault="00000000" w:rsidP="003B62E3">
      <w:pPr>
        <w:spacing w:line="240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Al ingresar a la opción se visualiza la siguiente pantalla:</w:t>
      </w:r>
    </w:p>
    <w:p w14:paraId="0C5363EF" w14:textId="77777777" w:rsidR="004D7BE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E34EEBD" wp14:editId="0FB7ADE4">
            <wp:extent cx="3011805" cy="1326515"/>
            <wp:effectExtent l="25400" t="25400" r="29845" b="38735"/>
            <wp:docPr id="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32651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2D6DE3" w14:textId="2DD3B277" w:rsidR="004D7BE3" w:rsidRPr="001047CC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 w:rsidRPr="001047CC">
        <w:rPr>
          <w:i/>
          <w:iCs/>
          <w:color w:val="0070C0"/>
          <w:sz w:val="18"/>
          <w:szCs w:val="21"/>
        </w:rPr>
        <w:t xml:space="preserve">Imagen </w:t>
      </w:r>
      <w:r w:rsidRPr="001047CC">
        <w:rPr>
          <w:i/>
          <w:iCs/>
          <w:color w:val="0070C0"/>
          <w:sz w:val="18"/>
          <w:szCs w:val="21"/>
        </w:rPr>
        <w:fldChar w:fldCharType="begin"/>
      </w:r>
      <w:r w:rsidRPr="001047CC">
        <w:rPr>
          <w:i/>
          <w:iCs/>
          <w:color w:val="0070C0"/>
          <w:sz w:val="18"/>
          <w:szCs w:val="21"/>
        </w:rPr>
        <w:instrText xml:space="preserve"> SEQ Imagen \* ARABIC </w:instrText>
      </w:r>
      <w:r w:rsidRPr="001047CC">
        <w:rPr>
          <w:i/>
          <w:iCs/>
          <w:color w:val="0070C0"/>
          <w:sz w:val="18"/>
          <w:szCs w:val="21"/>
        </w:rPr>
        <w:fldChar w:fldCharType="separate"/>
      </w:r>
      <w:r w:rsidRPr="001047CC">
        <w:rPr>
          <w:i/>
          <w:iCs/>
          <w:color w:val="0070C0"/>
          <w:sz w:val="18"/>
          <w:szCs w:val="21"/>
        </w:rPr>
        <w:t>1</w:t>
      </w:r>
      <w:r w:rsidRPr="001047CC">
        <w:rPr>
          <w:i/>
          <w:iCs/>
          <w:color w:val="0070C0"/>
          <w:sz w:val="18"/>
          <w:szCs w:val="21"/>
          <w:lang w:val="es-ES"/>
        </w:rPr>
        <w:t>9</w:t>
      </w:r>
      <w:r w:rsidRPr="001047CC">
        <w:rPr>
          <w:i/>
          <w:iCs/>
          <w:color w:val="0070C0"/>
          <w:sz w:val="18"/>
          <w:szCs w:val="21"/>
        </w:rPr>
        <w:fldChar w:fldCharType="end"/>
      </w:r>
      <w:r w:rsidRPr="001047CC">
        <w:rPr>
          <w:i/>
          <w:iCs/>
          <w:color w:val="0070C0"/>
          <w:sz w:val="18"/>
          <w:szCs w:val="21"/>
          <w:lang w:val="es-ES"/>
        </w:rPr>
        <w:t xml:space="preserve"> - Pagos Aplicados y No Aplicados</w:t>
      </w:r>
      <w:r w:rsidR="00395E07" w:rsidRPr="001047CC">
        <w:rPr>
          <w:i/>
          <w:iCs/>
          <w:color w:val="0070C0"/>
          <w:sz w:val="18"/>
          <w:szCs w:val="21"/>
          <w:lang w:val="es-ES"/>
        </w:rPr>
        <w:t>.</w:t>
      </w:r>
    </w:p>
    <w:p w14:paraId="47DD81CB" w14:textId="77777777" w:rsidR="004D7BE3" w:rsidRPr="00B70F2A" w:rsidRDefault="00000000" w:rsidP="003B62E3">
      <w:pPr>
        <w:pStyle w:val="Ttulo2"/>
        <w:numPr>
          <w:ilvl w:val="1"/>
          <w:numId w:val="10"/>
        </w:numPr>
        <w:tabs>
          <w:tab w:val="clear" w:pos="567"/>
          <w:tab w:val="left" w:pos="993"/>
        </w:tabs>
        <w:ind w:leftChars="236" w:left="566" w:firstLine="0"/>
        <w:rPr>
          <w:color w:val="2F5496" w:themeColor="accent1" w:themeShade="BF"/>
          <w:szCs w:val="24"/>
          <w:lang w:val="es-ES" w:eastAsia="zh-CN"/>
        </w:rPr>
      </w:pPr>
      <w:bookmarkStart w:id="62" w:name="_Toc16037"/>
      <w:bookmarkStart w:id="63" w:name="_Toc154480405"/>
      <w:bookmarkStart w:id="64" w:name="_Toc154480762"/>
      <w:r w:rsidRPr="00B70F2A">
        <w:rPr>
          <w:color w:val="2F5496" w:themeColor="accent1" w:themeShade="BF"/>
          <w:szCs w:val="24"/>
          <w:lang w:val="es-ES" w:eastAsia="zh-CN"/>
        </w:rPr>
        <w:t>Funcionalidad</w:t>
      </w:r>
      <w:bookmarkEnd w:id="62"/>
      <w:bookmarkEnd w:id="63"/>
      <w:bookmarkEnd w:id="64"/>
    </w:p>
    <w:p w14:paraId="17C92AFB" w14:textId="77777777" w:rsidR="004D7BE3" w:rsidRPr="00B70F2A" w:rsidRDefault="00000000" w:rsidP="003B62E3">
      <w:pPr>
        <w:pStyle w:val="Ttulo2"/>
        <w:numPr>
          <w:ilvl w:val="2"/>
          <w:numId w:val="10"/>
        </w:numPr>
        <w:tabs>
          <w:tab w:val="clear" w:pos="709"/>
          <w:tab w:val="left" w:pos="1276"/>
        </w:tabs>
        <w:ind w:left="567" w:firstLine="0"/>
        <w:rPr>
          <w:color w:val="2F5496" w:themeColor="accent1" w:themeShade="BF"/>
          <w:szCs w:val="24"/>
          <w:lang w:val="es-ES" w:eastAsia="zh-CN"/>
        </w:rPr>
      </w:pPr>
      <w:bookmarkStart w:id="65" w:name="_Toc5081"/>
      <w:bookmarkStart w:id="66" w:name="_Toc154480406"/>
      <w:bookmarkStart w:id="67" w:name="_Toc154480763"/>
      <w:r w:rsidRPr="00B70F2A">
        <w:rPr>
          <w:color w:val="2F5496" w:themeColor="accent1" w:themeShade="BF"/>
          <w:szCs w:val="24"/>
          <w:lang w:val="es-ES" w:eastAsia="zh-CN"/>
        </w:rPr>
        <w:t>Generar Reporte de Pagos Aplicados y No Aplicados</w:t>
      </w:r>
      <w:bookmarkEnd w:id="65"/>
      <w:bookmarkEnd w:id="66"/>
      <w:bookmarkEnd w:id="67"/>
    </w:p>
    <w:p w14:paraId="1B8297AF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Para realizar la generación del reporte realizar los siguientes pasos:</w:t>
      </w:r>
    </w:p>
    <w:p w14:paraId="7C01C666" w14:textId="085AE2B0" w:rsidR="004D7BE3" w:rsidRDefault="00000000" w:rsidP="003B62E3">
      <w:pPr>
        <w:numPr>
          <w:ilvl w:val="0"/>
          <w:numId w:val="11"/>
        </w:numPr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496C684" wp14:editId="774A82C0">
            <wp:extent cx="168275" cy="187325"/>
            <wp:effectExtent l="12700" t="12700" r="28575" b="28575"/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8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la </w:t>
      </w:r>
      <w:r>
        <w:rPr>
          <w:b/>
          <w:bCs/>
          <w:lang w:val="es-ES" w:eastAsia="zh-CN"/>
        </w:rPr>
        <w:t>Fecha Inicial y Fecha Final</w:t>
      </w:r>
      <w:r w:rsidR="003A211A">
        <w:rPr>
          <w:b/>
          <w:bCs/>
          <w:lang w:val="es-ES" w:eastAsia="zh-CN"/>
        </w:rPr>
        <w:t>.</w:t>
      </w:r>
    </w:p>
    <w:p w14:paraId="6B252F3D" w14:textId="21B72B2B" w:rsidR="004D7BE3" w:rsidRDefault="00000000" w:rsidP="003B62E3">
      <w:pPr>
        <w:numPr>
          <w:ilvl w:val="0"/>
          <w:numId w:val="11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08706ED" wp14:editId="57215949">
            <wp:extent cx="168910" cy="193675"/>
            <wp:effectExtent l="12700" t="12700" r="27940" b="22225"/>
            <wp:docPr id="3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93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rPr>
          <w:lang w:val="es-ES" w:eastAsia="zh-CN"/>
        </w:rPr>
        <w:t xml:space="preserve">eleccionar el </w:t>
      </w:r>
      <w:r>
        <w:rPr>
          <w:b/>
          <w:bCs/>
          <w:lang w:val="es-ES" w:eastAsia="zh-CN"/>
        </w:rPr>
        <w:t>Estado del pago</w:t>
      </w:r>
      <w:r w:rsidR="003A211A">
        <w:rPr>
          <w:b/>
          <w:bCs/>
          <w:lang w:val="es-ES" w:eastAsia="zh-CN"/>
        </w:rPr>
        <w:t>.</w:t>
      </w:r>
    </w:p>
    <w:p w14:paraId="0C921E7D" w14:textId="0AFFD110" w:rsidR="004D7BE3" w:rsidRDefault="00000000" w:rsidP="003B62E3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56B1F49" wp14:editId="699C09AF">
            <wp:extent cx="751205" cy="158115"/>
            <wp:effectExtent l="12700" t="12700" r="17145" b="19685"/>
            <wp:docPr id="3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581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A211A">
        <w:rPr>
          <w:lang w:val="es-ES"/>
        </w:rPr>
        <w:t>.</w:t>
      </w:r>
    </w:p>
    <w:p w14:paraId="5CA86777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222C7A6F" wp14:editId="1F61B178">
            <wp:extent cx="3013075" cy="1696720"/>
            <wp:effectExtent l="25400" t="25400" r="28575" b="30480"/>
            <wp:docPr id="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69672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963A10" w14:textId="76B7F936" w:rsidR="004D7BE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20 - Pagos Aplicados</w:t>
      </w:r>
      <w:r w:rsidR="003B62E3">
        <w:rPr>
          <w:i/>
          <w:iCs/>
          <w:color w:val="0070C0"/>
          <w:sz w:val="18"/>
          <w:szCs w:val="21"/>
          <w:lang w:val="es-ES"/>
        </w:rPr>
        <w:t>.</w:t>
      </w:r>
    </w:p>
    <w:p w14:paraId="60A18766" w14:textId="77777777" w:rsidR="003B62E3" w:rsidRDefault="003B62E3" w:rsidP="003B62E3">
      <w:pPr>
        <w:rPr>
          <w:lang w:val="es-ES"/>
        </w:rPr>
      </w:pPr>
    </w:p>
    <w:p w14:paraId="7F07A146" w14:textId="77777777" w:rsidR="003B62E3" w:rsidRPr="003B62E3" w:rsidRDefault="003B62E3" w:rsidP="003B62E3">
      <w:pPr>
        <w:rPr>
          <w:lang w:val="es-ES"/>
        </w:rPr>
      </w:pPr>
    </w:p>
    <w:p w14:paraId="753E5EFC" w14:textId="50D83AE9" w:rsidR="004D7BE3" w:rsidRDefault="00000000" w:rsidP="003B62E3">
      <w:pPr>
        <w:spacing w:line="240" w:lineRule="auto"/>
        <w:ind w:leftChars="236" w:left="566"/>
        <w:rPr>
          <w:lang w:val="es-ES"/>
        </w:rPr>
      </w:pPr>
      <w:r>
        <w:rPr>
          <w:lang w:val="es-ES"/>
        </w:rPr>
        <w:lastRenderedPageBreak/>
        <w:t xml:space="preserve">Se genera reporte de pagos, estado de pagos y monto </w:t>
      </w:r>
      <w:r w:rsidR="003A211A">
        <w:rPr>
          <w:lang w:val="es-ES"/>
        </w:rPr>
        <w:t xml:space="preserve">de </w:t>
      </w:r>
      <w:r>
        <w:rPr>
          <w:lang w:val="es-ES"/>
        </w:rPr>
        <w:t>pago</w:t>
      </w:r>
      <w:r w:rsidR="003A211A">
        <w:rPr>
          <w:lang w:val="es-ES"/>
        </w:rPr>
        <w:t>s</w:t>
      </w:r>
      <w:r>
        <w:rPr>
          <w:lang w:val="es-ES"/>
        </w:rPr>
        <w:t>:</w:t>
      </w:r>
    </w:p>
    <w:p w14:paraId="74CEEE51" w14:textId="77777777" w:rsidR="004D7BE3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01E20477" wp14:editId="7419B862">
            <wp:extent cx="3559921" cy="3219450"/>
            <wp:effectExtent l="38100" t="38100" r="40640" b="38100"/>
            <wp:docPr id="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1803" cy="3221152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999488" w14:textId="25E1DCAE" w:rsidR="004D7BE3" w:rsidRDefault="00000000">
      <w:pPr>
        <w:pStyle w:val="Descripcin"/>
        <w:ind w:leftChars="200" w:left="480"/>
        <w:jc w:val="center"/>
        <w:rPr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Pagos</w:t>
      </w:r>
      <w:r w:rsidR="001D2F20">
        <w:rPr>
          <w:i/>
          <w:iCs/>
          <w:color w:val="0070C0"/>
          <w:sz w:val="18"/>
          <w:szCs w:val="21"/>
          <w:lang w:val="es-ES"/>
        </w:rPr>
        <w:t>.</w:t>
      </w:r>
    </w:p>
    <w:p w14:paraId="3BE41008" w14:textId="77777777" w:rsidR="004D7BE3" w:rsidRPr="00F27878" w:rsidRDefault="00000000" w:rsidP="003B62E3">
      <w:pPr>
        <w:pStyle w:val="Ttulo2"/>
        <w:numPr>
          <w:ilvl w:val="0"/>
          <w:numId w:val="7"/>
        </w:numPr>
        <w:ind w:left="567"/>
        <w:rPr>
          <w:color w:val="2F5496" w:themeColor="accent1" w:themeShade="BF"/>
          <w:sz w:val="28"/>
          <w:szCs w:val="28"/>
          <w:lang w:val="es-ES" w:eastAsia="zh-CN"/>
        </w:rPr>
      </w:pPr>
      <w:bookmarkStart w:id="68" w:name="_Toc27111"/>
      <w:bookmarkStart w:id="69" w:name="_Toc154480407"/>
      <w:bookmarkStart w:id="70" w:name="_Toc154480764"/>
      <w:r w:rsidRPr="00F27878">
        <w:rPr>
          <w:color w:val="2F5496" w:themeColor="accent1" w:themeShade="BF"/>
          <w:sz w:val="28"/>
          <w:szCs w:val="28"/>
          <w:lang w:val="es-ES" w:eastAsia="zh-CN"/>
        </w:rPr>
        <w:t>Recaudo Vigencias Actual y Anteriores por Bancos</w:t>
      </w:r>
      <w:bookmarkEnd w:id="68"/>
      <w:bookmarkEnd w:id="69"/>
      <w:bookmarkEnd w:id="70"/>
    </w:p>
    <w:p w14:paraId="3747C897" w14:textId="77777777" w:rsidR="004D7BE3" w:rsidRPr="00F27878" w:rsidRDefault="00000000" w:rsidP="003B62E3">
      <w:pPr>
        <w:pStyle w:val="Ttulo2"/>
        <w:numPr>
          <w:ilvl w:val="1"/>
          <w:numId w:val="12"/>
        </w:numPr>
        <w:tabs>
          <w:tab w:val="clear" w:pos="567"/>
          <w:tab w:val="left" w:pos="993"/>
        </w:tabs>
        <w:ind w:firstLine="0"/>
        <w:rPr>
          <w:color w:val="2F5496" w:themeColor="accent1" w:themeShade="BF"/>
        </w:rPr>
      </w:pPr>
      <w:bookmarkStart w:id="71" w:name="_Toc31213"/>
      <w:bookmarkStart w:id="72" w:name="_Toc154480408"/>
      <w:bookmarkStart w:id="73" w:name="_Toc154480765"/>
      <w:r w:rsidRPr="00F27878">
        <w:rPr>
          <w:color w:val="2F5496" w:themeColor="accent1" w:themeShade="BF"/>
        </w:rPr>
        <w:t>Acceso a la opción</w:t>
      </w:r>
      <w:bookmarkEnd w:id="71"/>
      <w:bookmarkEnd w:id="72"/>
      <w:bookmarkEnd w:id="73"/>
    </w:p>
    <w:p w14:paraId="57E71FD9" w14:textId="77777777" w:rsidR="004D7BE3" w:rsidRDefault="00000000" w:rsidP="003B62E3">
      <w:r>
        <w:t>La ruta de acceso es la siguiente:</w:t>
      </w:r>
    </w:p>
    <w:p w14:paraId="58BD9D40" w14:textId="77777777" w:rsidR="004D7BE3" w:rsidRDefault="00000000" w:rsidP="003B62E3">
      <w:pPr>
        <w:rPr>
          <w:b/>
          <w:bCs/>
          <w:lang w:val="en-US" w:eastAsia="zh-CN"/>
        </w:rPr>
      </w:pPr>
      <w:r>
        <w:rPr>
          <w:b/>
          <w:bCs/>
          <w:lang w:val="es-ES" w:eastAsia="zh-CN"/>
        </w:rPr>
        <w:t>R</w:t>
      </w:r>
      <w:proofErr w:type="spellStart"/>
      <w:r>
        <w:rPr>
          <w:b/>
          <w:bCs/>
          <w:lang w:val="en-US" w:eastAsia="zh-CN"/>
        </w:rPr>
        <w:t>eportes</w:t>
      </w:r>
      <w:proofErr w:type="spellEnd"/>
      <w:r>
        <w:rPr>
          <w:b/>
          <w:bCs/>
          <w:lang w:val="en-US" w:eastAsia="zh-CN"/>
        </w:rPr>
        <w:t xml:space="preserve"> &gt; Pagos &gt; </w:t>
      </w:r>
      <w:r>
        <w:rPr>
          <w:b/>
          <w:bCs/>
          <w:lang w:val="es-ES" w:eastAsia="zh-CN"/>
        </w:rPr>
        <w:t>Recaudo Vigencias Actual y Anteriores por Bancos</w:t>
      </w:r>
    </w:p>
    <w:p w14:paraId="7D467CC8" w14:textId="77777777" w:rsidR="004D7BE3" w:rsidRDefault="00000000">
      <w:pPr>
        <w:spacing w:line="240" w:lineRule="auto"/>
        <w:ind w:left="480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rFonts w:eastAsia="Calibri" w:cs="Times New Roman"/>
          <w:b/>
          <w:bCs/>
          <w:noProof/>
          <w:szCs w:val="24"/>
          <w:lang w:val="es-ES" w:eastAsia="zh-CN" w:bidi="ar"/>
        </w:rPr>
        <w:drawing>
          <wp:inline distT="0" distB="0" distL="114300" distR="114300" wp14:anchorId="519914C3" wp14:editId="27639EB4">
            <wp:extent cx="2628900" cy="414084"/>
            <wp:effectExtent l="38100" t="38100" r="38100" b="43180"/>
            <wp:docPr id="40" name="Imagen 40" descr="Captura de pantalla 2023-11-17 10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Captura de pantalla 2023-11-17 104336"/>
                    <pic:cNvPicPr>
                      <a:picLocks noChangeAspect="1"/>
                    </pic:cNvPicPr>
                  </pic:nvPicPr>
                  <pic:blipFill>
                    <a:blip r:embed="rId44"/>
                    <a:srcRect l="2383" t="-7544" r="-893" b="-2982"/>
                    <a:stretch>
                      <a:fillRect/>
                    </a:stretch>
                  </pic:blipFill>
                  <pic:spPr>
                    <a:xfrm>
                      <a:off x="0" y="0"/>
                      <a:ext cx="2644387" cy="416523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2E1160" w14:textId="56D81EE9" w:rsidR="004D7BE3" w:rsidRDefault="00000000">
      <w:pPr>
        <w:pStyle w:val="Descripcin"/>
        <w:ind w:left="480"/>
        <w:jc w:val="center"/>
        <w:rPr>
          <w:rFonts w:eastAsia="Calibri" w:cs="Times New Roman"/>
          <w:b/>
          <w:bCs/>
          <w:i/>
          <w:iCs/>
          <w:color w:val="0070C0"/>
          <w:sz w:val="22"/>
          <w:lang w:val="es-ES" w:eastAsia="zh-CN" w:bidi="ar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22 - Acceso A Recaudo Vigencias Actual</w:t>
      </w:r>
      <w:r w:rsidR="00F27878">
        <w:rPr>
          <w:i/>
          <w:iCs/>
          <w:color w:val="0070C0"/>
          <w:sz w:val="18"/>
          <w:szCs w:val="21"/>
          <w:lang w:val="es-ES"/>
        </w:rPr>
        <w:t>.</w:t>
      </w:r>
    </w:p>
    <w:p w14:paraId="465D4825" w14:textId="77777777" w:rsidR="004D7BE3" w:rsidRDefault="00000000" w:rsidP="003B62E3"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3B4F0905" wp14:editId="6219CBC6">
            <wp:extent cx="2238375" cy="152400"/>
            <wp:effectExtent l="9525" t="9525" r="19050" b="9525"/>
            <wp:docPr id="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DFE956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A continuación, se visualiza la siguiente ventana:</w:t>
      </w:r>
    </w:p>
    <w:p w14:paraId="490758CA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12AB454C" wp14:editId="2399668B">
            <wp:extent cx="4289425" cy="1835108"/>
            <wp:effectExtent l="38100" t="38100" r="34925" b="32385"/>
            <wp:docPr id="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0812" cy="1835701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E62156" w14:textId="3C26AFE1" w:rsidR="004D7BE3" w:rsidRDefault="00000000">
      <w:pPr>
        <w:pStyle w:val="Descripcin"/>
        <w:ind w:left="480"/>
        <w:jc w:val="center"/>
        <w:rPr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Recaudos Vigencias Actual</w:t>
      </w:r>
      <w:r w:rsidR="00F27878">
        <w:rPr>
          <w:i/>
          <w:iCs/>
          <w:color w:val="0070C0"/>
          <w:sz w:val="18"/>
          <w:szCs w:val="21"/>
          <w:lang w:val="es-ES"/>
        </w:rPr>
        <w:t>.</w:t>
      </w:r>
    </w:p>
    <w:p w14:paraId="4C99C5EB" w14:textId="77777777" w:rsidR="004D7BE3" w:rsidRPr="003B62E3" w:rsidRDefault="00000000" w:rsidP="003B62E3">
      <w:pPr>
        <w:pStyle w:val="Ttulo2"/>
        <w:numPr>
          <w:ilvl w:val="1"/>
          <w:numId w:val="12"/>
        </w:numPr>
        <w:tabs>
          <w:tab w:val="clear" w:pos="567"/>
          <w:tab w:val="left" w:pos="993"/>
        </w:tabs>
        <w:ind w:firstLine="0"/>
        <w:rPr>
          <w:color w:val="2F5496"/>
          <w:szCs w:val="24"/>
          <w:lang w:val="es-ES" w:eastAsia="zh-CN"/>
        </w:rPr>
      </w:pPr>
      <w:bookmarkStart w:id="74" w:name="_Toc6590"/>
      <w:bookmarkStart w:id="75" w:name="_Toc154480409"/>
      <w:bookmarkStart w:id="76" w:name="_Toc154480766"/>
      <w:r w:rsidRPr="003B62E3">
        <w:rPr>
          <w:color w:val="2F5496"/>
          <w:szCs w:val="24"/>
          <w:lang w:val="es-ES" w:eastAsia="zh-CN"/>
        </w:rPr>
        <w:lastRenderedPageBreak/>
        <w:t>Funcionalidad</w:t>
      </w:r>
      <w:bookmarkEnd w:id="74"/>
      <w:bookmarkEnd w:id="75"/>
      <w:bookmarkEnd w:id="76"/>
    </w:p>
    <w:p w14:paraId="424AB4DE" w14:textId="77777777" w:rsidR="004D7BE3" w:rsidRPr="003B62E3" w:rsidRDefault="00000000" w:rsidP="003B62E3">
      <w:pPr>
        <w:pStyle w:val="Ttulo2"/>
        <w:numPr>
          <w:ilvl w:val="2"/>
          <w:numId w:val="12"/>
        </w:numPr>
        <w:tabs>
          <w:tab w:val="clear" w:pos="709"/>
          <w:tab w:val="left" w:pos="1276"/>
        </w:tabs>
        <w:ind w:left="567" w:firstLine="0"/>
        <w:rPr>
          <w:color w:val="2F5496"/>
          <w:szCs w:val="24"/>
          <w:lang w:val="es-ES" w:eastAsia="zh-CN"/>
        </w:rPr>
      </w:pPr>
      <w:bookmarkStart w:id="77" w:name="_Toc30543"/>
      <w:bookmarkStart w:id="78" w:name="_Toc154480410"/>
      <w:bookmarkStart w:id="79" w:name="_Toc154480767"/>
      <w:r w:rsidRPr="003B62E3">
        <w:rPr>
          <w:color w:val="2F5496"/>
          <w:szCs w:val="24"/>
          <w:lang w:val="es-ES" w:eastAsia="zh-CN"/>
        </w:rPr>
        <w:t>Generar Reporte Recaudo Vigencias</w:t>
      </w:r>
      <w:bookmarkEnd w:id="77"/>
      <w:bookmarkEnd w:id="78"/>
      <w:bookmarkEnd w:id="79"/>
    </w:p>
    <w:p w14:paraId="47098316" w14:textId="77777777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Diligenciar los siguientes pasos para generar el reporte de recaudos:</w:t>
      </w:r>
    </w:p>
    <w:p w14:paraId="52F6C60C" w14:textId="33CC1C15" w:rsidR="004D7BE3" w:rsidRDefault="00000000" w:rsidP="003B62E3">
      <w:pPr>
        <w:numPr>
          <w:ilvl w:val="0"/>
          <w:numId w:val="1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BFAE1C9" wp14:editId="02B4ACDF">
            <wp:extent cx="123190" cy="148590"/>
            <wp:effectExtent l="12700" t="12700" r="16510" b="29210"/>
            <wp:docPr id="4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1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485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rPr>
          <w:lang w:val="es-ES" w:eastAsia="zh-CN"/>
        </w:rPr>
        <w:t>eleccionar la vigencia actual</w:t>
      </w:r>
      <w:r w:rsidR="003A211A">
        <w:rPr>
          <w:lang w:val="es-ES" w:eastAsia="zh-CN"/>
        </w:rPr>
        <w:t>.</w:t>
      </w:r>
    </w:p>
    <w:p w14:paraId="60189924" w14:textId="77777777" w:rsidR="004D7BE3" w:rsidRDefault="00000000" w:rsidP="003B62E3">
      <w:pPr>
        <w:rPr>
          <w:b/>
          <w:bCs/>
          <w:i/>
          <w:iCs/>
          <w:lang w:val="es-ES" w:eastAsia="zh-CN"/>
        </w:rPr>
      </w:pPr>
      <w:r>
        <w:rPr>
          <w:b/>
          <w:bCs/>
          <w:i/>
          <w:iCs/>
          <w:lang w:val="es-ES" w:eastAsia="zh-CN"/>
        </w:rPr>
        <w:t>Automáticamente se completan los campos:</w:t>
      </w:r>
    </w:p>
    <w:p w14:paraId="2AB7F1AA" w14:textId="385E306A" w:rsidR="004D7BE3" w:rsidRDefault="00000000" w:rsidP="003B62E3">
      <w:pPr>
        <w:numPr>
          <w:ilvl w:val="1"/>
          <w:numId w:val="14"/>
        </w:numPr>
        <w:tabs>
          <w:tab w:val="left" w:pos="993"/>
        </w:tabs>
        <w:ind w:firstLine="0"/>
        <w:rPr>
          <w:lang w:val="es-ES" w:eastAsia="zh-CN"/>
        </w:rPr>
      </w:pPr>
      <w:r>
        <w:rPr>
          <w:lang w:val="es-ES" w:eastAsia="zh-CN"/>
        </w:rPr>
        <w:t>Fecha Inicial</w:t>
      </w:r>
      <w:r w:rsidR="003A211A">
        <w:rPr>
          <w:lang w:val="es-ES" w:eastAsia="zh-CN"/>
        </w:rPr>
        <w:t>.</w:t>
      </w:r>
    </w:p>
    <w:p w14:paraId="6DBEDCB3" w14:textId="107423BC" w:rsidR="004D7BE3" w:rsidRDefault="00000000" w:rsidP="003B62E3">
      <w:pPr>
        <w:numPr>
          <w:ilvl w:val="1"/>
          <w:numId w:val="14"/>
        </w:numPr>
        <w:tabs>
          <w:tab w:val="left" w:pos="993"/>
        </w:tabs>
        <w:ind w:firstLine="0"/>
        <w:rPr>
          <w:lang w:val="es-ES" w:eastAsia="zh-CN"/>
        </w:rPr>
      </w:pPr>
      <w:r>
        <w:rPr>
          <w:lang w:val="es-ES" w:eastAsia="zh-CN"/>
        </w:rPr>
        <w:t>Fecha Final</w:t>
      </w:r>
      <w:r w:rsidR="003A211A">
        <w:rPr>
          <w:lang w:val="es-ES" w:eastAsia="zh-CN"/>
        </w:rPr>
        <w:t>.</w:t>
      </w:r>
    </w:p>
    <w:p w14:paraId="4E25A5FA" w14:textId="77777777" w:rsidR="004D7BE3" w:rsidRDefault="00000000" w:rsidP="003B62E3">
      <w:pPr>
        <w:numPr>
          <w:ilvl w:val="0"/>
          <w:numId w:val="13"/>
        </w:numPr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8589A1C" wp14:editId="2A1D1FBC">
            <wp:extent cx="1099185" cy="200025"/>
            <wp:effectExtent l="12700" t="12700" r="31115" b="15875"/>
            <wp:docPr id="4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200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5D57D7" w14:textId="77777777" w:rsidR="004D7BE3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3A572792" wp14:editId="3C95CF53">
            <wp:extent cx="4356100" cy="1864995"/>
            <wp:effectExtent l="25400" t="25400" r="38100" b="33655"/>
            <wp:docPr id="8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2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86499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FF9BC9" w14:textId="680A87AD" w:rsidR="004D7BE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Recaudos Vigencia Actual</w:t>
      </w:r>
      <w:r w:rsidR="001047CC">
        <w:rPr>
          <w:i/>
          <w:iCs/>
          <w:color w:val="0070C0"/>
          <w:sz w:val="18"/>
          <w:szCs w:val="21"/>
          <w:lang w:val="es-ES"/>
        </w:rPr>
        <w:t>.</w:t>
      </w:r>
    </w:p>
    <w:p w14:paraId="45FD827A" w14:textId="77777777" w:rsidR="003B62E3" w:rsidRDefault="003B62E3">
      <w:pPr>
        <w:ind w:left="480"/>
        <w:rPr>
          <w:lang w:val="es-ES" w:eastAsia="zh-CN"/>
        </w:rPr>
      </w:pPr>
    </w:p>
    <w:p w14:paraId="2015CF57" w14:textId="4B1028E4" w:rsidR="004D7BE3" w:rsidRDefault="00000000" w:rsidP="003B62E3">
      <w:pPr>
        <w:rPr>
          <w:lang w:val="es-ES" w:eastAsia="zh-CN"/>
        </w:rPr>
      </w:pPr>
      <w:r>
        <w:rPr>
          <w:lang w:val="es-ES" w:eastAsia="zh-CN"/>
        </w:rPr>
        <w:t>Se genera reporte de recaudo vigencia actual y anteriores:</w:t>
      </w:r>
    </w:p>
    <w:p w14:paraId="7FC01265" w14:textId="77777777" w:rsidR="004D7BE3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5A3F8156" wp14:editId="553B668B">
            <wp:extent cx="4422775" cy="2744468"/>
            <wp:effectExtent l="38100" t="38100" r="34925" b="37465"/>
            <wp:docPr id="4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2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25112" cy="2745918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8EAC13" w14:textId="429C998D" w:rsidR="004D7BE3" w:rsidRDefault="00000000">
      <w:pPr>
        <w:jc w:val="center"/>
        <w:rPr>
          <w:i/>
          <w:iCs/>
          <w:color w:val="0070C0"/>
          <w:sz w:val="18"/>
          <w:szCs w:val="16"/>
          <w:lang w:val="es-ES" w:eastAsia="zh-CN"/>
        </w:rPr>
      </w:pPr>
      <w:r>
        <w:rPr>
          <w:i/>
          <w:iCs/>
          <w:color w:val="0070C0"/>
          <w:sz w:val="18"/>
          <w:szCs w:val="16"/>
        </w:rPr>
        <w:t xml:space="preserve">Imagen </w:t>
      </w:r>
      <w:r>
        <w:rPr>
          <w:i/>
          <w:iCs/>
          <w:color w:val="0070C0"/>
          <w:sz w:val="18"/>
          <w:szCs w:val="16"/>
        </w:rPr>
        <w:fldChar w:fldCharType="begin"/>
      </w:r>
      <w:r>
        <w:rPr>
          <w:i/>
          <w:iCs/>
          <w:color w:val="0070C0"/>
          <w:sz w:val="18"/>
          <w:szCs w:val="16"/>
        </w:rPr>
        <w:instrText xml:space="preserve"> SEQ Imagen \* ARABIC </w:instrText>
      </w:r>
      <w:r>
        <w:rPr>
          <w:i/>
          <w:iCs/>
          <w:color w:val="0070C0"/>
          <w:sz w:val="18"/>
          <w:szCs w:val="16"/>
        </w:rPr>
        <w:fldChar w:fldCharType="separate"/>
      </w:r>
      <w:r>
        <w:rPr>
          <w:i/>
          <w:iCs/>
          <w:color w:val="0070C0"/>
          <w:sz w:val="18"/>
          <w:szCs w:val="16"/>
        </w:rPr>
        <w:t>24</w:t>
      </w:r>
      <w:r>
        <w:rPr>
          <w:i/>
          <w:iCs/>
          <w:color w:val="0070C0"/>
          <w:sz w:val="18"/>
          <w:szCs w:val="16"/>
        </w:rPr>
        <w:fldChar w:fldCharType="end"/>
      </w:r>
      <w:r>
        <w:rPr>
          <w:i/>
          <w:iCs/>
          <w:color w:val="0070C0"/>
          <w:sz w:val="18"/>
          <w:szCs w:val="16"/>
          <w:lang w:val="es-ES"/>
        </w:rPr>
        <w:t xml:space="preserve"> - Reporte </w:t>
      </w:r>
      <w:r w:rsidR="003A211A">
        <w:rPr>
          <w:i/>
          <w:iCs/>
          <w:color w:val="0070C0"/>
          <w:sz w:val="18"/>
          <w:szCs w:val="16"/>
          <w:lang w:val="es-ES"/>
        </w:rPr>
        <w:t>G</w:t>
      </w:r>
      <w:r>
        <w:rPr>
          <w:i/>
          <w:iCs/>
          <w:color w:val="0070C0"/>
          <w:sz w:val="18"/>
          <w:szCs w:val="16"/>
          <w:lang w:val="es-ES"/>
        </w:rPr>
        <w:t xml:space="preserve">enerado de </w:t>
      </w:r>
      <w:r w:rsidR="003A211A">
        <w:rPr>
          <w:i/>
          <w:iCs/>
          <w:color w:val="0070C0"/>
          <w:sz w:val="18"/>
          <w:szCs w:val="16"/>
          <w:lang w:val="es-ES"/>
        </w:rPr>
        <w:t>Recaudo.</w:t>
      </w:r>
    </w:p>
    <w:sectPr w:rsidR="004D7BE3" w:rsidSect="00151CB0">
      <w:headerReference w:type="default" r:id="rId51"/>
      <w:footerReference w:type="default" r:id="rId52"/>
      <w:pgSz w:w="12240" w:h="15840"/>
      <w:pgMar w:top="284" w:right="1304" w:bottom="0" w:left="1304" w:header="27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D12B" w14:textId="77777777" w:rsidR="00D94CF0" w:rsidRDefault="00D94CF0">
      <w:pPr>
        <w:spacing w:line="240" w:lineRule="auto"/>
      </w:pPr>
      <w:r>
        <w:separator/>
      </w:r>
    </w:p>
  </w:endnote>
  <w:endnote w:type="continuationSeparator" w:id="0">
    <w:p w14:paraId="4082E0DF" w14:textId="77777777" w:rsidR="00D94CF0" w:rsidRDefault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b/>
        <w:bCs/>
        <w:sz w:val="16"/>
        <w:szCs w:val="16"/>
        <w:lang w:val="es-ES"/>
      </w:rPr>
      <w:id w:val="-1781024810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14:paraId="32ABEE0D" w14:textId="0E49BAD0" w:rsidR="00151CB0" w:rsidRDefault="00151CB0">
        <w:pPr>
          <w:pStyle w:val="Piedepgina"/>
          <w:jc w:val="right"/>
          <w:rPr>
            <w:rFonts w:eastAsiaTheme="majorEastAsia" w:cs="Arial"/>
            <w:b/>
            <w:bCs/>
            <w:sz w:val="16"/>
            <w:szCs w:val="16"/>
            <w:lang w:val="es-ES"/>
          </w:rPr>
        </w:pPr>
        <w:r>
          <w:rPr>
            <w:rFonts w:eastAsiaTheme="majorEastAsia" w:cs="Arial"/>
            <w:b/>
            <w:bCs/>
            <w:noProof/>
            <w:sz w:val="16"/>
            <w:szCs w:val="16"/>
            <w:lang w:val="es-ES"/>
          </w:rPr>
          <mc:AlternateContent>
            <mc:Choice Requires="wps">
              <w:drawing>
                <wp:anchor distT="0" distB="0" distL="114300" distR="114300" simplePos="0" relativeHeight="251664384" behindDoc="1" locked="0" layoutInCell="1" allowOverlap="1" wp14:anchorId="7012465A" wp14:editId="6EDAD5B0">
                  <wp:simplePos x="0" y="0"/>
                  <wp:positionH relativeFrom="column">
                    <wp:posOffset>5857875</wp:posOffset>
                  </wp:positionH>
                  <wp:positionV relativeFrom="paragraph">
                    <wp:posOffset>241300</wp:posOffset>
                  </wp:positionV>
                  <wp:extent cx="657225" cy="228600"/>
                  <wp:effectExtent l="0" t="0" r="9525" b="0"/>
                  <wp:wrapNone/>
                  <wp:docPr id="130479544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572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7D2252" w14:textId="77777777" w:rsidR="00151CB0" w:rsidRDefault="00151CB0" w:rsidP="00151CB0">
                              <w:pPr>
                                <w:ind w:left="0"/>
                              </w:pPr>
                              <w:r w:rsidRPr="00151CB0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151CB0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51CB0"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151CB0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151CB0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012465A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461.25pt;margin-top:19pt;width:51.7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" fillcolor="white [3201]" stroked="f" strokeweight=".5pt">
                  <v:textbox>
                    <w:txbxContent>
                      <w:p w14:paraId="0B7D2252" w14:textId="77777777" w:rsidR="00151CB0" w:rsidRDefault="00151CB0" w:rsidP="00151CB0">
                        <w:pPr>
                          <w:ind w:left="0"/>
                        </w:pPr>
                        <w:r w:rsidRPr="00151CB0">
                          <w:rPr>
                            <w:rFonts w:eastAsiaTheme="majorEastAsia" w:cs="Arial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Pág. </w:t>
                        </w:r>
                        <w:r w:rsidRPr="00151CB0">
                          <w:rPr>
                            <w:rFonts w:eastAsiaTheme="minorEastAsia" w:cs="Arial"/>
                            <w:b/>
                            <w:bCs/>
                            <w:sz w:val="16"/>
                            <w:szCs w:val="16"/>
                          </w:rPr>
                          <w:fldChar w:fldCharType="begin"/>
                        </w:r>
                        <w:r w:rsidRPr="00151CB0">
                          <w:rPr>
                            <w:rFonts w:cs="Arial"/>
                            <w:b/>
                            <w:bCs/>
                            <w:sz w:val="16"/>
                            <w:szCs w:val="16"/>
                          </w:rPr>
                          <w:instrText>PAGE    \* MERGEFORMAT</w:instrText>
                        </w:r>
                        <w:r w:rsidRPr="00151CB0">
                          <w:rPr>
                            <w:rFonts w:eastAsiaTheme="minorEastAsia" w:cs="Arial"/>
                            <w:b/>
                            <w:b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eastAsiaTheme="minorEastAsia" w:cs="Arial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  <w:r w:rsidRPr="00151CB0">
                          <w:rPr>
                            <w:rFonts w:eastAsiaTheme="majorEastAsia" w:cs="Arial"/>
                            <w:b/>
                            <w:b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  <w:tbl>
        <w:tblPr>
          <w:tblStyle w:val="Tablaconcuadrcula"/>
          <w:tblpPr w:leftFromText="180" w:rightFromText="180" w:vertAnchor="page" w:horzAnchor="margin" w:tblpX="-299" w:tblpY="14877"/>
          <w:tblOverlap w:val="never"/>
          <w:tblW w:w="10207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104"/>
          <w:gridCol w:w="1984"/>
          <w:gridCol w:w="1985"/>
          <w:gridCol w:w="1000"/>
          <w:gridCol w:w="2134"/>
        </w:tblGrid>
        <w:tr w:rsidR="00151CB0" w14:paraId="6C21C0F6" w14:textId="77777777" w:rsidTr="004B242E">
          <w:trPr>
            <w:trHeight w:hRule="exact" w:val="200"/>
          </w:trPr>
          <w:tc>
            <w:tcPr>
              <w:tcW w:w="3104" w:type="dxa"/>
            </w:tcPr>
            <w:p w14:paraId="08D82605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81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1984" w:type="dxa"/>
            </w:tcPr>
            <w:p w14:paraId="67373141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1985" w:type="dxa"/>
            </w:tcPr>
            <w:p w14:paraId="4B698798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000" w:type="dxa"/>
            </w:tcPr>
            <w:p w14:paraId="2A83AB29" w14:textId="77777777" w:rsidR="00151CB0" w:rsidRDefault="00151CB0" w:rsidP="00151CB0">
              <w:pPr>
                <w:pStyle w:val="Piedepgina"/>
                <w:ind w:left="16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2134" w:type="dxa"/>
            </w:tcPr>
            <w:p w14:paraId="184A0EAD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151CB0" w14:paraId="1E6FB011" w14:textId="77777777" w:rsidTr="004B242E">
          <w:trPr>
            <w:trHeight w:hRule="exact" w:val="372"/>
          </w:trPr>
          <w:tc>
            <w:tcPr>
              <w:tcW w:w="3104" w:type="dxa"/>
            </w:tcPr>
            <w:p w14:paraId="65F48D75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Aseguramiento de calidad Analista de Aseguramiento de calidad</w:t>
              </w:r>
            </w:p>
          </w:tc>
          <w:tc>
            <w:tcPr>
              <w:tcW w:w="1984" w:type="dxa"/>
            </w:tcPr>
            <w:p w14:paraId="71E3B783" w14:textId="77777777" w:rsidR="00151CB0" w:rsidRDefault="00151CB0" w:rsidP="00151CB0">
              <w:pPr>
                <w:pStyle w:val="Piedepgina"/>
                <w:tabs>
                  <w:tab w:val="left" w:pos="330"/>
                  <w:tab w:val="center" w:pos="685"/>
                </w:tabs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Calidad</w:t>
              </w:r>
            </w:p>
          </w:tc>
          <w:tc>
            <w:tcPr>
              <w:tcW w:w="1985" w:type="dxa"/>
            </w:tcPr>
            <w:p w14:paraId="48042004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Director de Operaciones</w:t>
              </w:r>
            </w:p>
          </w:tc>
          <w:tc>
            <w:tcPr>
              <w:tcW w:w="1000" w:type="dxa"/>
            </w:tcPr>
            <w:p w14:paraId="614D0401" w14:textId="77777777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05</w:t>
              </w:r>
            </w:p>
          </w:tc>
          <w:tc>
            <w:tcPr>
              <w:tcW w:w="2134" w:type="dxa"/>
            </w:tcPr>
            <w:p w14:paraId="629F904C" w14:textId="21EFF9AA" w:rsidR="00151CB0" w:rsidRDefault="00151CB0" w:rsidP="00151CB0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30-08-2023</w:t>
              </w:r>
            </w:p>
          </w:tc>
        </w:tr>
      </w:tbl>
      <w:p w14:paraId="65553ACA" w14:textId="1438C211" w:rsidR="00151CB0" w:rsidRPr="00151CB0" w:rsidRDefault="00000000" w:rsidP="00151CB0">
        <w:pPr>
          <w:pStyle w:val="Piedepgina"/>
          <w:ind w:left="0"/>
          <w:rPr>
            <w:rFonts w:eastAsiaTheme="majorEastAsia" w:cs="Arial"/>
            <w:b/>
            <w:bCs/>
            <w:sz w:val="16"/>
            <w:szCs w:val="16"/>
          </w:rPr>
        </w:pPr>
      </w:p>
      <w:bookmarkEnd w:id="81" w:displacedByCustomXml="next"/>
    </w:sdtContent>
  </w:sdt>
  <w:p w14:paraId="299F3475" w14:textId="6016CA21" w:rsidR="004D7BE3" w:rsidRDefault="004D7BE3" w:rsidP="00151CB0">
    <w:pPr>
      <w:pStyle w:val="Piedepgina"/>
      <w:tabs>
        <w:tab w:val="clear" w:pos="8838"/>
      </w:tabs>
      <w:ind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5353" w14:textId="77777777" w:rsidR="00D94CF0" w:rsidRDefault="00D94CF0">
      <w:r>
        <w:separator/>
      </w:r>
    </w:p>
  </w:footnote>
  <w:footnote w:type="continuationSeparator" w:id="0">
    <w:p w14:paraId="5161318E" w14:textId="77777777" w:rsidR="00D94CF0" w:rsidRDefault="00D9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CA76" w14:textId="77777777" w:rsidR="004D7BE3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A2C4BA6" wp14:editId="005EF6E6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3295FE" wp14:editId="6DB11334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4D7BE3" w14:paraId="4732A0CD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80" w:name="_Hlk112412813"/>
        <w:p w14:paraId="26920D7B" w14:textId="77777777" w:rsidR="004D7BE3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3AA9A0" wp14:editId="0E8A432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4C1BF1B6" w14:textId="77777777" w:rsidR="004D7BE3" w:rsidRDefault="004D7BE3">
          <w:pPr>
            <w:rPr>
              <w:rFonts w:ascii="Franklin Gothic Book" w:hAnsi="Franklin Gothic Book"/>
              <w:lang w:eastAsia="es-ES"/>
            </w:rPr>
          </w:pPr>
        </w:p>
        <w:p w14:paraId="6714BEA3" w14:textId="77777777" w:rsidR="004D7BE3" w:rsidRDefault="004D7BE3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21E26628" w14:textId="77777777" w:rsidR="004D7BE3" w:rsidRDefault="004D7BE3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575D870" w14:textId="77777777" w:rsidR="004D7BE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4FCF43E" w14:textId="77777777" w:rsidR="004D7BE3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93F1BD0" wp14:editId="351AE2F0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918077952" name="Imagen 91807795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D7BE3" w14:paraId="75CDFAA9" w14:textId="77777777">
      <w:trPr>
        <w:trHeight w:val="56"/>
        <w:jc w:val="center"/>
      </w:trPr>
      <w:tc>
        <w:tcPr>
          <w:tcW w:w="2528" w:type="dxa"/>
          <w:vMerge/>
        </w:tcPr>
        <w:p w14:paraId="7C4FADBD" w14:textId="77777777" w:rsidR="004D7BE3" w:rsidRDefault="004D7B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7C920A0" w14:textId="77777777" w:rsidR="004D7BE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9F5626F" w14:textId="77777777" w:rsidR="004D7BE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4D7BE3" w14:paraId="7073D653" w14:textId="77777777">
      <w:trPr>
        <w:trHeight w:val="102"/>
        <w:jc w:val="center"/>
      </w:trPr>
      <w:tc>
        <w:tcPr>
          <w:tcW w:w="2528" w:type="dxa"/>
          <w:vMerge/>
        </w:tcPr>
        <w:p w14:paraId="7A162A64" w14:textId="77777777" w:rsidR="004D7BE3" w:rsidRDefault="004D7B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F65280D" w14:textId="77777777" w:rsidR="004D7BE3" w:rsidRDefault="004D7BE3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6BE5FF4" w14:textId="77777777" w:rsidR="004D7BE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4D7BE3" w14:paraId="768821FC" w14:textId="77777777">
      <w:trPr>
        <w:trHeight w:val="102"/>
        <w:jc w:val="center"/>
      </w:trPr>
      <w:tc>
        <w:tcPr>
          <w:tcW w:w="2528" w:type="dxa"/>
          <w:vMerge/>
        </w:tcPr>
        <w:p w14:paraId="26F22152" w14:textId="77777777" w:rsidR="004D7BE3" w:rsidRDefault="004D7BE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1F5014F" w14:textId="77777777" w:rsidR="004D7BE3" w:rsidRDefault="004D7BE3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F400838" w14:textId="77777777" w:rsidR="004D7BE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80"/>
  </w:tbl>
  <w:p w14:paraId="5F8CB1FD" w14:textId="77777777" w:rsidR="004D7BE3" w:rsidRDefault="004D7BE3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9746DB"/>
    <w:multiLevelType w:val="singleLevel"/>
    <w:tmpl w:val="5D3EA3D4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D1D86DEA"/>
    <w:multiLevelType w:val="multilevel"/>
    <w:tmpl w:val="0C9AC87A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36FF4B3"/>
    <w:multiLevelType w:val="multilevel"/>
    <w:tmpl w:val="D36FF4B3"/>
    <w:lvl w:ilvl="0">
      <w:start w:val="6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eastAsia="SimSun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 w15:restartNumberingAfterBreak="0">
    <w:nsid w:val="DA6309F8"/>
    <w:multiLevelType w:val="multilevel"/>
    <w:tmpl w:val="B2447D5E"/>
    <w:lvl w:ilvl="0">
      <w:start w:val="1"/>
      <w:numFmt w:val="decimal"/>
      <w:suff w:val="space"/>
      <w:lvlText w:val="%1."/>
      <w:lvlJc w:val="left"/>
      <w:rPr>
        <w:color w:val="2F5496" w:themeColor="accent1" w:themeShade="BF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E30A6881"/>
    <w:multiLevelType w:val="multilevel"/>
    <w:tmpl w:val="E30A68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eastAsia="SimSun" w:hAnsi="Arial" w:cs="Arial"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" w15:restartNumberingAfterBreak="0">
    <w:nsid w:val="F747A3E3"/>
    <w:multiLevelType w:val="multilevel"/>
    <w:tmpl w:val="E722AF7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182BD9"/>
    <w:multiLevelType w:val="multilevel"/>
    <w:tmpl w:val="3F4E0AD0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eastAsia="SimSun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 w15:restartNumberingAfterBreak="0">
    <w:nsid w:val="251F2723"/>
    <w:multiLevelType w:val="singleLevel"/>
    <w:tmpl w:val="8BAE23D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8" w15:restartNumberingAfterBreak="0">
    <w:nsid w:val="45225904"/>
    <w:multiLevelType w:val="multilevel"/>
    <w:tmpl w:val="9030F644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86B3766"/>
    <w:multiLevelType w:val="multilevel"/>
    <w:tmpl w:val="486B3766"/>
    <w:lvl w:ilvl="0">
      <w:start w:val="4"/>
      <w:numFmt w:val="decimal"/>
      <w:suff w:val="space"/>
      <w:lvlText w:val="%1."/>
      <w:lvlJc w:val="left"/>
      <w:pPr>
        <w:tabs>
          <w:tab w:val="left" w:pos="0"/>
        </w:tabs>
        <w:ind w:left="42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B8EF11B"/>
    <w:multiLevelType w:val="singleLevel"/>
    <w:tmpl w:val="AA3C33B4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1" w15:restartNumberingAfterBreak="0">
    <w:nsid w:val="5CBB2408"/>
    <w:multiLevelType w:val="singleLevel"/>
    <w:tmpl w:val="A8BA7FB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2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444B85"/>
    <w:multiLevelType w:val="multilevel"/>
    <w:tmpl w:val="3EE40776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eastAsia="SimSun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1362317556">
    <w:abstractNumId w:val="12"/>
  </w:num>
  <w:num w:numId="2" w16cid:durableId="75979508">
    <w:abstractNumId w:val="3"/>
  </w:num>
  <w:num w:numId="3" w16cid:durableId="1632588348">
    <w:abstractNumId w:val="1"/>
  </w:num>
  <w:num w:numId="4" w16cid:durableId="1110733794">
    <w:abstractNumId w:val="8"/>
  </w:num>
  <w:num w:numId="5" w16cid:durableId="1288270433">
    <w:abstractNumId w:val="5"/>
  </w:num>
  <w:num w:numId="6" w16cid:durableId="1215462938">
    <w:abstractNumId w:val="7"/>
  </w:num>
  <w:num w:numId="7" w16cid:durableId="369382721">
    <w:abstractNumId w:val="9"/>
  </w:num>
  <w:num w:numId="8" w16cid:durableId="2073190843">
    <w:abstractNumId w:val="6"/>
  </w:num>
  <w:num w:numId="9" w16cid:durableId="827012860">
    <w:abstractNumId w:val="0"/>
  </w:num>
  <w:num w:numId="10" w16cid:durableId="1486630374">
    <w:abstractNumId w:val="13"/>
  </w:num>
  <w:num w:numId="11" w16cid:durableId="1808282746">
    <w:abstractNumId w:val="10"/>
  </w:num>
  <w:num w:numId="12" w16cid:durableId="1521629043">
    <w:abstractNumId w:val="2"/>
  </w:num>
  <w:num w:numId="13" w16cid:durableId="716397072">
    <w:abstractNumId w:val="11"/>
  </w:num>
  <w:num w:numId="14" w16cid:durableId="1334263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5AAF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47CC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1CB0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360F"/>
    <w:rsid w:val="0017576E"/>
    <w:rsid w:val="00177667"/>
    <w:rsid w:val="001817E4"/>
    <w:rsid w:val="00192E29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20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17EEE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5E07"/>
    <w:rsid w:val="0039729E"/>
    <w:rsid w:val="003A211A"/>
    <w:rsid w:val="003A3D15"/>
    <w:rsid w:val="003A56D8"/>
    <w:rsid w:val="003B09E6"/>
    <w:rsid w:val="003B531B"/>
    <w:rsid w:val="003B62E3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1198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D7BE3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11DF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67EB0"/>
    <w:rsid w:val="00873946"/>
    <w:rsid w:val="0087572B"/>
    <w:rsid w:val="0088221B"/>
    <w:rsid w:val="008853ED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67D7"/>
    <w:rsid w:val="008E79EA"/>
    <w:rsid w:val="008E7D7E"/>
    <w:rsid w:val="008E7E36"/>
    <w:rsid w:val="008F01DE"/>
    <w:rsid w:val="008F473B"/>
    <w:rsid w:val="009021D3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46D7C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0F2A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1095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4CF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7878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5F467D4"/>
    <w:rsid w:val="074C5682"/>
    <w:rsid w:val="07740BAF"/>
    <w:rsid w:val="079D4E7C"/>
    <w:rsid w:val="07E8634C"/>
    <w:rsid w:val="08404F36"/>
    <w:rsid w:val="08F81F38"/>
    <w:rsid w:val="09331ABF"/>
    <w:rsid w:val="093B655A"/>
    <w:rsid w:val="095F763D"/>
    <w:rsid w:val="09750C0F"/>
    <w:rsid w:val="09827358"/>
    <w:rsid w:val="0983332C"/>
    <w:rsid w:val="09D04097"/>
    <w:rsid w:val="09DA72CA"/>
    <w:rsid w:val="0A021F8A"/>
    <w:rsid w:val="0A1421D6"/>
    <w:rsid w:val="0A1C108A"/>
    <w:rsid w:val="0A6F1B02"/>
    <w:rsid w:val="0A8A693C"/>
    <w:rsid w:val="0ABE4F35"/>
    <w:rsid w:val="0ADB7197"/>
    <w:rsid w:val="0AE5179D"/>
    <w:rsid w:val="0B0A71A3"/>
    <w:rsid w:val="0B3626D0"/>
    <w:rsid w:val="0B3D1B83"/>
    <w:rsid w:val="0B815649"/>
    <w:rsid w:val="0BDC30E2"/>
    <w:rsid w:val="0C2F1549"/>
    <w:rsid w:val="0C540FAF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55368D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7F4601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B005FB"/>
    <w:rsid w:val="30B43B75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0C20B8"/>
    <w:rsid w:val="361631CB"/>
    <w:rsid w:val="364315C9"/>
    <w:rsid w:val="364D1018"/>
    <w:rsid w:val="3677196E"/>
    <w:rsid w:val="369A64A4"/>
    <w:rsid w:val="36AB56CE"/>
    <w:rsid w:val="36E46467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5E65C4"/>
    <w:rsid w:val="407E7DC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675AEB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2E4DE4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5975F3"/>
    <w:rsid w:val="5C5E4398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216AF6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5D69D5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B86AD9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7F1D2F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665FB"/>
  <w15:docId w15:val="{2FA5B326-23B9-4501-91DF-05136115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rsid w:val="000C5AAF"/>
    <w:pPr>
      <w:spacing w:after="100"/>
    </w:pPr>
    <w:rPr>
      <w:color w:val="000000" w:themeColor="text1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151CB0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7</cp:revision>
  <cp:lastPrinted>2023-09-12T13:48:00Z</cp:lastPrinted>
  <dcterms:created xsi:type="dcterms:W3CDTF">2023-12-26T16:38:00Z</dcterms:created>
  <dcterms:modified xsi:type="dcterms:W3CDTF">2023-12-28T15:57:00Z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