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drawing>
          <wp:anchor distT="0" distB="0" distL="114300" distR="114300" simplePos="0" relativeHeight="251659264" behindDoc="1" locked="0" layoutInCell="1" allowOverlap="1">
            <wp:simplePos x="0" y="0"/>
            <wp:positionH relativeFrom="column">
              <wp:posOffset>-457200</wp:posOffset>
            </wp:positionH>
            <wp:positionV relativeFrom="paragraph">
              <wp:posOffset>31115</wp:posOffset>
            </wp:positionV>
            <wp:extent cx="7761605" cy="2121535"/>
            <wp:effectExtent l="0" t="0" r="0" b="12065"/>
            <wp:wrapTight wrapText="bothSides">
              <wp:wrapPolygon>
                <wp:start x="0" y="0"/>
                <wp:lineTo x="0" y="21335"/>
                <wp:lineTo x="21524" y="21335"/>
                <wp:lineTo x="21524" y="0"/>
                <wp:lineTo x="0" y="0"/>
              </wp:wrapPolygon>
            </wp:wrapTight>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
                    <pic:cNvPicPr>
                      <a:picLocks noChangeAspect="1"/>
                    </pic:cNvPicPr>
                  </pic:nvPicPr>
                  <pic:blipFill>
                    <a:blip r:embed="rId9"/>
                    <a:srcRect l="2306" t="7554" r="2860" b="3886"/>
                    <a:stretch>
                      <a:fillRect/>
                    </a:stretch>
                  </pic:blipFill>
                  <pic:spPr>
                    <a:xfrm>
                      <a:off x="0" y="0"/>
                      <a:ext cx="7761605" cy="2121535"/>
                    </a:xfrm>
                    <a:prstGeom prst="rect">
                      <a:avLst/>
                    </a:prstGeom>
                    <a:noFill/>
                    <a:ln>
                      <a:noFill/>
                    </a:ln>
                  </pic:spPr>
                </pic:pic>
              </a:graphicData>
            </a:graphic>
          </wp:anchor>
        </w:drawing>
      </w:r>
    </w:p>
    <w:p>
      <w:pPr>
        <w:spacing w:after="0" w:line="360" w:lineRule="auto"/>
        <w:jc w:val="both"/>
        <w:rPr>
          <w:rFonts w:ascii="Arial" w:hAnsi="Arial" w:cs="Arial"/>
          <w:sz w:val="24"/>
          <w:szCs w:val="24"/>
        </w:rPr>
      </w:pPr>
    </w:p>
    <w:p>
      <w:pPr>
        <w:spacing w:after="0" w:line="360" w:lineRule="auto"/>
        <w:jc w:val="center"/>
        <w:rPr>
          <w:rFonts w:hint="default" w:ascii="Arial" w:hAnsi="Arial" w:cs="Arial"/>
          <w:b/>
          <w:bCs/>
          <w:color w:val="3C448C"/>
          <w:sz w:val="48"/>
          <w:szCs w:val="48"/>
          <w:lang w:val="es-CO"/>
        </w:rPr>
      </w:pPr>
      <w:r>
        <w:rPr>
          <w:rFonts w:ascii="Arial" w:hAnsi="Arial" w:cs="Arial"/>
          <w:b/>
          <w:bCs/>
          <w:color w:val="3C448C"/>
          <w:sz w:val="48"/>
          <w:szCs w:val="48"/>
        </w:rPr>
        <w:t>I</w:t>
      </w:r>
      <w:r>
        <w:rPr>
          <w:rFonts w:ascii="Arial" w:hAnsi="Arial"/>
          <w:b/>
          <w:bCs/>
          <w:color w:val="3C448C"/>
          <w:sz w:val="48"/>
          <w:szCs w:val="48"/>
        </w:rPr>
        <w:t xml:space="preserve">NSTRUCTIVO </w:t>
      </w:r>
      <w:r>
        <w:rPr>
          <w:rFonts w:hint="default" w:ascii="Arial" w:hAnsi="Arial"/>
          <w:b/>
          <w:bCs/>
          <w:color w:val="3C448C"/>
          <w:sz w:val="48"/>
          <w:szCs w:val="48"/>
          <w:lang w:val="es-CO"/>
        </w:rPr>
        <w:t>- RENTAS VARIAS</w:t>
      </w:r>
    </w:p>
    <w:p>
      <w:pPr>
        <w:spacing w:after="0" w:line="360" w:lineRule="auto"/>
        <w:jc w:val="both"/>
        <w:rPr>
          <w:rFonts w:ascii="Arial" w:hAnsi="Arial" w:cs="Arial"/>
          <w:sz w:val="24"/>
          <w:szCs w:val="24"/>
        </w:rPr>
      </w:pPr>
    </w:p>
    <w:p>
      <w:pPr>
        <w:spacing w:after="0" w:line="360" w:lineRule="auto"/>
        <w:jc w:val="center"/>
        <w:rPr>
          <w:rFonts w:hint="default" w:ascii="Arial" w:hAnsi="Arial" w:cs="Arial"/>
          <w:b/>
          <w:bCs/>
          <w:sz w:val="24"/>
          <w:szCs w:val="24"/>
          <w:lang w:val="es-CO"/>
        </w:rPr>
      </w:pPr>
      <w:r>
        <w:rPr>
          <w:rFonts w:hint="default" w:ascii="Arial" w:hAnsi="Arial" w:cs="Arial"/>
          <w:b/>
          <w:bCs/>
          <w:sz w:val="24"/>
          <w:szCs w:val="24"/>
          <w:lang w:val="es-CO"/>
        </w:rPr>
        <w:drawing>
          <wp:inline distT="0" distB="0" distL="114300" distR="114300">
            <wp:extent cx="2801620" cy="2801620"/>
            <wp:effectExtent l="0" t="0" r="17780" b="17780"/>
            <wp:docPr id="36" name="Imagen 36" descr="desca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descarga"/>
                    <pic:cNvPicPr>
                      <a:picLocks noChangeAspect="1"/>
                    </pic:cNvPicPr>
                  </pic:nvPicPr>
                  <pic:blipFill>
                    <a:blip r:embed="rId10"/>
                    <a:stretch>
                      <a:fillRect/>
                    </a:stretch>
                  </pic:blipFill>
                  <pic:spPr>
                    <a:xfrm>
                      <a:off x="0" y="0"/>
                      <a:ext cx="2801620" cy="2801620"/>
                    </a:xfrm>
                    <a:prstGeom prst="ellipse">
                      <a:avLst/>
                    </a:prstGeom>
                  </pic:spPr>
                </pic:pic>
              </a:graphicData>
            </a:graphic>
          </wp:inline>
        </w:drawing>
      </w:r>
    </w:p>
    <w:p>
      <w:pPr>
        <w:spacing w:after="0" w:line="360" w:lineRule="auto"/>
        <w:jc w:val="center"/>
        <w:rPr>
          <w:rFonts w:ascii="Arial" w:hAnsi="Arial" w:cs="Arial"/>
          <w:b/>
          <w:bCs/>
          <w:sz w:val="24"/>
          <w:szCs w:val="24"/>
        </w:rPr>
      </w:pPr>
    </w:p>
    <w:p>
      <w:pPr>
        <w:spacing w:after="0" w:line="360" w:lineRule="auto"/>
        <w:jc w:val="center"/>
        <w:rPr>
          <w:rFonts w:ascii="Arial" w:hAnsi="Arial" w:cs="Arial"/>
          <w:b/>
          <w:bCs/>
          <w:sz w:val="24"/>
          <w:szCs w:val="24"/>
        </w:rPr>
      </w:pPr>
    </w:p>
    <w:p>
      <w:pPr>
        <w:spacing w:after="0" w:line="360" w:lineRule="auto"/>
        <w:jc w:val="center"/>
        <w:rPr>
          <w:rFonts w:hint="default" w:ascii="Arial" w:hAnsi="Arial" w:cs="Arial"/>
          <w:b/>
          <w:bCs/>
          <w:color w:val="FF0000"/>
          <w:sz w:val="24"/>
          <w:szCs w:val="24"/>
          <w:lang w:val="es-ES"/>
          <w14:textFill>
            <w14:gradFill>
              <w14:gsLst>
                <w14:gs w14:pos="0">
                  <w14:srgbClr w14:val="14CD68"/>
                </w14:gs>
                <w14:gs w14:pos="100000">
                  <w14:srgbClr w14:val="035C7D"/>
                </w14:gs>
              </w14:gsLst>
              <w14:lin w14:scaled="0"/>
            </w14:gradFill>
          </w14:textFill>
        </w:rPr>
      </w:pPr>
      <w:r>
        <w:rPr>
          <w:rFonts w:ascii="Arial" w:hAnsi="Arial" w:cs="Arial"/>
          <w:b/>
          <w:bCs/>
          <w:color w:val="FF0000"/>
          <w:sz w:val="24"/>
          <w:szCs w:val="24"/>
          <w14:textFill>
            <w14:gradFill>
              <w14:gsLst>
                <w14:gs w14:pos="0">
                  <w14:srgbClr w14:val="14CD68"/>
                </w14:gs>
                <w14:gs w14:pos="100000">
                  <w14:srgbClr w14:val="035C7D"/>
                </w14:gs>
              </w14:gsLst>
              <w14:lin w14:scaled="0"/>
            </w14:gradFill>
          </w14:textFill>
        </w:rPr>
        <w:t>GOBERNACIÓN D</w:t>
      </w:r>
      <w:r>
        <w:rPr>
          <w:rFonts w:hint="default" w:ascii="Arial" w:hAnsi="Arial" w:cs="Arial"/>
          <w:b/>
          <w:bCs/>
          <w:color w:val="FF0000"/>
          <w:sz w:val="24"/>
          <w:szCs w:val="24"/>
          <w:lang w:val="es-ES"/>
          <w14:textFill>
            <w14:gradFill>
              <w14:gsLst>
                <w14:gs w14:pos="0">
                  <w14:srgbClr w14:val="14CD68"/>
                </w14:gs>
                <w14:gs w14:pos="100000">
                  <w14:srgbClr w14:val="035C7D"/>
                </w14:gs>
              </w14:gsLst>
              <w14:lin w14:scaled="0"/>
            </w14:gradFill>
          </w14:textFill>
        </w:rPr>
        <w:t>E SUCRE</w:t>
      </w:r>
    </w:p>
    <w:p>
      <w:pPr>
        <w:spacing w:after="0" w:line="360" w:lineRule="auto"/>
        <w:jc w:val="center"/>
        <w:rPr>
          <w:rFonts w:ascii="Arial" w:hAnsi="Arial" w:cs="Arial"/>
          <w:b/>
          <w:bCs/>
          <w:color w:val="0070C0"/>
          <w:sz w:val="24"/>
          <w:szCs w:val="24"/>
          <w14:textFill>
            <w14:gradFill>
              <w14:gsLst>
                <w14:gs w14:pos="0">
                  <w14:srgbClr w14:val="007BD3"/>
                </w14:gs>
                <w14:gs w14:pos="100000">
                  <w14:srgbClr w14:val="034373"/>
                </w14:gs>
              </w14:gsLst>
              <w14:lin w14:scaled="0"/>
            </w14:gradFill>
          </w14:textFill>
        </w:rPr>
      </w:pPr>
      <w:r>
        <w:rPr>
          <w:rFonts w:ascii="Arial" w:hAnsi="Arial" w:cs="Arial"/>
          <w:b/>
          <w:bCs/>
          <w:color w:val="0070C0"/>
          <w:sz w:val="24"/>
          <w:szCs w:val="24"/>
          <w14:textFill>
            <w14:gradFill>
              <w14:gsLst>
                <w14:gs w14:pos="0">
                  <w14:srgbClr w14:val="007BD3"/>
                </w14:gs>
                <w14:gs w14:pos="100000">
                  <w14:srgbClr w14:val="034373"/>
                </w14:gs>
              </w14:gsLst>
              <w14:lin w14:scaled="0"/>
            </w14:gradFill>
          </w14:textFill>
        </w:rPr>
        <w:t>SECRETARÍA DE HACIENDA</w:t>
      </w:r>
    </w:p>
    <w:p>
      <w:pPr>
        <w:spacing w:after="0" w:line="360" w:lineRule="auto"/>
        <w:jc w:val="center"/>
        <w:rPr>
          <w:rFonts w:ascii="Arial" w:hAnsi="Arial" w:cs="Arial"/>
          <w:b/>
          <w:bCs/>
          <w:color w:val="DE0915"/>
          <w:sz w:val="24"/>
          <w:szCs w:val="24"/>
          <w14:textFill>
            <w14:gradFill>
              <w14:gsLst>
                <w14:gs w14:pos="0">
                  <w14:srgbClr w14:val="E30000"/>
                </w14:gs>
                <w14:gs w14:pos="100000">
                  <w14:srgbClr w14:val="760303"/>
                </w14:gs>
              </w14:gsLst>
              <w14:lin w14:scaled="0"/>
            </w14:gradFill>
          </w14:textFill>
        </w:rPr>
        <w:sectPr>
          <w:footerReference r:id="rId5" w:type="default"/>
          <w:pgSz w:w="12240" w:h="15840"/>
          <w:pgMar w:top="720" w:right="720" w:bottom="720" w:left="720" w:header="720" w:footer="720" w:gutter="0"/>
          <w:cols w:space="720" w:num="1"/>
          <w:titlePg/>
          <w:docGrid w:linePitch="360" w:charSpace="0"/>
        </w:sectPr>
      </w:pPr>
      <w:r>
        <w:rPr>
          <w:rFonts w:ascii="Arial" w:hAnsi="Arial" w:cs="Arial"/>
          <w:b/>
          <w:bCs/>
          <w:color w:val="00B050"/>
          <w:sz w:val="24"/>
          <w:szCs w:val="24"/>
          <w14:textFill>
            <w14:gradFill>
              <w14:gsLst>
                <w14:gs w14:pos="0">
                  <w14:srgbClr w14:val="E30000"/>
                </w14:gs>
                <w14:gs w14:pos="100000">
                  <w14:srgbClr w14:val="760303"/>
                </w14:gs>
              </w14:gsLst>
              <w14:lin w14:scaled="0"/>
            </w14:gradFill>
          </w14:textFill>
        </w:rPr>
        <w:t>IMPUESTOS GUBERNAMENTALES</w:t>
      </w:r>
    </w:p>
    <w:p>
      <w:pPr>
        <w:spacing w:after="0" w:line="360" w:lineRule="auto"/>
        <w:jc w:val="center"/>
        <w:rPr>
          <w:rFonts w:ascii="Arial" w:hAnsi="Arial" w:cs="Arial"/>
          <w:b/>
          <w:bCs/>
          <w:color w:val="3C448C"/>
          <w:sz w:val="32"/>
          <w:szCs w:val="32"/>
        </w:rPr>
      </w:pPr>
      <w:r>
        <w:rPr>
          <w:rFonts w:ascii="Arial" w:hAnsi="Arial" w:cs="Arial"/>
          <w:b/>
          <w:bCs/>
          <w:color w:val="3C448C"/>
          <w:sz w:val="32"/>
          <w:szCs w:val="32"/>
        </w:rPr>
        <w:t>TABLA DE CONTENIDO</w:t>
      </w:r>
    </w:p>
    <w:p>
      <w:pPr>
        <w:spacing w:after="0" w:line="360" w:lineRule="auto"/>
        <w:jc w:val="center"/>
        <w:rPr>
          <w:rFonts w:ascii="Arial" w:hAnsi="Arial" w:cs="Arial"/>
          <w:b/>
          <w:bCs/>
          <w:sz w:val="24"/>
          <w:szCs w:val="24"/>
        </w:rPr>
      </w:pPr>
    </w:p>
    <w:p>
      <w:pPr>
        <w:spacing w:after="0" w:line="360" w:lineRule="auto"/>
        <w:jc w:val="right"/>
        <w:rPr>
          <w:rFonts w:ascii="Arial" w:hAnsi="Arial" w:cs="Arial"/>
          <w:b/>
          <w:bCs/>
          <w:color w:val="3C448C"/>
          <w:sz w:val="32"/>
          <w:szCs w:val="32"/>
        </w:rPr>
      </w:pPr>
      <w:r>
        <w:rPr>
          <w:rFonts w:ascii="Arial" w:hAnsi="Arial" w:cs="Arial"/>
          <w:b/>
          <w:bCs/>
          <w:color w:val="3C448C"/>
          <w:sz w:val="32"/>
          <w:szCs w:val="32"/>
        </w:rPr>
        <w:t>Pág.</w:t>
      </w:r>
    </w:p>
    <w:sdt>
      <w:sdtPr>
        <w:rPr>
          <w:rFonts w:ascii="SimSun" w:hAnsi="SimSun" w:eastAsia="SimSun" w:cstheme="minorBidi"/>
          <w:sz w:val="21"/>
          <w:szCs w:val="22"/>
          <w:lang w:val="es-CO" w:eastAsia="en-US" w:bidi="ar-SA"/>
        </w:rPr>
        <w:id w:val="147461126"/>
        <w15:color w:val="DBDBDB"/>
        <w:docPartObj>
          <w:docPartGallery w:val="Table of Contents"/>
          <w:docPartUnique/>
        </w:docPartObj>
      </w:sdtPr>
      <w:sdtEndPr>
        <w:rPr>
          <w:rFonts w:ascii="Arial" w:hAnsi="Arial" w:cs="Arial" w:eastAsiaTheme="minorHAnsi"/>
          <w:bCs/>
          <w:sz w:val="22"/>
          <w:szCs w:val="24"/>
          <w:lang w:val="es-CO" w:eastAsia="en-US" w:bidi="ar-SA"/>
        </w:rPr>
      </w:sdtEndPr>
      <w:sdtContent>
        <w:p>
          <w:pPr>
            <w:spacing w:before="0" w:beforeLines="0" w:after="0" w:afterLines="0" w:line="240" w:lineRule="auto"/>
            <w:ind w:left="0" w:leftChars="0" w:right="0" w:rightChars="0" w:firstLine="0" w:firstLineChars="0"/>
            <w:jc w:val="center"/>
          </w:pPr>
        </w:p>
        <w:p>
          <w:pPr>
            <w:pStyle w:val="10"/>
            <w:tabs>
              <w:tab w:val="right" w:leader="dot" w:pos="10800"/>
            </w:tabs>
          </w:pPr>
          <w:r>
            <w:rPr>
              <w:rFonts w:hint="default" w:ascii="Arial" w:hAnsi="Arial" w:cs="Arial"/>
              <w:b/>
              <w:bCs/>
              <w:sz w:val="24"/>
              <w:szCs w:val="24"/>
            </w:rPr>
            <w:fldChar w:fldCharType="begin"/>
          </w:r>
          <w:r>
            <w:rPr>
              <w:rFonts w:hint="default" w:ascii="Arial" w:hAnsi="Arial" w:cs="Arial"/>
              <w:b/>
              <w:bCs/>
              <w:sz w:val="24"/>
              <w:szCs w:val="24"/>
            </w:rPr>
            <w:instrText xml:space="preserve">TOC \o "1-3" \h \u </w:instrText>
          </w:r>
          <w:r>
            <w:rPr>
              <w:rFonts w:hint="default" w:ascii="Arial" w:hAnsi="Arial" w:cs="Arial"/>
              <w:b/>
              <w:bCs/>
              <w:sz w:val="24"/>
              <w:szCs w:val="24"/>
            </w:rPr>
            <w:fldChar w:fldCharType="separate"/>
          </w:r>
          <w:r>
            <w:rPr>
              <w:rFonts w:hint="default" w:ascii="Arial" w:hAnsi="Arial" w:cs="Arial"/>
              <w:bCs/>
              <w:szCs w:val="24"/>
            </w:rPr>
            <w:fldChar w:fldCharType="begin"/>
          </w:r>
          <w:r>
            <w:rPr>
              <w:rFonts w:hint="default" w:ascii="Arial" w:hAnsi="Arial" w:cs="Arial"/>
              <w:bCs/>
              <w:szCs w:val="24"/>
            </w:rPr>
            <w:instrText xml:space="preserve"> HYPERLINK \l _Toc27842 </w:instrText>
          </w:r>
          <w:r>
            <w:rPr>
              <w:rFonts w:hint="default" w:ascii="Arial" w:hAnsi="Arial" w:cs="Arial"/>
              <w:bCs/>
              <w:szCs w:val="24"/>
            </w:rPr>
            <w:fldChar w:fldCharType="separate"/>
          </w:r>
          <w:r>
            <w:rPr>
              <w:rFonts w:cs="Arial"/>
            </w:rPr>
            <w:t xml:space="preserve">ACCESO A LA PRESENTACIÓN DE LA </w:t>
          </w:r>
          <w:r>
            <w:rPr>
              <w:rFonts w:hint="default" w:cs="Arial"/>
              <w:lang w:val="es-CO"/>
            </w:rPr>
            <w:t>LIQUIDACIÓN</w:t>
          </w:r>
          <w:r>
            <w:rPr>
              <w:rFonts w:cs="Arial"/>
            </w:rPr>
            <w:t>.</w:t>
          </w:r>
          <w:r>
            <w:tab/>
          </w:r>
          <w:r>
            <w:fldChar w:fldCharType="begin"/>
          </w:r>
          <w:r>
            <w:instrText xml:space="preserve"> PAGEREF _Toc27842 \h </w:instrText>
          </w:r>
          <w:r>
            <w:fldChar w:fldCharType="separate"/>
          </w:r>
          <w:r>
            <w:t>4</w:t>
          </w:r>
          <w:r>
            <w:fldChar w:fldCharType="end"/>
          </w:r>
          <w:r>
            <w:rPr>
              <w:rFonts w:hint="default" w:ascii="Arial" w:hAnsi="Arial" w:cs="Arial"/>
              <w:bCs/>
              <w:szCs w:val="24"/>
            </w:rPr>
            <w:fldChar w:fldCharType="end"/>
          </w:r>
        </w:p>
        <w:p>
          <w:pPr>
            <w:pStyle w:val="10"/>
            <w:tabs>
              <w:tab w:val="right" w:leader="dot" w:pos="10800"/>
            </w:tabs>
          </w:pPr>
          <w:r>
            <w:rPr>
              <w:rFonts w:hint="default" w:ascii="Arial" w:hAnsi="Arial" w:cs="Arial"/>
              <w:bCs/>
              <w:szCs w:val="24"/>
            </w:rPr>
            <w:fldChar w:fldCharType="begin"/>
          </w:r>
          <w:r>
            <w:rPr>
              <w:rFonts w:hint="default" w:ascii="Arial" w:hAnsi="Arial" w:cs="Arial"/>
              <w:bCs/>
              <w:szCs w:val="24"/>
            </w:rPr>
            <w:instrText xml:space="preserve"> HYPERLINK \l _Toc3274 </w:instrText>
          </w:r>
          <w:r>
            <w:rPr>
              <w:rFonts w:hint="default" w:ascii="Arial" w:hAnsi="Arial" w:cs="Arial"/>
              <w:bCs/>
              <w:szCs w:val="24"/>
            </w:rPr>
            <w:fldChar w:fldCharType="separate"/>
          </w:r>
          <w:r>
            <w:rPr>
              <w:rFonts w:hint="default" w:cs="Arial"/>
              <w:lang w:val="es-CO"/>
            </w:rPr>
            <w:t>GESTIÓN DE</w:t>
          </w:r>
          <w:r>
            <w:rPr>
              <w:rFonts w:cs="Arial"/>
            </w:rPr>
            <w:t xml:space="preserve"> LA PRESENTACIÓN DE LA </w:t>
          </w:r>
          <w:r>
            <w:rPr>
              <w:rFonts w:hint="default" w:cs="Arial"/>
              <w:lang w:val="es-CO"/>
            </w:rPr>
            <w:t>LIQUIDACIÓN</w:t>
          </w:r>
          <w:r>
            <w:rPr>
              <w:rFonts w:cs="Arial"/>
            </w:rPr>
            <w:t>.</w:t>
          </w:r>
          <w:r>
            <w:tab/>
          </w:r>
          <w:r>
            <w:fldChar w:fldCharType="begin"/>
          </w:r>
          <w:r>
            <w:instrText xml:space="preserve"> PAGEREF _Toc3274 \h </w:instrText>
          </w:r>
          <w:r>
            <w:fldChar w:fldCharType="separate"/>
          </w:r>
          <w:r>
            <w:t>5</w:t>
          </w:r>
          <w:r>
            <w:fldChar w:fldCharType="end"/>
          </w:r>
          <w:r>
            <w:rPr>
              <w:rFonts w:hint="default" w:ascii="Arial" w:hAnsi="Arial" w:cs="Arial"/>
              <w:bCs/>
              <w:szCs w:val="24"/>
            </w:rPr>
            <w:fldChar w:fldCharType="end"/>
          </w:r>
        </w:p>
        <w:p>
          <w:pPr>
            <w:pStyle w:val="10"/>
            <w:tabs>
              <w:tab w:val="right" w:leader="dot" w:pos="10800"/>
            </w:tabs>
          </w:pPr>
          <w:r>
            <w:rPr>
              <w:rFonts w:hint="default" w:ascii="Arial" w:hAnsi="Arial" w:cs="Arial"/>
              <w:bCs/>
              <w:szCs w:val="24"/>
            </w:rPr>
            <w:fldChar w:fldCharType="begin"/>
          </w:r>
          <w:r>
            <w:rPr>
              <w:rFonts w:hint="default" w:ascii="Arial" w:hAnsi="Arial" w:cs="Arial"/>
              <w:bCs/>
              <w:szCs w:val="24"/>
            </w:rPr>
            <w:instrText xml:space="preserve"> HYPERLINK \l _Toc8109 </w:instrText>
          </w:r>
          <w:r>
            <w:rPr>
              <w:rFonts w:hint="default" w:ascii="Arial" w:hAnsi="Arial" w:cs="Arial"/>
              <w:bCs/>
              <w:szCs w:val="24"/>
            </w:rPr>
            <w:fldChar w:fldCharType="separate"/>
          </w:r>
          <w:r>
            <w:rPr>
              <w:rFonts w:cs="Arial"/>
            </w:rPr>
            <w:t xml:space="preserve">ACCESO A LA </w:t>
          </w:r>
          <w:r>
            <w:rPr>
              <w:rFonts w:hint="default" w:cs="Arial"/>
              <w:lang w:val="es-CO"/>
            </w:rPr>
            <w:t>CONSULTA DE LIQUIDACIONES DE RENTAS Y RE-IMPRESIÓN DE LIQUIDACIONES</w:t>
          </w:r>
          <w:r>
            <w:tab/>
          </w:r>
          <w:r>
            <w:fldChar w:fldCharType="begin"/>
          </w:r>
          <w:r>
            <w:instrText xml:space="preserve"> PAGEREF _Toc8109 \h </w:instrText>
          </w:r>
          <w:r>
            <w:fldChar w:fldCharType="separate"/>
          </w:r>
          <w:r>
            <w:t>19</w:t>
          </w:r>
          <w:r>
            <w:fldChar w:fldCharType="end"/>
          </w:r>
          <w:r>
            <w:rPr>
              <w:rFonts w:hint="default" w:ascii="Arial" w:hAnsi="Arial" w:cs="Arial"/>
              <w:bCs/>
              <w:szCs w:val="24"/>
            </w:rPr>
            <w:fldChar w:fldCharType="end"/>
          </w:r>
        </w:p>
        <w:p>
          <w:pPr>
            <w:pStyle w:val="10"/>
            <w:tabs>
              <w:tab w:val="right" w:leader="dot" w:pos="10800"/>
            </w:tabs>
          </w:pPr>
          <w:r>
            <w:rPr>
              <w:rFonts w:hint="default" w:ascii="Arial" w:hAnsi="Arial" w:cs="Arial"/>
              <w:bCs/>
              <w:szCs w:val="24"/>
            </w:rPr>
            <w:fldChar w:fldCharType="begin"/>
          </w:r>
          <w:r>
            <w:rPr>
              <w:rFonts w:hint="default" w:ascii="Arial" w:hAnsi="Arial" w:cs="Arial"/>
              <w:bCs/>
              <w:szCs w:val="24"/>
            </w:rPr>
            <w:instrText xml:space="preserve"> HYPERLINK \l _Toc14207 </w:instrText>
          </w:r>
          <w:r>
            <w:rPr>
              <w:rFonts w:hint="default" w:ascii="Arial" w:hAnsi="Arial" w:cs="Arial"/>
              <w:bCs/>
              <w:szCs w:val="24"/>
            </w:rPr>
            <w:fldChar w:fldCharType="separate"/>
          </w:r>
          <w:r>
            <w:rPr>
              <w:rFonts w:hint="default" w:cs="Arial"/>
              <w:lang w:val="es-CO"/>
            </w:rPr>
            <w:t>GESTIÓN DE</w:t>
          </w:r>
          <w:r>
            <w:rPr>
              <w:rFonts w:cs="Arial"/>
            </w:rPr>
            <w:t xml:space="preserve"> LA </w:t>
          </w:r>
          <w:r>
            <w:rPr>
              <w:rFonts w:hint="default" w:cs="Arial"/>
              <w:lang w:val="es-CO"/>
            </w:rPr>
            <w:t>CONSULTA DE LIQUIDACIONES DE RENTAS Y RE-IMPRESIÓN DE LIQUIDACIONES</w:t>
          </w:r>
          <w:r>
            <w:tab/>
          </w:r>
          <w:r>
            <w:fldChar w:fldCharType="begin"/>
          </w:r>
          <w:r>
            <w:instrText xml:space="preserve"> PAGEREF _Toc14207 \h </w:instrText>
          </w:r>
          <w:r>
            <w:fldChar w:fldCharType="separate"/>
          </w:r>
          <w:r>
            <w:t>19</w:t>
          </w:r>
          <w:r>
            <w:fldChar w:fldCharType="end"/>
          </w:r>
          <w:r>
            <w:rPr>
              <w:rFonts w:hint="default" w:ascii="Arial" w:hAnsi="Arial" w:cs="Arial"/>
              <w:bCs/>
              <w:szCs w:val="24"/>
            </w:rPr>
            <w:fldChar w:fldCharType="end"/>
          </w:r>
        </w:p>
        <w:p>
          <w:pPr>
            <w:pStyle w:val="10"/>
            <w:tabs>
              <w:tab w:val="right" w:leader="dot" w:pos="10800"/>
            </w:tabs>
          </w:pPr>
          <w:r>
            <w:rPr>
              <w:rFonts w:hint="default" w:ascii="Arial" w:hAnsi="Arial" w:cs="Arial"/>
              <w:bCs/>
              <w:szCs w:val="24"/>
            </w:rPr>
            <w:fldChar w:fldCharType="begin"/>
          </w:r>
          <w:r>
            <w:rPr>
              <w:rFonts w:hint="default" w:ascii="Arial" w:hAnsi="Arial" w:cs="Arial"/>
              <w:bCs/>
              <w:szCs w:val="24"/>
            </w:rPr>
            <w:instrText xml:space="preserve"> HYPERLINK \l _Toc16962 </w:instrText>
          </w:r>
          <w:r>
            <w:rPr>
              <w:rFonts w:hint="default" w:ascii="Arial" w:hAnsi="Arial" w:cs="Arial"/>
              <w:bCs/>
              <w:szCs w:val="24"/>
            </w:rPr>
            <w:fldChar w:fldCharType="separate"/>
          </w:r>
          <w:r>
            <w:rPr>
              <w:rFonts w:hint="default" w:cs="Arial"/>
              <w:lang w:val="es-CO"/>
            </w:rPr>
            <w:t>GESTIÓN DEL CAMBIO DE FECHA DE VENCIMIENTO:</w:t>
          </w:r>
          <w:r>
            <w:tab/>
          </w:r>
          <w:r>
            <w:fldChar w:fldCharType="begin"/>
          </w:r>
          <w:r>
            <w:instrText xml:space="preserve"> PAGEREF _Toc16962 \h </w:instrText>
          </w:r>
          <w:r>
            <w:fldChar w:fldCharType="separate"/>
          </w:r>
          <w:r>
            <w:t>24</w:t>
          </w:r>
          <w:r>
            <w:fldChar w:fldCharType="end"/>
          </w:r>
          <w:r>
            <w:rPr>
              <w:rFonts w:hint="default" w:ascii="Arial" w:hAnsi="Arial" w:cs="Arial"/>
              <w:bCs/>
              <w:szCs w:val="24"/>
            </w:rPr>
            <w:fldChar w:fldCharType="end"/>
          </w:r>
        </w:p>
        <w:p>
          <w:pPr>
            <w:rPr>
              <w:rFonts w:ascii="Arial" w:hAnsi="Arial" w:cs="Arial" w:eastAsiaTheme="minorHAnsi"/>
              <w:bCs/>
              <w:sz w:val="22"/>
              <w:szCs w:val="24"/>
              <w:lang w:val="es-CO" w:eastAsia="en-US" w:bidi="ar-SA"/>
            </w:rPr>
          </w:pPr>
          <w:r>
            <w:rPr>
              <w:rFonts w:hint="default" w:ascii="Arial" w:hAnsi="Arial" w:cs="Arial"/>
              <w:bCs/>
              <w:szCs w:val="24"/>
            </w:rPr>
            <w:fldChar w:fldCharType="end"/>
          </w:r>
        </w:p>
      </w:sdtContent>
    </w:sdt>
    <w:p>
      <w:pPr>
        <w:rPr>
          <w:rFonts w:ascii="Arial" w:hAnsi="Arial" w:cs="Arial" w:eastAsiaTheme="minorHAnsi"/>
          <w:bCs/>
          <w:sz w:val="22"/>
          <w:szCs w:val="24"/>
          <w:lang w:val="es-CO" w:eastAsia="en-US" w:bidi="ar-SA"/>
        </w:rPr>
        <w:sectPr>
          <w:headerReference r:id="rId6" w:type="default"/>
          <w:pgSz w:w="12240" w:h="15840"/>
          <w:pgMar w:top="720" w:right="720" w:bottom="720" w:left="720" w:header="720" w:footer="720" w:gutter="0"/>
          <w:cols w:space="720" w:num="1"/>
          <w:docGrid w:linePitch="360" w:charSpace="0"/>
        </w:sectPr>
      </w:pPr>
    </w:p>
    <w:p>
      <w:pPr>
        <w:spacing w:after="0" w:line="360" w:lineRule="auto"/>
        <w:jc w:val="center"/>
        <w:rPr>
          <w:rFonts w:ascii="Arial" w:hAnsi="Arial" w:cs="Arial"/>
          <w:b/>
          <w:bCs/>
          <w:color w:val="3C448C"/>
          <w:sz w:val="28"/>
          <w:szCs w:val="28"/>
        </w:rPr>
      </w:pPr>
      <w:r>
        <w:rPr>
          <w:rFonts w:ascii="Arial" w:hAnsi="Arial" w:cs="Arial"/>
          <w:b/>
          <w:bCs/>
          <w:color w:val="3C448C"/>
          <w:sz w:val="28"/>
          <w:szCs w:val="28"/>
        </w:rPr>
        <w:t>VISIÓN GENERAL</w:t>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 xml:space="preserve">El formulario en línea para la presentación de la </w:t>
      </w:r>
      <w:r>
        <w:rPr>
          <w:rFonts w:hint="default" w:ascii="Arial" w:hAnsi="Arial" w:cs="Arial"/>
          <w:sz w:val="24"/>
          <w:szCs w:val="24"/>
          <w:lang w:val="es-CO"/>
        </w:rPr>
        <w:t xml:space="preserve">liquidación </w:t>
      </w:r>
      <w:r>
        <w:rPr>
          <w:rFonts w:ascii="Arial" w:hAnsi="Arial" w:cs="Arial"/>
          <w:sz w:val="24"/>
          <w:szCs w:val="24"/>
        </w:rPr>
        <w:t>de IMPUESTO</w:t>
      </w:r>
      <w:r>
        <w:rPr>
          <w:rFonts w:ascii="Arial" w:hAnsi="Arial" w:cs="Arial"/>
          <w:sz w:val="24"/>
          <w:szCs w:val="24"/>
          <w:lang w:val="es-ES"/>
        </w:rPr>
        <w:t xml:space="preserve"> DE </w:t>
      </w:r>
      <w:r>
        <w:rPr>
          <w:rFonts w:hint="default" w:ascii="Arial" w:hAnsi="Arial" w:cs="Arial"/>
          <w:sz w:val="24"/>
          <w:szCs w:val="24"/>
          <w:lang w:val="es-CO"/>
        </w:rPr>
        <w:t xml:space="preserve">RENTAS VARIAS </w:t>
      </w:r>
      <w:r>
        <w:rPr>
          <w:rFonts w:ascii="Arial" w:hAnsi="Arial" w:cs="Arial"/>
          <w:sz w:val="24"/>
          <w:szCs w:val="24"/>
        </w:rPr>
        <w:t xml:space="preserve"> será el asistente que le ayudará de manera fácil y rápida la generación de la declaración ante la Gobernación de</w:t>
      </w:r>
      <w:r>
        <w:rPr>
          <w:rFonts w:hint="default" w:ascii="Arial" w:hAnsi="Arial" w:cs="Arial"/>
          <w:sz w:val="24"/>
          <w:szCs w:val="24"/>
          <w:lang w:val="es-ES"/>
        </w:rPr>
        <w:t xml:space="preserve"> Sucre</w:t>
      </w:r>
      <w:r>
        <w:rPr>
          <w:rFonts w:ascii="Arial" w:hAnsi="Arial" w:cs="Arial"/>
          <w:sz w:val="24"/>
          <w:szCs w:val="24"/>
        </w:rPr>
        <w:t>.</w:t>
      </w:r>
    </w:p>
    <w:p>
      <w:pPr>
        <w:spacing w:after="0" w:line="360" w:lineRule="auto"/>
        <w:jc w:val="both"/>
        <w:rPr>
          <w:rFonts w:ascii="Arial" w:hAnsi="Arial" w:cs="Arial"/>
          <w:sz w:val="24"/>
          <w:szCs w:val="24"/>
        </w:rPr>
      </w:pPr>
    </w:p>
    <w:p>
      <w:pPr>
        <w:rPr>
          <w:rFonts w:ascii="Arial" w:hAnsi="Arial" w:cs="Arial"/>
          <w:sz w:val="24"/>
          <w:szCs w:val="24"/>
        </w:rPr>
      </w:pPr>
      <w:r>
        <w:rPr>
          <w:rFonts w:ascii="Arial" w:hAnsi="Arial" w:cs="Arial"/>
          <w:sz w:val="24"/>
          <w:szCs w:val="24"/>
        </w:rPr>
        <w:br w:type="page"/>
      </w:r>
    </w:p>
    <w:p>
      <w:pPr>
        <w:spacing w:after="0" w:line="360" w:lineRule="auto"/>
        <w:jc w:val="center"/>
        <w:rPr>
          <w:rFonts w:hint="default" w:ascii="Arial" w:hAnsi="Arial" w:cs="Arial"/>
          <w:b/>
          <w:bCs/>
          <w:color w:val="3C448C"/>
          <w:sz w:val="28"/>
          <w:szCs w:val="28"/>
          <w:lang w:val="es-CO"/>
        </w:rPr>
      </w:pPr>
      <w:r>
        <w:rPr>
          <w:rFonts w:ascii="Arial" w:hAnsi="Arial" w:cs="Arial"/>
          <w:b/>
          <w:bCs/>
          <w:color w:val="3C448C"/>
          <w:sz w:val="28"/>
          <w:szCs w:val="28"/>
        </w:rPr>
        <w:t xml:space="preserve">ASISTENTE PARA LA PRESENTACIÓN DE LA </w:t>
      </w:r>
      <w:r>
        <w:rPr>
          <w:rFonts w:hint="default" w:ascii="Arial" w:hAnsi="Arial" w:cs="Arial"/>
          <w:b/>
          <w:bCs/>
          <w:color w:val="3C448C"/>
          <w:sz w:val="28"/>
          <w:szCs w:val="28"/>
          <w:lang w:val="es-CO"/>
        </w:rPr>
        <w:t xml:space="preserve">LIQUIDACIÓN </w:t>
      </w:r>
      <w:r>
        <w:rPr>
          <w:rFonts w:ascii="Arial" w:hAnsi="Arial" w:cs="Arial"/>
          <w:b/>
          <w:bCs/>
          <w:color w:val="3C448C"/>
          <w:sz w:val="28"/>
          <w:szCs w:val="28"/>
        </w:rPr>
        <w:t xml:space="preserve">DEL IMPUESTO </w:t>
      </w:r>
      <w:r>
        <w:rPr>
          <w:rFonts w:ascii="Arial" w:hAnsi="Arial" w:cs="Arial"/>
          <w:b/>
          <w:bCs/>
          <w:color w:val="3C448C"/>
          <w:sz w:val="28"/>
          <w:szCs w:val="28"/>
          <w:lang w:val="es-ES"/>
        </w:rPr>
        <w:t xml:space="preserve">DE </w:t>
      </w:r>
      <w:r>
        <w:rPr>
          <w:rFonts w:hint="default" w:ascii="Arial" w:hAnsi="Arial" w:cs="Arial"/>
          <w:b/>
          <w:bCs/>
          <w:color w:val="3C448C"/>
          <w:sz w:val="28"/>
          <w:szCs w:val="28"/>
          <w:lang w:val="es-CO"/>
        </w:rPr>
        <w:t>RENTAS VARIAS</w:t>
      </w:r>
    </w:p>
    <w:p>
      <w:pPr>
        <w:spacing w:after="0" w:line="360" w:lineRule="auto"/>
        <w:jc w:val="both"/>
        <w:rPr>
          <w:rFonts w:ascii="Arial" w:hAnsi="Arial" w:cs="Arial"/>
          <w:sz w:val="24"/>
          <w:szCs w:val="24"/>
        </w:rPr>
      </w:pPr>
    </w:p>
    <w:p>
      <w:pPr>
        <w:pStyle w:val="3"/>
        <w:rPr>
          <w:rFonts w:cs="Arial"/>
        </w:rPr>
      </w:pPr>
      <w:bookmarkStart w:id="0" w:name="_Toc25731"/>
      <w:bookmarkStart w:id="1" w:name="_Toc27842"/>
      <w:r>
        <w:rPr>
          <w:rFonts w:cs="Arial"/>
        </w:rPr>
        <w:t xml:space="preserve">ACCESO A LA PRESENTACIÓN DE LA </w:t>
      </w:r>
      <w:r>
        <w:rPr>
          <w:rFonts w:hint="default" w:cs="Arial"/>
          <w:lang w:val="es-CO"/>
        </w:rPr>
        <w:t>LIQUIDACIÓN</w:t>
      </w:r>
      <w:r>
        <w:rPr>
          <w:rFonts w:cs="Arial"/>
        </w:rPr>
        <w:t>.</w:t>
      </w:r>
      <w:bookmarkEnd w:id="0"/>
      <w:bookmarkEnd w:id="1"/>
    </w:p>
    <w:p>
      <w:pPr>
        <w:keepNext w:val="0"/>
        <w:keepLines w:val="0"/>
        <w:pageBreakBefore w:val="0"/>
        <w:widowControl/>
        <w:numPr>
          <w:ilvl w:val="0"/>
          <w:numId w:val="0"/>
        </w:numPr>
        <w:kinsoku/>
        <w:wordWrap/>
        <w:overflowPunct/>
        <w:topLinePunct w:val="0"/>
        <w:autoSpaceDE/>
        <w:autoSpaceDN/>
        <w:bidi w:val="0"/>
        <w:adjustRightInd/>
        <w:snapToGrid/>
        <w:spacing w:beforeLines="0" w:after="0" w:afterLines="0" w:line="360" w:lineRule="auto"/>
        <w:ind w:leftChars="0"/>
        <w:jc w:val="both"/>
        <w:textAlignment w:val="auto"/>
        <w:rPr>
          <w:rFonts w:hint="default" w:ascii="Arial" w:hAnsi="Arial"/>
          <w:color w:val="57769E"/>
          <w:sz w:val="24"/>
          <w:szCs w:val="24"/>
          <w:lang w:val="es-CO"/>
        </w:rPr>
      </w:pPr>
      <w:r>
        <w:rPr>
          <w:rFonts w:hint="default" w:ascii="Arial" w:hAnsi="Arial"/>
          <w:color w:val="000000"/>
          <w:sz w:val="24"/>
          <w:szCs w:val="24"/>
        </w:rPr>
        <w:t xml:space="preserve">Para ingresar a la opción se debe acceder al módulo </w:t>
      </w:r>
      <w:r>
        <w:rPr>
          <w:rFonts w:hint="default" w:ascii="Arial" w:hAnsi="Arial"/>
          <w:color w:val="406490"/>
          <w:sz w:val="24"/>
          <w:szCs w:val="24"/>
        </w:rPr>
        <w:t>Generación del Tributo</w:t>
      </w:r>
      <w:r>
        <w:rPr>
          <w:rFonts w:hint="default" w:ascii="Arial" w:hAnsi="Arial"/>
          <w:color w:val="000000"/>
          <w:sz w:val="24"/>
          <w:szCs w:val="24"/>
        </w:rPr>
        <w:t xml:space="preserve"> y en la opción </w:t>
      </w:r>
      <w:r>
        <w:rPr>
          <w:rFonts w:hint="default" w:ascii="Arial" w:hAnsi="Arial"/>
          <w:b/>
          <w:color w:val="000000"/>
          <w:sz w:val="24"/>
          <w:szCs w:val="24"/>
        </w:rPr>
        <w:t xml:space="preserve"> </w:t>
      </w:r>
      <w:r>
        <w:rPr>
          <w:rFonts w:hint="default" w:ascii="Arial" w:hAnsi="Arial"/>
          <w:color w:val="57769E"/>
          <w:sz w:val="24"/>
          <w:szCs w:val="24"/>
        </w:rPr>
        <w:t>Rentas</w:t>
      </w:r>
      <w:r>
        <w:rPr>
          <w:rFonts w:hint="default" w:ascii="Arial" w:hAnsi="Arial"/>
          <w:b/>
          <w:color w:val="57769E"/>
          <w:sz w:val="24"/>
          <w:szCs w:val="24"/>
        </w:rPr>
        <w:t xml:space="preserve"> </w:t>
      </w:r>
      <w:r>
        <w:rPr>
          <w:rFonts w:hint="default" w:ascii="Arial" w:hAnsi="Arial"/>
          <w:color w:val="57769E"/>
          <w:sz w:val="24"/>
          <w:szCs w:val="24"/>
        </w:rPr>
        <w:t>Varias</w:t>
      </w:r>
      <w:r>
        <w:rPr>
          <w:rFonts w:hint="default" w:ascii="Arial" w:hAnsi="Arial"/>
          <w:b/>
          <w:color w:val="000000"/>
          <w:sz w:val="24"/>
          <w:szCs w:val="24"/>
        </w:rPr>
        <w:t xml:space="preserve"> </w:t>
      </w:r>
      <w:r>
        <w:rPr>
          <w:rFonts w:hint="default" w:ascii="Arial" w:hAnsi="Arial"/>
          <w:color w:val="000000"/>
          <w:sz w:val="24"/>
          <w:szCs w:val="24"/>
        </w:rPr>
        <w:t xml:space="preserve">seleccionar la opción </w:t>
      </w:r>
      <w:r>
        <w:rPr>
          <w:rFonts w:hint="default" w:ascii="Arial" w:hAnsi="Arial"/>
          <w:color w:val="57769E"/>
          <w:sz w:val="24"/>
          <w:szCs w:val="24"/>
        </w:rPr>
        <w:t xml:space="preserve">Gestión de </w:t>
      </w:r>
      <w:r>
        <w:rPr>
          <w:rFonts w:hint="default" w:ascii="Arial" w:hAnsi="Arial"/>
          <w:color w:val="57769E"/>
          <w:sz w:val="24"/>
          <w:szCs w:val="24"/>
          <w:lang w:val="es-CO"/>
        </w:rPr>
        <w:t xml:space="preserve">Liquidación </w:t>
      </w:r>
    </w:p>
    <w:p>
      <w:pPr>
        <w:keepNext w:val="0"/>
        <w:keepLines w:val="0"/>
        <w:pageBreakBefore w:val="0"/>
        <w:widowControl/>
        <w:numPr>
          <w:ilvl w:val="0"/>
          <w:numId w:val="0"/>
        </w:numPr>
        <w:kinsoku/>
        <w:wordWrap/>
        <w:overflowPunct/>
        <w:topLinePunct w:val="0"/>
        <w:autoSpaceDE/>
        <w:autoSpaceDN/>
        <w:bidi w:val="0"/>
        <w:adjustRightInd/>
        <w:snapToGrid/>
        <w:spacing w:beforeLines="0" w:after="0" w:afterLines="0" w:line="360" w:lineRule="auto"/>
        <w:ind w:leftChars="0"/>
        <w:jc w:val="both"/>
        <w:textAlignment w:val="auto"/>
        <w:rPr>
          <w:rFonts w:hint="default" w:ascii="Arial" w:hAnsi="Arial"/>
          <w:color w:val="57769E"/>
          <w:sz w:val="24"/>
          <w:szCs w:val="24"/>
          <w:lang w:val="es-CO"/>
        </w:rPr>
      </w:pPr>
    </w:p>
    <w:p>
      <w:pPr>
        <w:spacing w:after="0" w:line="360" w:lineRule="auto"/>
        <w:jc w:val="center"/>
      </w:pPr>
      <w:r>
        <w:drawing>
          <wp:inline distT="0" distB="0" distL="114300" distR="114300">
            <wp:extent cx="6368415" cy="1088390"/>
            <wp:effectExtent l="9525" t="9525" r="22860" b="26035"/>
            <wp:docPr id="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2"/>
                    <pic:cNvPicPr>
                      <a:picLocks noChangeAspect="1"/>
                    </pic:cNvPicPr>
                  </pic:nvPicPr>
                  <pic:blipFill>
                    <a:blip r:embed="rId11"/>
                    <a:stretch>
                      <a:fillRect/>
                    </a:stretch>
                  </pic:blipFill>
                  <pic:spPr>
                    <a:xfrm>
                      <a:off x="0" y="0"/>
                      <a:ext cx="6368415" cy="1088390"/>
                    </a:xfrm>
                    <a:prstGeom prst="rect">
                      <a:avLst/>
                    </a:prstGeom>
                    <a:noFill/>
                    <a:ln>
                      <a:solidFill>
                        <a:srgbClr val="0000FF"/>
                      </a:solidFill>
                    </a:ln>
                  </pic:spPr>
                </pic:pic>
              </a:graphicData>
            </a:graphic>
          </wp:inline>
        </w:drawing>
      </w:r>
    </w:p>
    <w:p>
      <w:pPr>
        <w:pStyle w:val="9"/>
        <w:jc w:val="center"/>
        <w:rPr>
          <w:rFonts w:hint="default"/>
          <w:color w:val="7F7F7F" w:themeColor="background1" w:themeShade="80"/>
          <w:lang w:val="es-CO"/>
        </w:rPr>
      </w:pPr>
      <w:r>
        <w:rPr>
          <w:i/>
          <w:iCs/>
          <w:color w:val="7F7F7F" w:themeColor="background1" w:themeShade="80"/>
          <w:sz w:val="18"/>
          <w:szCs w:val="18"/>
        </w:rPr>
        <w:t xml:space="preserve">Imagen </w:t>
      </w:r>
      <w:r>
        <w:rPr>
          <w:i/>
          <w:iCs/>
          <w:color w:val="7F7F7F" w:themeColor="background1" w:themeShade="80"/>
          <w:sz w:val="18"/>
          <w:szCs w:val="18"/>
        </w:rPr>
        <w:fldChar w:fldCharType="begin"/>
      </w:r>
      <w:r>
        <w:rPr>
          <w:i/>
          <w:iCs/>
          <w:color w:val="7F7F7F" w:themeColor="background1" w:themeShade="80"/>
          <w:sz w:val="18"/>
          <w:szCs w:val="18"/>
        </w:rPr>
        <w:instrText xml:space="preserve"> SEQ Imagen \* ARABIC </w:instrText>
      </w:r>
      <w:r>
        <w:rPr>
          <w:i/>
          <w:iCs/>
          <w:color w:val="7F7F7F" w:themeColor="background1" w:themeShade="80"/>
          <w:sz w:val="18"/>
          <w:szCs w:val="18"/>
        </w:rPr>
        <w:fldChar w:fldCharType="separate"/>
      </w:r>
      <w:r>
        <w:rPr>
          <w:i/>
          <w:iCs/>
          <w:color w:val="7F7F7F" w:themeColor="background1" w:themeShade="80"/>
          <w:sz w:val="18"/>
          <w:szCs w:val="18"/>
        </w:rPr>
        <w:t>1</w:t>
      </w:r>
      <w:r>
        <w:rPr>
          <w:i/>
          <w:iCs/>
          <w:color w:val="7F7F7F" w:themeColor="background1" w:themeShade="80"/>
          <w:sz w:val="18"/>
          <w:szCs w:val="18"/>
        </w:rPr>
        <w:fldChar w:fldCharType="end"/>
      </w:r>
      <w:r>
        <w:rPr>
          <w:i/>
          <w:iCs/>
          <w:color w:val="7F7F7F" w:themeColor="background1" w:themeShade="80"/>
          <w:sz w:val="18"/>
          <w:szCs w:val="18"/>
          <w:lang w:val="es-ES"/>
        </w:rPr>
        <w:t xml:space="preserve"> Acceso a la opción </w:t>
      </w:r>
      <w:r>
        <w:rPr>
          <w:rFonts w:hint="default"/>
          <w:i/>
          <w:iCs/>
          <w:color w:val="7F7F7F" w:themeColor="background1" w:themeShade="80"/>
          <w:sz w:val="18"/>
          <w:szCs w:val="18"/>
          <w:lang w:val="es-CO"/>
        </w:rPr>
        <w:t>Gestión de Liquidación</w:t>
      </w:r>
    </w:p>
    <w:p>
      <w:pPr>
        <w:spacing w:after="0" w:line="360" w:lineRule="auto"/>
        <w:jc w:val="both"/>
      </w:pPr>
    </w:p>
    <w:p>
      <w:pPr>
        <w:spacing w:after="0" w:line="360" w:lineRule="auto"/>
        <w:jc w:val="both"/>
        <w:rPr>
          <w:rFonts w:hint="default" w:ascii="Arial" w:hAnsi="Arial"/>
          <w:color w:val="000000"/>
          <w:sz w:val="24"/>
          <w:szCs w:val="24"/>
        </w:rPr>
      </w:pPr>
      <w:r>
        <w:rPr>
          <w:rFonts w:hint="default" w:ascii="Arial" w:hAnsi="Arial"/>
          <w:color w:val="000000"/>
          <w:sz w:val="24"/>
          <w:szCs w:val="24"/>
        </w:rPr>
        <w:t xml:space="preserve">Al ingresar a la opción se visualiza la siguiente página: </w:t>
      </w:r>
    </w:p>
    <w:p>
      <w:pPr>
        <w:spacing w:after="0" w:line="360" w:lineRule="auto"/>
        <w:jc w:val="both"/>
        <w:rPr>
          <w:rFonts w:hint="default" w:ascii="Arial" w:hAnsi="Arial"/>
          <w:color w:val="000000"/>
          <w:sz w:val="24"/>
          <w:szCs w:val="24"/>
        </w:rPr>
      </w:pPr>
    </w:p>
    <w:p>
      <w:pPr>
        <w:spacing w:after="0" w:line="360" w:lineRule="auto"/>
        <w:jc w:val="both"/>
        <w:rPr>
          <w:rFonts w:hint="default" w:ascii="Arial" w:hAnsi="Arial"/>
          <w:color w:val="000000"/>
          <w:sz w:val="24"/>
          <w:szCs w:val="24"/>
        </w:rPr>
      </w:pPr>
      <w:r>
        <w:drawing>
          <wp:inline distT="0" distB="0" distL="114300" distR="114300">
            <wp:extent cx="6858000" cy="2063750"/>
            <wp:effectExtent l="9525" t="9525" r="9525" b="22225"/>
            <wp:docPr id="4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8"/>
                    <pic:cNvPicPr>
                      <a:picLocks noChangeAspect="1"/>
                    </pic:cNvPicPr>
                  </pic:nvPicPr>
                  <pic:blipFill>
                    <a:blip r:embed="rId12"/>
                    <a:stretch>
                      <a:fillRect/>
                    </a:stretch>
                  </pic:blipFill>
                  <pic:spPr>
                    <a:xfrm>
                      <a:off x="0" y="0"/>
                      <a:ext cx="6858000" cy="2063750"/>
                    </a:xfrm>
                    <a:prstGeom prst="rect">
                      <a:avLst/>
                    </a:prstGeom>
                    <a:noFill/>
                    <a:ln>
                      <a:solidFill>
                        <a:srgbClr val="0000FF"/>
                      </a:solidFill>
                    </a:ln>
                  </pic:spPr>
                </pic:pic>
              </a:graphicData>
            </a:graphic>
          </wp:inline>
        </w:drawing>
      </w:r>
    </w:p>
    <w:p>
      <w:pPr>
        <w:pStyle w:val="9"/>
        <w:jc w:val="center"/>
        <w:rPr>
          <w:rFonts w:hint="default"/>
          <w:color w:val="7F7F7F" w:themeColor="background1" w:themeShade="80"/>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2</w:t>
      </w:r>
      <w:r>
        <w:rPr>
          <w:i/>
          <w:iCs/>
          <w:color w:val="7F7F7F" w:themeColor="background1" w:themeShade="80"/>
          <w:sz w:val="18"/>
          <w:szCs w:val="18"/>
          <w:lang w:val="es-ES"/>
        </w:rPr>
        <w:t xml:space="preserve"> </w:t>
      </w:r>
      <w:r>
        <w:rPr>
          <w:rFonts w:hint="default"/>
          <w:i/>
          <w:iCs/>
          <w:color w:val="7F7F7F" w:themeColor="background1" w:themeShade="80"/>
          <w:sz w:val="18"/>
          <w:szCs w:val="18"/>
          <w:lang w:val="es-CO"/>
        </w:rPr>
        <w:t>Gestión de Liquidación</w:t>
      </w:r>
    </w:p>
    <w:p>
      <w:pPr>
        <w:spacing w:after="0" w:line="360" w:lineRule="auto"/>
        <w:jc w:val="both"/>
        <w:rPr>
          <w:rFonts w:hint="default" w:ascii="Arial" w:hAnsi="Arial"/>
          <w:color w:val="000000"/>
          <w:sz w:val="24"/>
          <w:szCs w:val="24"/>
        </w:rPr>
      </w:pPr>
    </w:p>
    <w:p>
      <w:pPr>
        <w:spacing w:after="0" w:line="360" w:lineRule="auto"/>
        <w:jc w:val="both"/>
        <w:rPr>
          <w:rFonts w:hint="default" w:ascii="Arial" w:hAnsi="Arial"/>
          <w:color w:val="000000"/>
          <w:sz w:val="24"/>
          <w:szCs w:val="24"/>
        </w:rPr>
      </w:pPr>
    </w:p>
    <w:p>
      <w:pPr>
        <w:spacing w:after="0" w:line="360" w:lineRule="auto"/>
        <w:jc w:val="both"/>
        <w:rPr>
          <w:rFonts w:hint="default" w:ascii="Arial" w:hAnsi="Arial"/>
          <w:color w:val="000000"/>
          <w:sz w:val="24"/>
          <w:szCs w:val="24"/>
        </w:rPr>
      </w:pPr>
    </w:p>
    <w:p>
      <w:pPr>
        <w:spacing w:after="0" w:line="360" w:lineRule="auto"/>
        <w:jc w:val="both"/>
        <w:rPr>
          <w:rFonts w:hint="default" w:ascii="Arial" w:hAnsi="Arial"/>
          <w:color w:val="000000"/>
          <w:sz w:val="24"/>
          <w:szCs w:val="24"/>
        </w:rPr>
      </w:pPr>
    </w:p>
    <w:p>
      <w:pPr>
        <w:pStyle w:val="3"/>
        <w:rPr>
          <w:rFonts w:cs="Arial"/>
        </w:rPr>
      </w:pPr>
      <w:bookmarkStart w:id="2" w:name="_Toc3274"/>
      <w:r>
        <w:rPr>
          <w:rFonts w:hint="default" w:cs="Arial"/>
          <w:lang w:val="es-CO"/>
        </w:rPr>
        <w:t>GESTIÓN DE</w:t>
      </w:r>
      <w:r>
        <w:rPr>
          <w:rFonts w:cs="Arial"/>
        </w:rPr>
        <w:t xml:space="preserve"> LA PRESENTACIÓN DE LA </w:t>
      </w:r>
      <w:r>
        <w:rPr>
          <w:rFonts w:hint="default" w:cs="Arial"/>
          <w:lang w:val="es-CO"/>
        </w:rPr>
        <w:t>LIQUIDACIÓN</w:t>
      </w:r>
      <w:r>
        <w:rPr>
          <w:rFonts w:cs="Arial"/>
        </w:rPr>
        <w:t>.</w:t>
      </w:r>
      <w:bookmarkEnd w:id="2"/>
    </w:p>
    <w:p>
      <w:pPr>
        <w:spacing w:after="0" w:line="360" w:lineRule="auto"/>
        <w:jc w:val="both"/>
        <w:rPr>
          <w:rFonts w:hint="default" w:ascii="Arial" w:hAnsi="Arial"/>
          <w:color w:val="000000"/>
          <w:sz w:val="24"/>
          <w:szCs w:val="24"/>
        </w:rPr>
      </w:pPr>
    </w:p>
    <w:p>
      <w:pPr>
        <w:spacing w:beforeLines="0" w:afterLines="0"/>
        <w:rPr>
          <w:rFonts w:hint="default" w:ascii="Arial" w:hAnsi="Arial"/>
          <w:color w:val="000000"/>
          <w:sz w:val="24"/>
          <w:szCs w:val="24"/>
        </w:rPr>
      </w:pPr>
      <w:r>
        <w:rPr>
          <w:rFonts w:hint="default" w:ascii="Arial" w:hAnsi="Arial"/>
          <w:color w:val="000000"/>
          <w:sz w:val="24"/>
          <w:szCs w:val="24"/>
        </w:rPr>
        <w:t xml:space="preserve">Donde se debe: </w:t>
      </w:r>
    </w:p>
    <w:p>
      <w:pPr>
        <w:spacing w:beforeLines="0" w:afterLines="0"/>
        <w:rPr>
          <w:rFonts w:hint="default" w:ascii="Arial" w:hAnsi="Arial"/>
          <w:color w:val="000000"/>
          <w:sz w:val="20"/>
          <w:szCs w:val="24"/>
        </w:rPr>
      </w:pPr>
    </w:p>
    <w:p>
      <w:pPr>
        <w:numPr>
          <w:ilvl w:val="0"/>
          <w:numId w:val="1"/>
        </w:numPr>
        <w:spacing w:beforeLines="0" w:afterLines="0"/>
        <w:rPr>
          <w:rFonts w:hint="default" w:ascii="Arial" w:hAnsi="Arial"/>
          <w:color w:val="000000"/>
          <w:sz w:val="24"/>
          <w:szCs w:val="24"/>
        </w:rPr>
      </w:pPr>
      <w:r>
        <w:rPr>
          <w:rFonts w:hint="default" w:ascii="Arial" w:hAnsi="Arial"/>
          <w:color w:val="000000"/>
          <w:sz w:val="24"/>
          <w:szCs w:val="24"/>
        </w:rPr>
        <w:t xml:space="preserve">Dar clic en el botón: </w:t>
      </w:r>
    </w:p>
    <w:p>
      <w:pPr>
        <w:spacing w:beforeLines="0" w:afterLines="0"/>
        <w:rPr>
          <w:rFonts w:hint="default" w:ascii="Arial" w:hAnsi="Arial"/>
          <w:color w:val="000000"/>
          <w:sz w:val="20"/>
          <w:szCs w:val="24"/>
        </w:rPr>
      </w:pPr>
    </w:p>
    <w:p>
      <w:pPr>
        <w:spacing w:beforeLines="0" w:afterLines="0"/>
        <w:jc w:val="center"/>
      </w:pPr>
      <w:r>
        <w:drawing>
          <wp:inline distT="0" distB="0" distL="114300" distR="114300">
            <wp:extent cx="1876425" cy="365760"/>
            <wp:effectExtent l="0" t="0" r="9525" b="15240"/>
            <wp:docPr id="4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9"/>
                    <pic:cNvPicPr>
                      <a:picLocks noChangeAspect="1"/>
                    </pic:cNvPicPr>
                  </pic:nvPicPr>
                  <pic:blipFill>
                    <a:blip r:embed="rId13"/>
                    <a:stretch>
                      <a:fillRect/>
                    </a:stretch>
                  </pic:blipFill>
                  <pic:spPr>
                    <a:xfrm>
                      <a:off x="0" y="0"/>
                      <a:ext cx="1876425" cy="365760"/>
                    </a:xfrm>
                    <a:prstGeom prst="rect">
                      <a:avLst/>
                    </a:prstGeom>
                    <a:noFill/>
                    <a:ln>
                      <a:noFill/>
                    </a:ln>
                  </pic:spPr>
                </pic:pic>
              </a:graphicData>
            </a:graphic>
          </wp:inline>
        </w:drawing>
      </w:r>
    </w:p>
    <w:p>
      <w:pPr>
        <w:pStyle w:val="9"/>
        <w:jc w:val="center"/>
        <w:rPr>
          <w:rFonts w:hint="default"/>
          <w:color w:val="7F7F7F" w:themeColor="background1" w:themeShade="80"/>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3</w:t>
      </w:r>
      <w:r>
        <w:rPr>
          <w:i/>
          <w:iCs/>
          <w:color w:val="7F7F7F" w:themeColor="background1" w:themeShade="80"/>
          <w:sz w:val="18"/>
          <w:szCs w:val="18"/>
          <w:lang w:val="es-ES"/>
        </w:rPr>
        <w:t xml:space="preserve"> </w:t>
      </w:r>
      <w:r>
        <w:rPr>
          <w:rFonts w:hint="default"/>
          <w:i/>
          <w:iCs/>
          <w:color w:val="7F7F7F" w:themeColor="background1" w:themeShade="80"/>
          <w:sz w:val="18"/>
          <w:szCs w:val="18"/>
          <w:lang w:val="es-CO"/>
        </w:rPr>
        <w:t>Botón Nueva Renta</w:t>
      </w:r>
    </w:p>
    <w:p>
      <w:pPr>
        <w:spacing w:beforeLines="0" w:afterLines="0"/>
        <w:jc w:val="both"/>
        <w:rPr>
          <w:rFonts w:hint="default"/>
        </w:rPr>
      </w:pPr>
    </w:p>
    <w:p>
      <w:pPr>
        <w:spacing w:beforeLines="0" w:afterLines="0"/>
        <w:jc w:val="both"/>
        <w:rPr>
          <w:rFonts w:hint="default" w:ascii="Arial" w:hAnsi="Arial"/>
          <w:color w:val="000000"/>
          <w:sz w:val="24"/>
          <w:szCs w:val="24"/>
        </w:rPr>
      </w:pPr>
      <w:r>
        <w:rPr>
          <w:rFonts w:hint="default" w:ascii="Arial" w:hAnsi="Arial"/>
          <w:color w:val="000000"/>
          <w:sz w:val="24"/>
          <w:szCs w:val="24"/>
        </w:rPr>
        <w:t xml:space="preserve">Al dar clic en el botón se visualiza la siguiente página: </w:t>
      </w:r>
    </w:p>
    <w:p>
      <w:pPr>
        <w:spacing w:beforeLines="0" w:afterLines="0"/>
        <w:jc w:val="both"/>
        <w:rPr>
          <w:rFonts w:hint="default" w:ascii="Arial" w:hAnsi="Arial"/>
          <w:color w:val="000000"/>
          <w:sz w:val="24"/>
          <w:szCs w:val="24"/>
        </w:rPr>
      </w:pPr>
    </w:p>
    <w:p>
      <w:pPr>
        <w:spacing w:beforeLines="0" w:afterLines="0"/>
        <w:jc w:val="both"/>
      </w:pPr>
      <w:r>
        <w:drawing>
          <wp:inline distT="0" distB="0" distL="114300" distR="114300">
            <wp:extent cx="6850380" cy="1207135"/>
            <wp:effectExtent l="9525" t="9525" r="17145" b="21590"/>
            <wp:docPr id="4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11"/>
                    <pic:cNvPicPr>
                      <a:picLocks noChangeAspect="1"/>
                    </pic:cNvPicPr>
                  </pic:nvPicPr>
                  <pic:blipFill>
                    <a:blip r:embed="rId14"/>
                    <a:stretch>
                      <a:fillRect/>
                    </a:stretch>
                  </pic:blipFill>
                  <pic:spPr>
                    <a:xfrm>
                      <a:off x="0" y="0"/>
                      <a:ext cx="6850380" cy="1207135"/>
                    </a:xfrm>
                    <a:prstGeom prst="rect">
                      <a:avLst/>
                    </a:prstGeom>
                    <a:noFill/>
                    <a:ln>
                      <a:solidFill>
                        <a:srgbClr val="0000FF"/>
                      </a:solidFill>
                    </a:ln>
                  </pic:spPr>
                </pic:pic>
              </a:graphicData>
            </a:graphic>
          </wp:inline>
        </w:drawing>
      </w:r>
    </w:p>
    <w:p>
      <w:pPr>
        <w:pStyle w:val="9"/>
        <w:jc w:val="center"/>
        <w:rPr>
          <w:rFonts w:hint="default"/>
          <w:color w:val="7F7F7F" w:themeColor="background1" w:themeShade="80"/>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4 Nueva Renta</w:t>
      </w:r>
    </w:p>
    <w:p>
      <w:pPr>
        <w:rPr>
          <w:rFonts w:hint="default"/>
        </w:rPr>
      </w:pPr>
      <w:r>
        <w:rPr>
          <w:rFonts w:hint="default"/>
        </w:rPr>
        <w:br w:type="page"/>
      </w:r>
    </w:p>
    <w:p>
      <w:pPr>
        <w:spacing w:beforeLines="0" w:afterLines="0"/>
        <w:jc w:val="both"/>
        <w:rPr>
          <w:rFonts w:hint="default" w:ascii="Arial" w:hAnsi="Arial"/>
          <w:color w:val="000000"/>
          <w:sz w:val="24"/>
          <w:szCs w:val="24"/>
        </w:rPr>
      </w:pPr>
      <w:r>
        <w:rPr>
          <w:rFonts w:hint="default" w:ascii="Arial" w:hAnsi="Arial"/>
          <w:color w:val="000000"/>
          <w:sz w:val="24"/>
          <w:szCs w:val="24"/>
        </w:rPr>
        <w:t xml:space="preserve">Donde se debe: </w:t>
      </w:r>
    </w:p>
    <w:p>
      <w:pPr>
        <w:spacing w:beforeLines="0" w:afterLines="0"/>
        <w:jc w:val="both"/>
        <w:rPr>
          <w:rFonts w:hint="default" w:ascii="Arial" w:hAnsi="Arial"/>
          <w:color w:val="000000"/>
          <w:sz w:val="24"/>
          <w:szCs w:val="24"/>
          <w:lang w:val="es-CO"/>
        </w:rPr>
      </w:pPr>
      <w:r>
        <w:rPr>
          <w:rFonts w:hint="default" w:ascii="Arial" w:hAnsi="Arial"/>
          <w:color w:val="000000"/>
          <w:sz w:val="24"/>
          <w:szCs w:val="24"/>
          <w:lang w:val="es-CO"/>
        </w:rPr>
        <w:t xml:space="preserve">○ Seleccionar el Sub-Tributo a liquidar: </w:t>
      </w:r>
    </w:p>
    <w:p>
      <w:pPr>
        <w:spacing w:beforeLines="0" w:afterLines="0"/>
        <w:jc w:val="both"/>
        <w:rPr>
          <w:rFonts w:hint="default" w:ascii="Arial" w:hAnsi="Arial"/>
          <w:color w:val="000000"/>
          <w:sz w:val="24"/>
          <w:szCs w:val="24"/>
          <w:lang w:val="es-CO"/>
        </w:rPr>
      </w:pPr>
    </w:p>
    <w:p>
      <w:pPr>
        <w:spacing w:beforeLines="0" w:afterLines="0"/>
        <w:jc w:val="center"/>
      </w:pPr>
      <w:r>
        <w:drawing>
          <wp:inline distT="0" distB="0" distL="114300" distR="114300">
            <wp:extent cx="3187065" cy="1957070"/>
            <wp:effectExtent l="9525" t="9525" r="22860" b="14605"/>
            <wp:docPr id="4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12"/>
                    <pic:cNvPicPr>
                      <a:picLocks noChangeAspect="1"/>
                    </pic:cNvPicPr>
                  </pic:nvPicPr>
                  <pic:blipFill>
                    <a:blip r:embed="rId15"/>
                    <a:stretch>
                      <a:fillRect/>
                    </a:stretch>
                  </pic:blipFill>
                  <pic:spPr>
                    <a:xfrm>
                      <a:off x="0" y="0"/>
                      <a:ext cx="3187065" cy="1957070"/>
                    </a:xfrm>
                    <a:prstGeom prst="rect">
                      <a:avLst/>
                    </a:prstGeom>
                    <a:noFill/>
                    <a:ln>
                      <a:solidFill>
                        <a:srgbClr val="0000FF"/>
                      </a:solidFill>
                    </a:ln>
                  </pic:spPr>
                </pic:pic>
              </a:graphicData>
            </a:graphic>
          </wp:inline>
        </w:drawing>
      </w:r>
    </w:p>
    <w:p>
      <w:pPr>
        <w:pStyle w:val="9"/>
        <w:jc w:val="center"/>
        <w:rPr>
          <w:rFonts w:hint="default"/>
          <w:color w:val="7F7F7F" w:themeColor="background1" w:themeShade="80"/>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5 Sub-Tributo</w:t>
      </w:r>
    </w:p>
    <w:p>
      <w:pPr>
        <w:spacing w:beforeLines="0" w:afterLines="0"/>
        <w:jc w:val="both"/>
        <w:rPr>
          <w:rFonts w:hint="default"/>
          <w:lang w:val="es-CO"/>
        </w:rPr>
      </w:pPr>
    </w:p>
    <w:tbl>
      <w:tblPr>
        <w:tblStyle w:val="14"/>
        <w:tblW w:w="0" w:type="auto"/>
        <w:tblInd w:w="2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5"/>
        <w:gridCol w:w="96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1" w:hRule="atLeast"/>
        </w:trPr>
        <w:tc>
          <w:tcPr>
            <w:tcW w:w="885"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Arial" w:hAnsi="Arial" w:cs="Arial"/>
                <w:i/>
                <w:iCs/>
                <w:sz w:val="24"/>
                <w:szCs w:val="24"/>
              </w:rPr>
            </w:pPr>
            <w:r>
              <w:rPr>
                <w:rFonts w:ascii="Arial" w:hAnsi="Arial" w:cs="Arial"/>
                <w:sz w:val="24"/>
                <w:szCs w:val="24"/>
              </w:rPr>
              <w:drawing>
                <wp:inline distT="0" distB="0" distL="114300" distR="114300">
                  <wp:extent cx="444500" cy="421005"/>
                  <wp:effectExtent l="0" t="0" r="12700" b="17145"/>
                  <wp:docPr id="49" name="Picture 4"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 descr="15"/>
                          <pic:cNvPicPr>
                            <a:picLocks noChangeAspect="1"/>
                          </pic:cNvPicPr>
                        </pic:nvPicPr>
                        <pic:blipFill>
                          <a:blip r:embed="rId16"/>
                          <a:stretch>
                            <a:fillRect/>
                          </a:stretch>
                        </pic:blipFill>
                        <pic:spPr>
                          <a:xfrm>
                            <a:off x="0" y="0"/>
                            <a:ext cx="444500" cy="421005"/>
                          </a:xfrm>
                          <a:prstGeom prst="rect">
                            <a:avLst/>
                          </a:prstGeom>
                        </pic:spPr>
                      </pic:pic>
                    </a:graphicData>
                  </a:graphic>
                </wp:inline>
              </w:drawing>
            </w:r>
          </w:p>
        </w:tc>
        <w:tc>
          <w:tcPr>
            <w:tcW w:w="9632" w:type="dxa"/>
            <w:tcBorders>
              <w:top w:val="single" w:color="auto" w:sz="4" w:space="0"/>
              <w:left w:val="single" w:color="auto" w:sz="4" w:space="0"/>
              <w:bottom w:val="single" w:color="auto" w:sz="4" w:space="0"/>
              <w:right w:val="single" w:color="auto" w:sz="4" w:space="0"/>
            </w:tcBorders>
          </w:tcPr>
          <w:p>
            <w:pPr>
              <w:jc w:val="both"/>
              <w:rPr>
                <w:rFonts w:hint="default" w:ascii="Arial" w:hAnsi="Arial" w:cs="Arial"/>
                <w:sz w:val="24"/>
                <w:szCs w:val="24"/>
                <w:lang w:val="es-CO" w:eastAsia="zh-CN"/>
              </w:rPr>
            </w:pPr>
            <w:r>
              <w:rPr>
                <w:rFonts w:hint="default" w:ascii="Arial" w:hAnsi="Arial" w:cs="Arial"/>
                <w:b/>
                <w:color w:val="0047AC"/>
                <w:sz w:val="24"/>
                <w:szCs w:val="24"/>
                <w:lang w:val="es-CO" w:eastAsia="zh-CN"/>
              </w:rPr>
              <w:t>Nota Importante:</w:t>
            </w:r>
            <w:r>
              <w:rPr>
                <w:rFonts w:hint="default" w:ascii="Arial" w:hAnsi="Arial" w:cs="Arial"/>
                <w:sz w:val="24"/>
                <w:szCs w:val="24"/>
                <w:lang w:val="es-CO" w:eastAsia="zh-CN"/>
              </w:rPr>
              <w:t xml:space="preserve"> Si se selecciona el Sub-Tributo Contratos y Adicionales se visualizará un nuevo campo donde se debe seleccionar la entidad contratante: </w:t>
            </w:r>
          </w:p>
          <w:p>
            <w:pPr>
              <w:jc w:val="both"/>
              <w:rPr>
                <w:rFonts w:hint="default" w:ascii="Arial" w:hAnsi="Arial" w:cs="Arial"/>
                <w:sz w:val="24"/>
                <w:szCs w:val="24"/>
                <w:lang w:val="es-CO" w:eastAsia="zh-CN"/>
              </w:rPr>
            </w:pPr>
          </w:p>
          <w:p>
            <w:pPr>
              <w:jc w:val="center"/>
              <w:rPr>
                <w:rFonts w:hint="default" w:ascii="Arial" w:hAnsi="Arial" w:cs="Arial"/>
                <w:sz w:val="24"/>
                <w:szCs w:val="24"/>
                <w:lang w:val="es-CO" w:eastAsia="zh-CN"/>
              </w:rPr>
            </w:pPr>
            <w:r>
              <w:drawing>
                <wp:inline distT="0" distB="0" distL="114300" distR="114300">
                  <wp:extent cx="3248660" cy="1932305"/>
                  <wp:effectExtent l="9525" t="9525" r="18415" b="20320"/>
                  <wp:docPr id="5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13"/>
                          <pic:cNvPicPr>
                            <a:picLocks noChangeAspect="1"/>
                          </pic:cNvPicPr>
                        </pic:nvPicPr>
                        <pic:blipFill>
                          <a:blip r:embed="rId17"/>
                          <a:stretch>
                            <a:fillRect/>
                          </a:stretch>
                        </pic:blipFill>
                        <pic:spPr>
                          <a:xfrm>
                            <a:off x="0" y="0"/>
                            <a:ext cx="3248660" cy="1932305"/>
                          </a:xfrm>
                          <a:prstGeom prst="rect">
                            <a:avLst/>
                          </a:prstGeom>
                          <a:noFill/>
                          <a:ln>
                            <a:solidFill>
                              <a:srgbClr val="0000FF"/>
                            </a:solidFill>
                          </a:ln>
                        </pic:spPr>
                      </pic:pic>
                    </a:graphicData>
                  </a:graphic>
                </wp:inline>
              </w:drawing>
            </w:r>
          </w:p>
          <w:p>
            <w:pPr>
              <w:pStyle w:val="9"/>
              <w:jc w:val="center"/>
              <w:rPr>
                <w:rFonts w:hint="default" w:ascii="Arial" w:hAnsi="Arial" w:cs="Arial"/>
                <w:sz w:val="24"/>
                <w:szCs w:val="24"/>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6 Entidad Contratante</w:t>
            </w:r>
          </w:p>
        </w:tc>
      </w:tr>
    </w:tbl>
    <w:p>
      <w:pPr>
        <w:spacing w:beforeLines="0" w:afterLines="0"/>
        <w:jc w:val="both"/>
        <w:rPr>
          <w:rFonts w:hint="default" w:ascii="Arial" w:hAnsi="Arial"/>
          <w:color w:val="000000"/>
          <w:sz w:val="24"/>
          <w:szCs w:val="24"/>
          <w:lang w:val="es-CO"/>
        </w:rPr>
      </w:pPr>
    </w:p>
    <w:p>
      <w:pPr>
        <w:spacing w:beforeLines="0" w:afterLines="0"/>
        <w:jc w:val="both"/>
        <w:rPr>
          <w:rFonts w:hint="default" w:ascii="Arial" w:hAnsi="Arial"/>
          <w:color w:val="000000"/>
          <w:sz w:val="24"/>
          <w:szCs w:val="24"/>
          <w:lang w:val="es-CO"/>
        </w:rPr>
      </w:pPr>
    </w:p>
    <w:p>
      <w:pPr>
        <w:spacing w:beforeLines="0" w:afterLines="0"/>
        <w:jc w:val="both"/>
        <w:rPr>
          <w:rFonts w:hint="default" w:ascii="Arial" w:hAnsi="Arial"/>
          <w:color w:val="000000"/>
          <w:sz w:val="24"/>
          <w:szCs w:val="24"/>
          <w:lang w:val="es-CO"/>
        </w:rPr>
      </w:pPr>
    </w:p>
    <w:p>
      <w:pPr>
        <w:spacing w:beforeLines="0" w:afterLines="0"/>
        <w:jc w:val="both"/>
        <w:rPr>
          <w:rFonts w:hint="default" w:ascii="Arial" w:hAnsi="Arial"/>
          <w:color w:val="000000"/>
          <w:sz w:val="24"/>
          <w:szCs w:val="24"/>
          <w:lang w:val="es-CO"/>
        </w:rPr>
      </w:pPr>
    </w:p>
    <w:p>
      <w:pPr>
        <w:spacing w:beforeLines="0" w:afterLines="0"/>
        <w:jc w:val="both"/>
        <w:rPr>
          <w:rFonts w:hint="default" w:ascii="Arial" w:hAnsi="Arial"/>
          <w:color w:val="000000"/>
          <w:sz w:val="24"/>
          <w:szCs w:val="24"/>
        </w:rPr>
      </w:pPr>
      <w:r>
        <w:rPr>
          <w:rFonts w:hint="default" w:ascii="Arial" w:hAnsi="Arial"/>
          <w:color w:val="000000"/>
          <w:sz w:val="24"/>
          <w:szCs w:val="24"/>
          <w:lang w:val="es-CO"/>
        </w:rPr>
        <w:t xml:space="preserve">○ </w:t>
      </w:r>
      <w:r>
        <w:rPr>
          <w:rFonts w:hint="default" w:ascii="Arial" w:hAnsi="Arial"/>
          <w:color w:val="000000"/>
          <w:sz w:val="24"/>
          <w:szCs w:val="24"/>
        </w:rPr>
        <w:t xml:space="preserve">ingresar la identificación del sujeto: </w:t>
      </w:r>
    </w:p>
    <w:p>
      <w:pPr>
        <w:spacing w:beforeLines="0" w:afterLines="0"/>
        <w:jc w:val="both"/>
        <w:rPr>
          <w:rFonts w:hint="default" w:ascii="Arial" w:hAnsi="Arial"/>
          <w:color w:val="000000"/>
          <w:sz w:val="24"/>
          <w:szCs w:val="24"/>
        </w:rPr>
      </w:pPr>
    </w:p>
    <w:p>
      <w:pPr>
        <w:spacing w:beforeLines="0" w:afterLines="0"/>
        <w:jc w:val="center"/>
      </w:pPr>
      <w:r>
        <w:drawing>
          <wp:inline distT="0" distB="0" distL="114300" distR="114300">
            <wp:extent cx="5917565" cy="520065"/>
            <wp:effectExtent l="9525" t="9525" r="16510" b="22860"/>
            <wp:docPr id="5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14"/>
                    <pic:cNvPicPr>
                      <a:picLocks noChangeAspect="1"/>
                    </pic:cNvPicPr>
                  </pic:nvPicPr>
                  <pic:blipFill>
                    <a:blip r:embed="rId18"/>
                    <a:stretch>
                      <a:fillRect/>
                    </a:stretch>
                  </pic:blipFill>
                  <pic:spPr>
                    <a:xfrm>
                      <a:off x="0" y="0"/>
                      <a:ext cx="5917565" cy="520065"/>
                    </a:xfrm>
                    <a:prstGeom prst="rect">
                      <a:avLst/>
                    </a:prstGeom>
                    <a:noFill/>
                    <a:ln>
                      <a:solidFill>
                        <a:srgbClr val="0000FF"/>
                      </a:solidFill>
                    </a:ln>
                  </pic:spPr>
                </pic:pic>
              </a:graphicData>
            </a:graphic>
          </wp:inline>
        </w:drawing>
      </w:r>
    </w:p>
    <w:p>
      <w:pPr>
        <w:spacing w:beforeLines="0" w:afterLines="0"/>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7 Identificación del Contribuyente</w:t>
      </w:r>
    </w:p>
    <w:p>
      <w:pPr>
        <w:spacing w:beforeLines="0" w:afterLines="0"/>
        <w:jc w:val="both"/>
        <w:rPr>
          <w:rFonts w:hint="default"/>
          <w:i/>
          <w:iCs/>
          <w:color w:val="7F7F7F" w:themeColor="background1" w:themeShade="80"/>
          <w:sz w:val="18"/>
          <w:szCs w:val="18"/>
          <w:lang w:val="es-CO"/>
        </w:rPr>
      </w:pPr>
    </w:p>
    <w:p>
      <w:pPr>
        <w:spacing w:beforeLines="0" w:afterLines="0"/>
        <w:jc w:val="both"/>
        <w:rPr>
          <w:rFonts w:hint="default" w:ascii="Arial" w:hAnsi="Arial"/>
          <w:color w:val="000000"/>
          <w:sz w:val="24"/>
          <w:szCs w:val="24"/>
        </w:rPr>
      </w:pPr>
      <w:r>
        <w:rPr>
          <w:rFonts w:hint="default" w:ascii="Arial" w:hAnsi="Arial"/>
          <w:color w:val="000000"/>
          <w:sz w:val="24"/>
          <w:szCs w:val="24"/>
        </w:rPr>
        <w:t xml:space="preserve">o en su defecto seleccionar al sujeto mediante el botón: </w:t>
      </w:r>
    </w:p>
    <w:p>
      <w:pPr>
        <w:spacing w:beforeLines="0" w:afterLines="0"/>
        <w:jc w:val="both"/>
        <w:rPr>
          <w:rFonts w:hint="default" w:ascii="Arial" w:hAnsi="Arial"/>
          <w:color w:val="000000"/>
          <w:sz w:val="24"/>
          <w:szCs w:val="24"/>
        </w:rPr>
      </w:pPr>
    </w:p>
    <w:p>
      <w:pPr>
        <w:spacing w:beforeLines="0" w:afterLines="0"/>
        <w:jc w:val="center"/>
      </w:pPr>
      <w:r>
        <w:drawing>
          <wp:inline distT="0" distB="0" distL="114300" distR="114300">
            <wp:extent cx="2106295" cy="418465"/>
            <wp:effectExtent l="0" t="0" r="8255" b="635"/>
            <wp:docPr id="5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15"/>
                    <pic:cNvPicPr>
                      <a:picLocks noChangeAspect="1"/>
                    </pic:cNvPicPr>
                  </pic:nvPicPr>
                  <pic:blipFill>
                    <a:blip r:embed="rId19"/>
                    <a:stretch>
                      <a:fillRect/>
                    </a:stretch>
                  </pic:blipFill>
                  <pic:spPr>
                    <a:xfrm>
                      <a:off x="0" y="0"/>
                      <a:ext cx="2106295" cy="418465"/>
                    </a:xfrm>
                    <a:prstGeom prst="rect">
                      <a:avLst/>
                    </a:prstGeom>
                    <a:noFill/>
                    <a:ln>
                      <a:noFill/>
                    </a:ln>
                  </pic:spPr>
                </pic:pic>
              </a:graphicData>
            </a:graphic>
          </wp:inline>
        </w:drawing>
      </w:r>
    </w:p>
    <w:p>
      <w:pPr>
        <w:spacing w:beforeLines="0" w:afterLines="0"/>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8 Consulta x Parámetros</w:t>
      </w:r>
    </w:p>
    <w:p>
      <w:pPr>
        <w:spacing w:beforeLines="0" w:afterLines="0"/>
        <w:jc w:val="both"/>
        <w:rPr>
          <w:rFonts w:hint="default"/>
          <w:lang w:val="es-CO"/>
        </w:rPr>
      </w:pPr>
    </w:p>
    <w:p>
      <w:pPr>
        <w:spacing w:beforeLines="0" w:afterLines="0"/>
        <w:jc w:val="both"/>
        <w:rPr>
          <w:rFonts w:hint="default" w:ascii="Arial" w:hAnsi="Arial"/>
          <w:color w:val="000000"/>
          <w:sz w:val="24"/>
          <w:szCs w:val="24"/>
        </w:rPr>
      </w:pPr>
      <w:r>
        <w:rPr>
          <w:rFonts w:hint="default" w:ascii="Arial" w:hAnsi="Arial"/>
          <w:color w:val="000000"/>
          <w:sz w:val="24"/>
          <w:szCs w:val="24"/>
        </w:rPr>
        <w:t xml:space="preserve">Dar clic en el botón: </w:t>
      </w:r>
    </w:p>
    <w:p>
      <w:pPr>
        <w:spacing w:beforeLines="0" w:afterLines="0"/>
        <w:jc w:val="both"/>
        <w:rPr>
          <w:rFonts w:hint="default" w:ascii="Arial" w:hAnsi="Arial"/>
          <w:color w:val="000000"/>
          <w:sz w:val="24"/>
          <w:szCs w:val="24"/>
        </w:rPr>
      </w:pPr>
    </w:p>
    <w:p>
      <w:pPr>
        <w:spacing w:beforeLines="0" w:afterLines="0"/>
        <w:jc w:val="center"/>
      </w:pPr>
      <w:r>
        <w:drawing>
          <wp:inline distT="0" distB="0" distL="114300" distR="114300">
            <wp:extent cx="1488440" cy="485140"/>
            <wp:effectExtent l="0" t="0" r="16510" b="10160"/>
            <wp:docPr id="5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16"/>
                    <pic:cNvPicPr>
                      <a:picLocks noChangeAspect="1"/>
                    </pic:cNvPicPr>
                  </pic:nvPicPr>
                  <pic:blipFill>
                    <a:blip r:embed="rId20"/>
                    <a:stretch>
                      <a:fillRect/>
                    </a:stretch>
                  </pic:blipFill>
                  <pic:spPr>
                    <a:xfrm>
                      <a:off x="0" y="0"/>
                      <a:ext cx="1488440" cy="485140"/>
                    </a:xfrm>
                    <a:prstGeom prst="rect">
                      <a:avLst/>
                    </a:prstGeom>
                    <a:noFill/>
                    <a:ln>
                      <a:noFill/>
                    </a:ln>
                  </pic:spPr>
                </pic:pic>
              </a:graphicData>
            </a:graphic>
          </wp:inline>
        </w:drawing>
      </w:r>
    </w:p>
    <w:p>
      <w:pPr>
        <w:spacing w:beforeLines="0" w:afterLines="0"/>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8 Consultar</w:t>
      </w:r>
    </w:p>
    <w:p>
      <w:pPr>
        <w:rPr>
          <w:rFonts w:hint="default"/>
          <w:lang w:val="es-CO"/>
        </w:rPr>
      </w:pPr>
      <w:r>
        <w:rPr>
          <w:rFonts w:hint="default"/>
          <w:lang w:val="es-CO"/>
        </w:rPr>
        <w:br w:type="page"/>
      </w:r>
    </w:p>
    <w:p>
      <w:pPr>
        <w:spacing w:beforeLines="0" w:afterLines="0"/>
        <w:jc w:val="both"/>
        <w:rPr>
          <w:rFonts w:hint="default" w:ascii="Arial" w:hAnsi="Arial"/>
          <w:color w:val="000000"/>
          <w:sz w:val="24"/>
          <w:szCs w:val="24"/>
        </w:rPr>
      </w:pPr>
      <w:r>
        <w:rPr>
          <w:rFonts w:hint="default" w:ascii="Arial" w:hAnsi="Arial"/>
          <w:color w:val="000000"/>
          <w:sz w:val="24"/>
          <w:szCs w:val="24"/>
        </w:rPr>
        <w:t xml:space="preserve">Al dar clic en este botón se visualizará la información básica del sujeto y responsable: </w:t>
      </w:r>
    </w:p>
    <w:p>
      <w:pPr>
        <w:spacing w:beforeLines="0" w:afterLines="0"/>
        <w:jc w:val="both"/>
        <w:rPr>
          <w:rFonts w:hint="default" w:ascii="Arial" w:hAnsi="Arial"/>
          <w:color w:val="000000"/>
          <w:sz w:val="24"/>
          <w:szCs w:val="24"/>
        </w:rPr>
      </w:pPr>
    </w:p>
    <w:p>
      <w:pPr>
        <w:spacing w:beforeLines="0" w:afterLines="0"/>
        <w:jc w:val="center"/>
      </w:pPr>
      <w:r>
        <w:drawing>
          <wp:inline distT="0" distB="0" distL="114300" distR="114300">
            <wp:extent cx="5860415" cy="4386580"/>
            <wp:effectExtent l="9525" t="9525" r="16510" b="23495"/>
            <wp:docPr id="5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17"/>
                    <pic:cNvPicPr>
                      <a:picLocks noChangeAspect="1"/>
                    </pic:cNvPicPr>
                  </pic:nvPicPr>
                  <pic:blipFill>
                    <a:blip r:embed="rId21"/>
                    <a:stretch>
                      <a:fillRect/>
                    </a:stretch>
                  </pic:blipFill>
                  <pic:spPr>
                    <a:xfrm>
                      <a:off x="0" y="0"/>
                      <a:ext cx="5860415" cy="4386580"/>
                    </a:xfrm>
                    <a:prstGeom prst="rect">
                      <a:avLst/>
                    </a:prstGeom>
                    <a:noFill/>
                    <a:ln>
                      <a:solidFill>
                        <a:srgbClr val="0000FF"/>
                      </a:solidFill>
                    </a:ln>
                  </pic:spPr>
                </pic:pic>
              </a:graphicData>
            </a:graphic>
          </wp:inline>
        </w:drawing>
      </w:r>
    </w:p>
    <w:p>
      <w:pPr>
        <w:spacing w:beforeLines="0" w:afterLines="0"/>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9 Consulta Sujeto Tributo</w:t>
      </w:r>
    </w:p>
    <w:p>
      <w:pPr>
        <w:spacing w:beforeLines="0" w:afterLines="0"/>
        <w:jc w:val="both"/>
      </w:pPr>
    </w:p>
    <w:p>
      <w:pPr>
        <w:numPr>
          <w:ilvl w:val="0"/>
          <w:numId w:val="2"/>
        </w:numPr>
        <w:spacing w:beforeLines="0" w:afterLines="0"/>
        <w:rPr>
          <w:rFonts w:hint="default" w:ascii="Arial" w:hAnsi="Arial"/>
          <w:color w:val="000000"/>
          <w:sz w:val="24"/>
          <w:szCs w:val="24"/>
        </w:rPr>
      </w:pPr>
      <w:r>
        <w:rPr>
          <w:rFonts w:hint="default" w:ascii="Arial" w:hAnsi="Arial"/>
          <w:color w:val="000000"/>
          <w:sz w:val="24"/>
          <w:szCs w:val="24"/>
        </w:rPr>
        <w:t xml:space="preserve">Dar clic en el botón: </w:t>
      </w:r>
    </w:p>
    <w:p>
      <w:pPr>
        <w:spacing w:beforeLines="0" w:afterLines="0"/>
        <w:jc w:val="both"/>
        <w:rPr>
          <w:rFonts w:hint="default"/>
          <w:lang w:val="es-CO"/>
        </w:rPr>
      </w:pPr>
    </w:p>
    <w:p>
      <w:pPr>
        <w:spacing w:beforeLines="0" w:afterLines="0"/>
        <w:jc w:val="center"/>
      </w:pPr>
      <w:r>
        <w:drawing>
          <wp:inline distT="0" distB="0" distL="114300" distR="114300">
            <wp:extent cx="847725" cy="266700"/>
            <wp:effectExtent l="9525" t="9525" r="19050" b="9525"/>
            <wp:docPr id="5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18"/>
                    <pic:cNvPicPr>
                      <a:picLocks noChangeAspect="1"/>
                    </pic:cNvPicPr>
                  </pic:nvPicPr>
                  <pic:blipFill>
                    <a:blip r:embed="rId22"/>
                    <a:stretch>
                      <a:fillRect/>
                    </a:stretch>
                  </pic:blipFill>
                  <pic:spPr>
                    <a:xfrm>
                      <a:off x="0" y="0"/>
                      <a:ext cx="847725" cy="266700"/>
                    </a:xfrm>
                    <a:prstGeom prst="rect">
                      <a:avLst/>
                    </a:prstGeom>
                    <a:noFill/>
                    <a:ln>
                      <a:solidFill>
                        <a:srgbClr val="0000FF"/>
                      </a:solidFill>
                    </a:ln>
                  </pic:spPr>
                </pic:pic>
              </a:graphicData>
            </a:graphic>
          </wp:inline>
        </w:drawing>
      </w:r>
    </w:p>
    <w:p>
      <w:pPr>
        <w:spacing w:beforeLines="0" w:afterLines="0"/>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10 Siguiente</w:t>
      </w:r>
    </w:p>
    <w:p>
      <w:pPr>
        <w:spacing w:beforeLines="0" w:afterLines="0"/>
        <w:jc w:val="center"/>
        <w:rPr>
          <w:rFonts w:hint="default"/>
          <w:lang w:val="es-CO"/>
        </w:rPr>
      </w:pPr>
    </w:p>
    <w:p>
      <w:pPr>
        <w:spacing w:beforeLines="0" w:afterLines="0"/>
        <w:jc w:val="center"/>
        <w:rPr>
          <w:rFonts w:hint="default"/>
          <w:lang w:val="es-CO"/>
        </w:rPr>
      </w:pPr>
    </w:p>
    <w:p>
      <w:pPr>
        <w:spacing w:beforeLines="0" w:afterLines="0"/>
        <w:jc w:val="center"/>
        <w:rPr>
          <w:rFonts w:hint="default"/>
          <w:lang w:val="es-CO"/>
        </w:rPr>
      </w:pPr>
    </w:p>
    <w:p>
      <w:pPr>
        <w:spacing w:beforeLines="0" w:afterLines="0"/>
        <w:jc w:val="both"/>
        <w:rPr>
          <w:rFonts w:hint="default" w:ascii="Arial" w:hAnsi="Arial"/>
          <w:color w:val="000000"/>
          <w:sz w:val="24"/>
          <w:szCs w:val="24"/>
        </w:rPr>
      </w:pPr>
      <w:r>
        <w:rPr>
          <w:rFonts w:hint="default" w:ascii="Arial" w:hAnsi="Arial"/>
          <w:color w:val="000000"/>
          <w:sz w:val="24"/>
          <w:szCs w:val="24"/>
        </w:rPr>
        <w:t xml:space="preserve">Al dar clic en este botón se visualizará la siguiente página: </w:t>
      </w:r>
    </w:p>
    <w:p>
      <w:pPr>
        <w:spacing w:beforeLines="0" w:afterLines="0"/>
        <w:jc w:val="both"/>
        <w:rPr>
          <w:rFonts w:hint="default" w:ascii="Arial" w:hAnsi="Arial"/>
          <w:color w:val="000000"/>
          <w:sz w:val="24"/>
          <w:szCs w:val="24"/>
        </w:rPr>
      </w:pPr>
    </w:p>
    <w:p>
      <w:pPr>
        <w:spacing w:beforeLines="0" w:afterLines="0"/>
        <w:jc w:val="center"/>
      </w:pPr>
      <w:r>
        <w:drawing>
          <wp:inline distT="0" distB="0" distL="114300" distR="114300">
            <wp:extent cx="5961380" cy="1838325"/>
            <wp:effectExtent l="9525" t="9525" r="10795" b="19050"/>
            <wp:docPr id="5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19"/>
                    <pic:cNvPicPr>
                      <a:picLocks noChangeAspect="1"/>
                    </pic:cNvPicPr>
                  </pic:nvPicPr>
                  <pic:blipFill>
                    <a:blip r:embed="rId23"/>
                    <a:stretch>
                      <a:fillRect/>
                    </a:stretch>
                  </pic:blipFill>
                  <pic:spPr>
                    <a:xfrm>
                      <a:off x="0" y="0"/>
                      <a:ext cx="5961380" cy="1838325"/>
                    </a:xfrm>
                    <a:prstGeom prst="rect">
                      <a:avLst/>
                    </a:prstGeom>
                    <a:noFill/>
                    <a:ln>
                      <a:solidFill>
                        <a:srgbClr val="0000FF"/>
                      </a:solidFill>
                    </a:ln>
                  </pic:spPr>
                </pic:pic>
              </a:graphicData>
            </a:graphic>
          </wp:inline>
        </w:drawing>
      </w:r>
    </w:p>
    <w:p>
      <w:pPr>
        <w:spacing w:beforeLines="0" w:afterLines="0"/>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11 Acto / Información Relacionada</w:t>
      </w:r>
    </w:p>
    <w:p>
      <w:pPr>
        <w:spacing w:beforeLines="0" w:afterLines="0"/>
        <w:jc w:val="both"/>
        <w:rPr>
          <w:rFonts w:hint="default"/>
          <w:lang w:val="es-CO"/>
        </w:rPr>
      </w:pPr>
    </w:p>
    <w:p>
      <w:pPr>
        <w:spacing w:beforeLines="0" w:afterLines="0"/>
        <w:rPr>
          <w:rFonts w:hint="default" w:ascii="Arial" w:hAnsi="Arial"/>
          <w:color w:val="000000"/>
          <w:sz w:val="24"/>
          <w:szCs w:val="24"/>
        </w:rPr>
      </w:pPr>
      <w:r>
        <w:rPr>
          <w:rFonts w:hint="default" w:ascii="Arial" w:hAnsi="Arial"/>
          <w:color w:val="000000"/>
          <w:sz w:val="24"/>
          <w:szCs w:val="24"/>
          <w:lang w:val="es-CO"/>
        </w:rPr>
        <w:t xml:space="preserve">Donde </w:t>
      </w:r>
      <w:r>
        <w:rPr>
          <w:rFonts w:hint="default" w:ascii="Arial" w:hAnsi="Arial"/>
          <w:color w:val="000000"/>
          <w:sz w:val="24"/>
          <w:szCs w:val="24"/>
        </w:rPr>
        <w:t xml:space="preserve">se debe: </w:t>
      </w:r>
    </w:p>
    <w:p>
      <w:pPr>
        <w:spacing w:beforeLines="0" w:afterLines="0"/>
        <w:rPr>
          <w:rFonts w:hint="default" w:ascii="Arial" w:hAnsi="Arial"/>
          <w:sz w:val="20"/>
          <w:szCs w:val="24"/>
        </w:rPr>
      </w:pPr>
    </w:p>
    <w:p>
      <w:pPr>
        <w:spacing w:beforeLines="0" w:afterLines="0"/>
        <w:jc w:val="both"/>
        <w:rPr>
          <w:rFonts w:hint="default" w:ascii="Arial" w:hAnsi="Arial"/>
          <w:color w:val="000000"/>
          <w:sz w:val="24"/>
          <w:szCs w:val="24"/>
        </w:rPr>
      </w:pPr>
      <w:r>
        <w:rPr>
          <w:rFonts w:hint="default" w:ascii="Arial" w:hAnsi="Arial"/>
          <w:color w:val="000000"/>
          <w:sz w:val="24"/>
          <w:szCs w:val="24"/>
          <w:lang w:val="es-CO"/>
        </w:rPr>
        <w:t>○ Seleccionar la Fecha de Expedición</w:t>
      </w:r>
      <w:r>
        <w:rPr>
          <w:rFonts w:hint="default" w:ascii="Arial" w:hAnsi="Arial"/>
          <w:color w:val="000000"/>
          <w:sz w:val="24"/>
          <w:szCs w:val="24"/>
        </w:rPr>
        <w:t xml:space="preserve">: </w:t>
      </w:r>
    </w:p>
    <w:p>
      <w:pPr>
        <w:spacing w:beforeLines="0" w:afterLines="0"/>
        <w:jc w:val="both"/>
        <w:rPr>
          <w:rFonts w:hint="default" w:ascii="Arial" w:hAnsi="Arial"/>
          <w:color w:val="000000"/>
          <w:sz w:val="24"/>
          <w:szCs w:val="24"/>
        </w:rPr>
      </w:pPr>
    </w:p>
    <w:p>
      <w:pPr>
        <w:spacing w:beforeLines="0" w:afterLines="0"/>
        <w:jc w:val="center"/>
      </w:pPr>
      <w:r>
        <w:drawing>
          <wp:inline distT="0" distB="0" distL="114300" distR="114300">
            <wp:extent cx="1967230" cy="2421890"/>
            <wp:effectExtent l="9525" t="9525" r="23495" b="26035"/>
            <wp:docPr id="5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20"/>
                    <pic:cNvPicPr>
                      <a:picLocks noChangeAspect="1"/>
                    </pic:cNvPicPr>
                  </pic:nvPicPr>
                  <pic:blipFill>
                    <a:blip r:embed="rId24"/>
                    <a:stretch>
                      <a:fillRect/>
                    </a:stretch>
                  </pic:blipFill>
                  <pic:spPr>
                    <a:xfrm>
                      <a:off x="0" y="0"/>
                      <a:ext cx="1967230" cy="2421890"/>
                    </a:xfrm>
                    <a:prstGeom prst="rect">
                      <a:avLst/>
                    </a:prstGeom>
                    <a:noFill/>
                    <a:ln>
                      <a:solidFill>
                        <a:srgbClr val="0000FF"/>
                      </a:solidFill>
                    </a:ln>
                  </pic:spPr>
                </pic:pic>
              </a:graphicData>
            </a:graphic>
          </wp:inline>
        </w:drawing>
      </w:r>
    </w:p>
    <w:p>
      <w:pPr>
        <w:spacing w:beforeLines="0" w:afterLines="0"/>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12 Fecha de Expedición</w:t>
      </w:r>
    </w:p>
    <w:p>
      <w:pPr>
        <w:spacing w:beforeLines="0" w:afterLines="0"/>
        <w:jc w:val="center"/>
        <w:rPr>
          <w:rFonts w:hint="default"/>
          <w:lang w:val="es-CO"/>
        </w:rPr>
      </w:pPr>
    </w:p>
    <w:p>
      <w:pPr>
        <w:spacing w:beforeLines="0" w:afterLines="0"/>
        <w:jc w:val="center"/>
        <w:rPr>
          <w:rFonts w:hint="default"/>
          <w:lang w:val="es-CO"/>
        </w:rPr>
      </w:pPr>
    </w:p>
    <w:p>
      <w:pPr>
        <w:spacing w:beforeLines="0" w:afterLines="0"/>
        <w:jc w:val="both"/>
        <w:rPr>
          <w:rFonts w:hint="default" w:ascii="Arial" w:hAnsi="Arial"/>
          <w:color w:val="000000"/>
          <w:sz w:val="24"/>
          <w:szCs w:val="24"/>
          <w:lang w:val="es-CO"/>
        </w:rPr>
      </w:pPr>
      <w:r>
        <w:rPr>
          <w:rFonts w:hint="default" w:ascii="Arial" w:hAnsi="Arial"/>
          <w:color w:val="000000"/>
          <w:sz w:val="24"/>
          <w:szCs w:val="24"/>
          <w:lang w:val="es-CO"/>
        </w:rPr>
        <w:t>○ Seleccionar el Tipo de Contrato:</w:t>
      </w:r>
    </w:p>
    <w:p>
      <w:pPr>
        <w:spacing w:beforeLines="0" w:afterLines="0"/>
        <w:jc w:val="both"/>
        <w:rPr>
          <w:rFonts w:hint="default" w:ascii="Arial" w:hAnsi="Arial"/>
          <w:color w:val="000000"/>
          <w:sz w:val="24"/>
          <w:szCs w:val="24"/>
          <w:lang w:val="es-CO"/>
        </w:rPr>
      </w:pPr>
    </w:p>
    <w:p>
      <w:pPr>
        <w:spacing w:beforeLines="0" w:afterLines="0"/>
        <w:jc w:val="center"/>
      </w:pPr>
      <w:r>
        <w:drawing>
          <wp:inline distT="0" distB="0" distL="114300" distR="114300">
            <wp:extent cx="4914265" cy="2266315"/>
            <wp:effectExtent l="9525" t="9525" r="10160" b="10160"/>
            <wp:docPr id="5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22"/>
                    <pic:cNvPicPr>
                      <a:picLocks noChangeAspect="1"/>
                    </pic:cNvPicPr>
                  </pic:nvPicPr>
                  <pic:blipFill>
                    <a:blip r:embed="rId25"/>
                    <a:stretch>
                      <a:fillRect/>
                    </a:stretch>
                  </pic:blipFill>
                  <pic:spPr>
                    <a:xfrm>
                      <a:off x="0" y="0"/>
                      <a:ext cx="4914265" cy="2266315"/>
                    </a:xfrm>
                    <a:prstGeom prst="rect">
                      <a:avLst/>
                    </a:prstGeom>
                    <a:noFill/>
                    <a:ln>
                      <a:solidFill>
                        <a:srgbClr val="0000FF"/>
                      </a:solidFill>
                    </a:ln>
                  </pic:spPr>
                </pic:pic>
              </a:graphicData>
            </a:graphic>
          </wp:inline>
        </w:drawing>
      </w:r>
    </w:p>
    <w:p>
      <w:pPr>
        <w:spacing w:beforeLines="0" w:afterLines="0"/>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13 Tipo de Contrato</w:t>
      </w:r>
    </w:p>
    <w:p>
      <w:pPr>
        <w:spacing w:beforeLines="0" w:afterLines="0"/>
        <w:rPr>
          <w:rFonts w:hint="default" w:ascii="Arial" w:hAnsi="Arial"/>
          <w:sz w:val="20"/>
          <w:szCs w:val="24"/>
        </w:rPr>
      </w:pPr>
    </w:p>
    <w:p>
      <w:pPr>
        <w:numPr>
          <w:ilvl w:val="0"/>
          <w:numId w:val="3"/>
        </w:numPr>
        <w:spacing w:beforeLines="0" w:afterLines="0"/>
        <w:rPr>
          <w:rFonts w:hint="default" w:ascii="Arial" w:hAnsi="Arial"/>
          <w:color w:val="000000"/>
          <w:sz w:val="24"/>
          <w:szCs w:val="24"/>
          <w:lang w:val="es-CO"/>
        </w:rPr>
      </w:pPr>
      <w:r>
        <w:rPr>
          <w:rFonts w:hint="default" w:ascii="Arial" w:hAnsi="Arial"/>
          <w:color w:val="000000"/>
          <w:sz w:val="24"/>
          <w:szCs w:val="24"/>
        </w:rPr>
        <w:t xml:space="preserve">Ingresar el número de soporte: </w:t>
      </w:r>
    </w:p>
    <w:p>
      <w:pPr>
        <w:numPr>
          <w:ilvl w:val="0"/>
          <w:numId w:val="0"/>
        </w:numPr>
        <w:spacing w:beforeLines="0" w:afterLines="0"/>
        <w:ind w:leftChars="0"/>
        <w:rPr>
          <w:rFonts w:hint="default" w:ascii="Arial" w:hAnsi="Arial"/>
          <w:color w:val="000000"/>
          <w:sz w:val="24"/>
          <w:szCs w:val="24"/>
        </w:rPr>
      </w:pPr>
    </w:p>
    <w:p>
      <w:pPr>
        <w:numPr>
          <w:ilvl w:val="0"/>
          <w:numId w:val="0"/>
        </w:numPr>
        <w:spacing w:beforeLines="0" w:afterLines="0"/>
        <w:ind w:leftChars="0"/>
        <w:jc w:val="center"/>
      </w:pPr>
      <w:r>
        <w:drawing>
          <wp:inline distT="0" distB="0" distL="114300" distR="114300">
            <wp:extent cx="4866640" cy="495300"/>
            <wp:effectExtent l="9525" t="9525" r="19685" b="9525"/>
            <wp:docPr id="60"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23"/>
                    <pic:cNvPicPr>
                      <a:picLocks noChangeAspect="1"/>
                    </pic:cNvPicPr>
                  </pic:nvPicPr>
                  <pic:blipFill>
                    <a:blip r:embed="rId26"/>
                    <a:stretch>
                      <a:fillRect/>
                    </a:stretch>
                  </pic:blipFill>
                  <pic:spPr>
                    <a:xfrm>
                      <a:off x="0" y="0"/>
                      <a:ext cx="4866640" cy="495300"/>
                    </a:xfrm>
                    <a:prstGeom prst="rect">
                      <a:avLst/>
                    </a:prstGeom>
                    <a:noFill/>
                    <a:ln>
                      <a:solidFill>
                        <a:srgbClr val="0000FF"/>
                      </a:solidFill>
                    </a:ln>
                  </pic:spPr>
                </pic:pic>
              </a:graphicData>
            </a:graphic>
          </wp:inline>
        </w:drawing>
      </w:r>
    </w:p>
    <w:p>
      <w:pPr>
        <w:spacing w:beforeLines="0" w:afterLines="0"/>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14 Soporte</w:t>
      </w:r>
    </w:p>
    <w:p>
      <w:pPr>
        <w:numPr>
          <w:ilvl w:val="0"/>
          <w:numId w:val="0"/>
        </w:numPr>
        <w:spacing w:beforeLines="0" w:afterLines="0"/>
        <w:ind w:leftChars="0"/>
        <w:jc w:val="both"/>
        <w:rPr>
          <w:rFonts w:hint="default"/>
          <w:lang w:val="es-CO"/>
        </w:rPr>
      </w:pPr>
    </w:p>
    <w:p>
      <w:pPr>
        <w:numPr>
          <w:ilvl w:val="0"/>
          <w:numId w:val="0"/>
        </w:numPr>
        <w:spacing w:beforeLines="0" w:afterLines="0"/>
        <w:ind w:leftChars="0"/>
        <w:jc w:val="both"/>
        <w:rPr>
          <w:rFonts w:hint="default" w:ascii="Arial" w:hAnsi="Arial"/>
          <w:color w:val="000000"/>
          <w:sz w:val="24"/>
          <w:szCs w:val="24"/>
        </w:rPr>
      </w:pPr>
      <w:r>
        <w:rPr>
          <w:rFonts w:hint="default" w:ascii="Arial" w:hAnsi="Arial"/>
          <w:color w:val="000000"/>
          <w:sz w:val="24"/>
          <w:szCs w:val="24"/>
          <w:lang w:val="es-CO"/>
        </w:rPr>
        <w:t xml:space="preserve">○ </w:t>
      </w:r>
      <w:r>
        <w:rPr>
          <w:rFonts w:hint="default" w:ascii="Arial" w:hAnsi="Arial"/>
          <w:color w:val="000000"/>
          <w:sz w:val="24"/>
          <w:szCs w:val="24"/>
        </w:rPr>
        <w:t xml:space="preserve">Dar clic en el botón: </w:t>
      </w:r>
    </w:p>
    <w:p>
      <w:pPr>
        <w:numPr>
          <w:ilvl w:val="0"/>
          <w:numId w:val="0"/>
        </w:numPr>
        <w:spacing w:beforeLines="0" w:afterLines="0"/>
        <w:ind w:leftChars="0"/>
        <w:jc w:val="both"/>
        <w:rPr>
          <w:rFonts w:hint="default" w:ascii="Arial" w:hAnsi="Arial"/>
          <w:color w:val="000000"/>
          <w:sz w:val="24"/>
          <w:szCs w:val="24"/>
        </w:rPr>
      </w:pPr>
    </w:p>
    <w:p>
      <w:pPr>
        <w:numPr>
          <w:ilvl w:val="0"/>
          <w:numId w:val="0"/>
        </w:numPr>
        <w:spacing w:beforeLines="0" w:afterLines="0"/>
        <w:ind w:leftChars="0"/>
        <w:jc w:val="center"/>
      </w:pPr>
      <w:r>
        <w:drawing>
          <wp:inline distT="0" distB="0" distL="114300" distR="114300">
            <wp:extent cx="1574165" cy="495300"/>
            <wp:effectExtent l="9525" t="9525" r="16510" b="9525"/>
            <wp:docPr id="6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18"/>
                    <pic:cNvPicPr>
                      <a:picLocks noChangeAspect="1"/>
                    </pic:cNvPicPr>
                  </pic:nvPicPr>
                  <pic:blipFill>
                    <a:blip r:embed="rId22"/>
                    <a:stretch>
                      <a:fillRect/>
                    </a:stretch>
                  </pic:blipFill>
                  <pic:spPr>
                    <a:xfrm>
                      <a:off x="0" y="0"/>
                      <a:ext cx="1574165" cy="495300"/>
                    </a:xfrm>
                    <a:prstGeom prst="rect">
                      <a:avLst/>
                    </a:prstGeom>
                    <a:noFill/>
                    <a:ln>
                      <a:solidFill>
                        <a:srgbClr val="0000FF"/>
                      </a:solidFill>
                    </a:ln>
                  </pic:spPr>
                </pic:pic>
              </a:graphicData>
            </a:graphic>
          </wp:inline>
        </w:drawing>
      </w:r>
    </w:p>
    <w:p>
      <w:pPr>
        <w:spacing w:beforeLines="0" w:afterLines="0"/>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15 Siguiente</w:t>
      </w:r>
    </w:p>
    <w:p>
      <w:pPr>
        <w:spacing w:beforeLines="0" w:afterLines="0"/>
        <w:jc w:val="center"/>
        <w:rPr>
          <w:rFonts w:hint="default"/>
          <w:i/>
          <w:iCs/>
          <w:color w:val="7F7F7F" w:themeColor="background1" w:themeShade="80"/>
          <w:sz w:val="18"/>
          <w:szCs w:val="18"/>
          <w:lang w:val="es-CO"/>
        </w:rPr>
      </w:pPr>
    </w:p>
    <w:p>
      <w:pPr>
        <w:spacing w:beforeLines="0" w:afterLines="0"/>
        <w:jc w:val="both"/>
        <w:rPr>
          <w:rFonts w:hint="default" w:ascii="Arial" w:hAnsi="Arial"/>
          <w:color w:val="000000"/>
          <w:sz w:val="24"/>
          <w:szCs w:val="24"/>
        </w:rPr>
      </w:pPr>
      <w:r>
        <w:rPr>
          <w:rFonts w:hint="default" w:ascii="Arial" w:hAnsi="Arial"/>
          <w:color w:val="000000"/>
          <w:sz w:val="24"/>
          <w:szCs w:val="24"/>
        </w:rPr>
        <w:t xml:space="preserve">Al dar clic en este botón se visualizará la siguiente página: </w:t>
      </w:r>
    </w:p>
    <w:p>
      <w:pPr>
        <w:numPr>
          <w:ilvl w:val="0"/>
          <w:numId w:val="0"/>
        </w:numPr>
        <w:spacing w:beforeLines="0" w:afterLines="0"/>
        <w:ind w:leftChars="0"/>
        <w:jc w:val="both"/>
        <w:rPr>
          <w:rFonts w:hint="default"/>
          <w:lang w:val="es-CO"/>
        </w:rPr>
      </w:pPr>
    </w:p>
    <w:p>
      <w:pPr>
        <w:numPr>
          <w:ilvl w:val="0"/>
          <w:numId w:val="0"/>
        </w:numPr>
        <w:spacing w:beforeLines="0" w:afterLines="0"/>
        <w:ind w:leftChars="0"/>
        <w:jc w:val="both"/>
      </w:pPr>
      <w:r>
        <w:drawing>
          <wp:inline distT="0" distB="0" distL="114300" distR="114300">
            <wp:extent cx="6988175" cy="2475865"/>
            <wp:effectExtent l="9525" t="9525" r="12700" b="10160"/>
            <wp:docPr id="6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24"/>
                    <pic:cNvPicPr>
                      <a:picLocks noChangeAspect="1"/>
                    </pic:cNvPicPr>
                  </pic:nvPicPr>
                  <pic:blipFill>
                    <a:blip r:embed="rId27"/>
                    <a:stretch>
                      <a:fillRect/>
                    </a:stretch>
                  </pic:blipFill>
                  <pic:spPr>
                    <a:xfrm>
                      <a:off x="0" y="0"/>
                      <a:ext cx="6988175" cy="2475865"/>
                    </a:xfrm>
                    <a:prstGeom prst="rect">
                      <a:avLst/>
                    </a:prstGeom>
                    <a:noFill/>
                    <a:ln>
                      <a:solidFill>
                        <a:srgbClr val="0000FF"/>
                      </a:solidFill>
                    </a:ln>
                  </pic:spPr>
                </pic:pic>
              </a:graphicData>
            </a:graphic>
          </wp:inline>
        </w:drawing>
      </w:r>
    </w:p>
    <w:p>
      <w:pPr>
        <w:spacing w:beforeLines="0" w:afterLines="0"/>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16 Proyección</w:t>
      </w:r>
    </w:p>
    <w:p>
      <w:pPr>
        <w:numPr>
          <w:ilvl w:val="0"/>
          <w:numId w:val="0"/>
        </w:numPr>
        <w:spacing w:beforeLines="0" w:afterLines="0"/>
        <w:ind w:leftChars="0"/>
        <w:jc w:val="both"/>
        <w:rPr>
          <w:rFonts w:hint="default"/>
          <w:lang w:val="es-CO"/>
        </w:rPr>
      </w:pPr>
    </w:p>
    <w:p>
      <w:pPr>
        <w:numPr>
          <w:ilvl w:val="0"/>
          <w:numId w:val="0"/>
        </w:numPr>
        <w:spacing w:beforeLines="0" w:afterLines="0"/>
        <w:ind w:leftChars="0"/>
        <w:jc w:val="both"/>
        <w:rPr>
          <w:rFonts w:hint="default" w:ascii="Arial" w:hAnsi="Arial"/>
          <w:color w:val="000000"/>
          <w:sz w:val="24"/>
          <w:szCs w:val="24"/>
          <w:lang w:val="es-CO"/>
        </w:rPr>
      </w:pPr>
      <w:r>
        <w:rPr>
          <w:rFonts w:hint="default"/>
          <w:lang w:val="es-CO"/>
        </w:rPr>
        <w:t xml:space="preserve">○ </w:t>
      </w:r>
      <w:r>
        <w:rPr>
          <w:rFonts w:hint="default" w:ascii="Arial" w:hAnsi="Arial"/>
          <w:color w:val="000000"/>
          <w:sz w:val="24"/>
          <w:szCs w:val="24"/>
          <w:lang w:val="es-CO"/>
        </w:rPr>
        <w:t xml:space="preserve">Ingresar la base o monto del contrato para hallar el valor liquidado de la renta correspondiente, se tienen en cuenta cantidades, valores de acto y/o número de evento: </w:t>
      </w:r>
    </w:p>
    <w:p>
      <w:pPr>
        <w:numPr>
          <w:ilvl w:val="0"/>
          <w:numId w:val="0"/>
        </w:numPr>
        <w:spacing w:beforeLines="0" w:afterLines="0"/>
        <w:ind w:leftChars="0"/>
        <w:jc w:val="both"/>
        <w:rPr>
          <w:rFonts w:hint="default" w:ascii="Arial" w:hAnsi="Arial"/>
          <w:color w:val="000000"/>
          <w:sz w:val="24"/>
          <w:szCs w:val="24"/>
          <w:lang w:val="es-CO"/>
        </w:rPr>
      </w:pPr>
    </w:p>
    <w:p>
      <w:pPr>
        <w:numPr>
          <w:ilvl w:val="0"/>
          <w:numId w:val="0"/>
        </w:numPr>
        <w:spacing w:beforeLines="0" w:afterLines="0"/>
        <w:ind w:leftChars="0"/>
        <w:jc w:val="center"/>
      </w:pPr>
      <w:r>
        <w:drawing>
          <wp:inline distT="0" distB="0" distL="114300" distR="114300">
            <wp:extent cx="2914015" cy="857250"/>
            <wp:effectExtent l="9525" t="9525" r="10160" b="9525"/>
            <wp:docPr id="63"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25"/>
                    <pic:cNvPicPr>
                      <a:picLocks noChangeAspect="1"/>
                    </pic:cNvPicPr>
                  </pic:nvPicPr>
                  <pic:blipFill>
                    <a:blip r:embed="rId28"/>
                    <a:stretch>
                      <a:fillRect/>
                    </a:stretch>
                  </pic:blipFill>
                  <pic:spPr>
                    <a:xfrm>
                      <a:off x="0" y="0"/>
                      <a:ext cx="2914015" cy="857250"/>
                    </a:xfrm>
                    <a:prstGeom prst="rect">
                      <a:avLst/>
                    </a:prstGeom>
                    <a:noFill/>
                    <a:ln>
                      <a:solidFill>
                        <a:srgbClr val="0000FF"/>
                      </a:solidFill>
                    </a:ln>
                  </pic:spPr>
                </pic:pic>
              </a:graphicData>
            </a:graphic>
          </wp:inline>
        </w:drawing>
      </w:r>
    </w:p>
    <w:p>
      <w:pPr>
        <w:spacing w:beforeLines="0" w:afterLines="0"/>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17 Base del Contrato</w:t>
      </w:r>
    </w:p>
    <w:p>
      <w:pPr>
        <w:rPr>
          <w:rFonts w:hint="default"/>
          <w:lang w:val="es-CO"/>
        </w:rPr>
      </w:pPr>
      <w:r>
        <w:rPr>
          <w:rFonts w:hint="default"/>
          <w:lang w:val="es-CO"/>
        </w:rPr>
        <w:br w:type="page"/>
      </w:r>
    </w:p>
    <w:p>
      <w:pPr>
        <w:numPr>
          <w:ilvl w:val="0"/>
          <w:numId w:val="0"/>
        </w:numPr>
        <w:spacing w:beforeLines="0" w:afterLines="0"/>
        <w:ind w:leftChars="0"/>
        <w:jc w:val="both"/>
        <w:rPr>
          <w:rFonts w:hint="default" w:ascii="Arial" w:hAnsi="Arial"/>
          <w:color w:val="000000"/>
          <w:sz w:val="24"/>
          <w:szCs w:val="24"/>
          <w:lang w:val="es-CO"/>
        </w:rPr>
      </w:pPr>
      <w:r>
        <w:rPr>
          <w:rFonts w:hint="default" w:ascii="Arial" w:hAnsi="Arial"/>
          <w:color w:val="000000"/>
          <w:sz w:val="24"/>
          <w:szCs w:val="24"/>
          <w:lang w:val="es-CO"/>
        </w:rPr>
        <w:t xml:space="preserve">○ Seleccionar la fecha del pago de la liquidación si no se está de acuerdo con la seleccionada por el sistema automáticamente: </w:t>
      </w:r>
    </w:p>
    <w:p>
      <w:pPr>
        <w:numPr>
          <w:ilvl w:val="0"/>
          <w:numId w:val="0"/>
        </w:numPr>
        <w:spacing w:beforeLines="0" w:afterLines="0"/>
        <w:ind w:leftChars="0"/>
        <w:jc w:val="both"/>
        <w:rPr>
          <w:rFonts w:hint="default" w:ascii="Arial" w:hAnsi="Arial"/>
          <w:color w:val="000000"/>
          <w:sz w:val="24"/>
          <w:szCs w:val="24"/>
          <w:lang w:val="es-CO"/>
        </w:rPr>
      </w:pPr>
    </w:p>
    <w:p>
      <w:pPr>
        <w:numPr>
          <w:ilvl w:val="0"/>
          <w:numId w:val="0"/>
        </w:numPr>
        <w:spacing w:beforeLines="0" w:afterLines="0"/>
        <w:ind w:leftChars="0"/>
        <w:jc w:val="center"/>
      </w:pPr>
      <w:r>
        <w:drawing>
          <wp:inline distT="0" distB="0" distL="114300" distR="114300">
            <wp:extent cx="2162175" cy="2678430"/>
            <wp:effectExtent l="9525" t="9525" r="19050" b="17145"/>
            <wp:docPr id="6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26"/>
                    <pic:cNvPicPr>
                      <a:picLocks noChangeAspect="1"/>
                    </pic:cNvPicPr>
                  </pic:nvPicPr>
                  <pic:blipFill>
                    <a:blip r:embed="rId29"/>
                    <a:stretch>
                      <a:fillRect/>
                    </a:stretch>
                  </pic:blipFill>
                  <pic:spPr>
                    <a:xfrm>
                      <a:off x="0" y="0"/>
                      <a:ext cx="2162175" cy="2678430"/>
                    </a:xfrm>
                    <a:prstGeom prst="rect">
                      <a:avLst/>
                    </a:prstGeom>
                    <a:noFill/>
                    <a:ln>
                      <a:solidFill>
                        <a:srgbClr val="0000FF"/>
                      </a:solidFill>
                    </a:ln>
                  </pic:spPr>
                </pic:pic>
              </a:graphicData>
            </a:graphic>
          </wp:inline>
        </w:drawing>
      </w:r>
    </w:p>
    <w:p>
      <w:pPr>
        <w:spacing w:beforeLines="0" w:afterLines="0"/>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18 Fecha de Pago</w:t>
      </w:r>
    </w:p>
    <w:p>
      <w:pPr>
        <w:numPr>
          <w:ilvl w:val="0"/>
          <w:numId w:val="0"/>
        </w:numPr>
        <w:spacing w:beforeLines="0" w:afterLines="0"/>
        <w:ind w:leftChars="0"/>
        <w:jc w:val="both"/>
        <w:rPr>
          <w:rFonts w:hint="default"/>
          <w:lang w:val="es-CO"/>
        </w:rPr>
      </w:pPr>
    </w:p>
    <w:p>
      <w:pPr>
        <w:numPr>
          <w:ilvl w:val="0"/>
          <w:numId w:val="0"/>
        </w:numPr>
        <w:spacing w:beforeLines="0" w:afterLines="0"/>
        <w:ind w:leftChars="0"/>
        <w:jc w:val="both"/>
        <w:rPr>
          <w:rFonts w:hint="default" w:ascii="Arial" w:hAnsi="Arial"/>
          <w:color w:val="000000"/>
          <w:sz w:val="24"/>
          <w:szCs w:val="24"/>
          <w:shd w:val="clear" w:color="auto" w:fill="FFFFFF"/>
        </w:rPr>
      </w:pPr>
      <w:r>
        <w:rPr>
          <w:rFonts w:hint="default" w:ascii="Arial" w:hAnsi="Arial"/>
          <w:color w:val="000000"/>
          <w:sz w:val="24"/>
          <w:szCs w:val="24"/>
          <w:shd w:val="clear" w:color="auto" w:fill="FFFFFF"/>
          <w:lang w:val="es-CO"/>
        </w:rPr>
        <w:t xml:space="preserve">○ </w:t>
      </w:r>
      <w:r>
        <w:rPr>
          <w:rFonts w:hint="default" w:ascii="Arial" w:hAnsi="Arial"/>
          <w:color w:val="000000"/>
          <w:sz w:val="24"/>
          <w:szCs w:val="24"/>
          <w:shd w:val="clear" w:color="auto" w:fill="FFFFFF"/>
        </w:rPr>
        <w:t xml:space="preserve">Seleccionar si esta solicitud de liquidación es adicional a un hecho generador liquidado anteriormente: </w:t>
      </w:r>
    </w:p>
    <w:p>
      <w:pPr>
        <w:numPr>
          <w:ilvl w:val="0"/>
          <w:numId w:val="0"/>
        </w:numPr>
        <w:spacing w:beforeLines="0" w:afterLines="0"/>
        <w:ind w:leftChars="0"/>
        <w:jc w:val="both"/>
        <w:rPr>
          <w:rFonts w:hint="default" w:ascii="Arial" w:hAnsi="Arial"/>
          <w:color w:val="000000"/>
          <w:sz w:val="24"/>
          <w:szCs w:val="24"/>
          <w:shd w:val="clear" w:color="auto" w:fill="FFFFFF"/>
        </w:rPr>
      </w:pPr>
    </w:p>
    <w:p>
      <w:pPr>
        <w:numPr>
          <w:ilvl w:val="0"/>
          <w:numId w:val="0"/>
        </w:numPr>
        <w:spacing w:beforeLines="0" w:afterLines="0"/>
        <w:ind w:leftChars="0"/>
        <w:jc w:val="center"/>
      </w:pPr>
      <w:r>
        <w:drawing>
          <wp:inline distT="0" distB="0" distL="114300" distR="114300">
            <wp:extent cx="1685925" cy="561975"/>
            <wp:effectExtent l="9525" t="9525" r="19050" b="19050"/>
            <wp:docPr id="65"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27"/>
                    <pic:cNvPicPr>
                      <a:picLocks noChangeAspect="1"/>
                    </pic:cNvPicPr>
                  </pic:nvPicPr>
                  <pic:blipFill>
                    <a:blip r:embed="rId30"/>
                    <a:stretch>
                      <a:fillRect/>
                    </a:stretch>
                  </pic:blipFill>
                  <pic:spPr>
                    <a:xfrm>
                      <a:off x="0" y="0"/>
                      <a:ext cx="1685925" cy="561975"/>
                    </a:xfrm>
                    <a:prstGeom prst="rect">
                      <a:avLst/>
                    </a:prstGeom>
                    <a:noFill/>
                    <a:ln>
                      <a:solidFill>
                        <a:srgbClr val="0000FF"/>
                      </a:solidFill>
                    </a:ln>
                  </pic:spPr>
                </pic:pic>
              </a:graphicData>
            </a:graphic>
          </wp:inline>
        </w:drawing>
      </w:r>
    </w:p>
    <w:p>
      <w:pPr>
        <w:spacing w:beforeLines="0" w:afterLines="0"/>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 xml:space="preserve">19 Liquidación Adicional </w:t>
      </w:r>
    </w:p>
    <w:p>
      <w:pPr>
        <w:numPr>
          <w:ilvl w:val="0"/>
          <w:numId w:val="0"/>
        </w:numPr>
        <w:spacing w:beforeLines="0" w:afterLines="0"/>
        <w:ind w:leftChars="0"/>
        <w:jc w:val="both"/>
        <w:rPr>
          <w:rFonts w:hint="default"/>
          <w:lang w:val="es-CO"/>
        </w:rPr>
      </w:pPr>
    </w:p>
    <w:tbl>
      <w:tblPr>
        <w:tblStyle w:val="14"/>
        <w:tblW w:w="0" w:type="auto"/>
        <w:tblInd w:w="2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5"/>
        <w:gridCol w:w="96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1" w:hRule="atLeast"/>
        </w:trPr>
        <w:tc>
          <w:tcPr>
            <w:tcW w:w="885"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Arial" w:hAnsi="Arial" w:cs="Arial"/>
                <w:i/>
                <w:iCs/>
                <w:sz w:val="24"/>
                <w:szCs w:val="24"/>
              </w:rPr>
            </w:pPr>
            <w:r>
              <w:rPr>
                <w:rFonts w:ascii="Arial" w:hAnsi="Arial" w:cs="Arial"/>
                <w:sz w:val="24"/>
                <w:szCs w:val="24"/>
              </w:rPr>
              <w:drawing>
                <wp:inline distT="0" distB="0" distL="114300" distR="114300">
                  <wp:extent cx="444500" cy="421005"/>
                  <wp:effectExtent l="0" t="0" r="12700" b="17145"/>
                  <wp:docPr id="66" name="Picture 4"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4" descr="15"/>
                          <pic:cNvPicPr>
                            <a:picLocks noChangeAspect="1"/>
                          </pic:cNvPicPr>
                        </pic:nvPicPr>
                        <pic:blipFill>
                          <a:blip r:embed="rId16"/>
                          <a:stretch>
                            <a:fillRect/>
                          </a:stretch>
                        </pic:blipFill>
                        <pic:spPr>
                          <a:xfrm>
                            <a:off x="0" y="0"/>
                            <a:ext cx="444500" cy="421005"/>
                          </a:xfrm>
                          <a:prstGeom prst="rect">
                            <a:avLst/>
                          </a:prstGeom>
                        </pic:spPr>
                      </pic:pic>
                    </a:graphicData>
                  </a:graphic>
                </wp:inline>
              </w:drawing>
            </w:r>
          </w:p>
        </w:tc>
        <w:tc>
          <w:tcPr>
            <w:tcW w:w="9632" w:type="dxa"/>
            <w:tcBorders>
              <w:top w:val="single" w:color="auto" w:sz="4" w:space="0"/>
              <w:left w:val="single" w:color="auto" w:sz="4" w:space="0"/>
              <w:bottom w:val="single" w:color="auto" w:sz="4" w:space="0"/>
              <w:right w:val="single" w:color="auto" w:sz="4" w:space="0"/>
            </w:tcBorders>
          </w:tcPr>
          <w:p>
            <w:pPr>
              <w:spacing w:beforeLines="0" w:afterLines="0"/>
              <w:jc w:val="both"/>
              <w:rPr>
                <w:rFonts w:hint="default" w:ascii="Arial" w:hAnsi="Arial"/>
                <w:color w:val="000000"/>
                <w:sz w:val="24"/>
                <w:szCs w:val="24"/>
                <w:lang w:val="es-CO"/>
              </w:rPr>
            </w:pPr>
            <w:r>
              <w:rPr>
                <w:rFonts w:hint="default" w:ascii="Arial" w:hAnsi="Arial" w:cs="Arial"/>
                <w:b/>
                <w:color w:val="0047AC"/>
                <w:sz w:val="24"/>
                <w:szCs w:val="24"/>
                <w:lang w:val="es-CO" w:eastAsia="zh-CN"/>
              </w:rPr>
              <w:t>Nota Importante:</w:t>
            </w:r>
            <w:r>
              <w:rPr>
                <w:rFonts w:hint="default" w:ascii="Arial" w:hAnsi="Arial" w:cs="Arial"/>
                <w:sz w:val="24"/>
                <w:szCs w:val="24"/>
                <w:lang w:val="es-CO" w:eastAsia="zh-CN"/>
              </w:rPr>
              <w:t xml:space="preserve"> </w:t>
            </w:r>
            <w:r>
              <w:rPr>
                <w:rFonts w:hint="default" w:ascii="Arial" w:hAnsi="Arial"/>
                <w:color w:val="000000"/>
                <w:sz w:val="24"/>
                <w:szCs w:val="24"/>
                <w:lang w:val="es-CO"/>
              </w:rPr>
              <w:t xml:space="preserve">En caso de haber seleccionado Sí, la página se recargará y mostrará las liquidaciones realizadas anteriormente: </w:t>
            </w:r>
          </w:p>
          <w:p>
            <w:pPr>
              <w:spacing w:beforeLines="0" w:afterLines="0"/>
              <w:jc w:val="both"/>
              <w:rPr>
                <w:rFonts w:hint="default" w:ascii="Arial" w:hAnsi="Arial"/>
                <w:color w:val="000000"/>
                <w:sz w:val="24"/>
                <w:szCs w:val="24"/>
                <w:lang w:val="es-CO"/>
              </w:rPr>
            </w:pPr>
          </w:p>
          <w:p>
            <w:pPr>
              <w:spacing w:beforeLines="0" w:afterLines="0"/>
              <w:jc w:val="center"/>
              <w:rPr>
                <w:rFonts w:hint="default"/>
                <w:i/>
                <w:iCs/>
                <w:color w:val="7F7F7F" w:themeColor="background1" w:themeShade="80"/>
                <w:sz w:val="18"/>
                <w:szCs w:val="18"/>
                <w:lang w:val="es-CO"/>
              </w:rPr>
            </w:pPr>
            <w:r>
              <w:drawing>
                <wp:inline distT="0" distB="0" distL="114300" distR="114300">
                  <wp:extent cx="5974080" cy="2034540"/>
                  <wp:effectExtent l="9525" t="9525" r="17145" b="13335"/>
                  <wp:docPr id="7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33"/>
                          <pic:cNvPicPr>
                            <a:picLocks noChangeAspect="1"/>
                          </pic:cNvPicPr>
                        </pic:nvPicPr>
                        <pic:blipFill>
                          <a:blip r:embed="rId31"/>
                          <a:stretch>
                            <a:fillRect/>
                          </a:stretch>
                        </pic:blipFill>
                        <pic:spPr>
                          <a:xfrm>
                            <a:off x="0" y="0"/>
                            <a:ext cx="5974080" cy="2034540"/>
                          </a:xfrm>
                          <a:prstGeom prst="rect">
                            <a:avLst/>
                          </a:prstGeom>
                          <a:noFill/>
                          <a:ln>
                            <a:solidFill>
                              <a:srgbClr val="0000FF"/>
                            </a:solidFill>
                          </a:ln>
                        </pic:spPr>
                      </pic:pic>
                    </a:graphicData>
                  </a:graphic>
                </wp:inline>
              </w:drawing>
            </w:r>
            <w:r>
              <w:rPr>
                <w:i/>
                <w:iCs/>
                <w:color w:val="7F7F7F" w:themeColor="background1" w:themeShade="80"/>
                <w:sz w:val="18"/>
                <w:szCs w:val="18"/>
              </w:rPr>
              <w:t xml:space="preserve">Imagen </w:t>
            </w:r>
            <w:r>
              <w:rPr>
                <w:rFonts w:hint="default"/>
                <w:i/>
                <w:iCs/>
                <w:color w:val="7F7F7F" w:themeColor="background1" w:themeShade="80"/>
                <w:sz w:val="18"/>
                <w:szCs w:val="18"/>
                <w:lang w:val="es-CO"/>
              </w:rPr>
              <w:t>20 Adicional</w:t>
            </w:r>
          </w:p>
          <w:p>
            <w:pPr>
              <w:spacing w:beforeLines="0" w:afterLines="0"/>
              <w:jc w:val="both"/>
            </w:pPr>
          </w:p>
          <w:p>
            <w:pPr>
              <w:spacing w:beforeLines="0" w:afterLines="0"/>
              <w:jc w:val="both"/>
              <w:rPr>
                <w:rFonts w:hint="default" w:ascii="Arial" w:hAnsi="Arial"/>
                <w:color w:val="000000"/>
                <w:sz w:val="24"/>
                <w:szCs w:val="24"/>
                <w:lang w:val="es-CO"/>
              </w:rPr>
            </w:pPr>
            <w:r>
              <w:rPr>
                <w:rFonts w:hint="default" w:ascii="Arial" w:hAnsi="Arial"/>
                <w:color w:val="000000"/>
                <w:sz w:val="24"/>
                <w:szCs w:val="24"/>
                <w:lang w:val="es-CO"/>
              </w:rPr>
              <w:t>Donde se debe seleccionar la liquidación anterior a la cual se le va a adicionar otro hecho.</w:t>
            </w:r>
          </w:p>
        </w:tc>
      </w:tr>
    </w:tbl>
    <w:p>
      <w:pPr>
        <w:numPr>
          <w:ilvl w:val="0"/>
          <w:numId w:val="0"/>
        </w:numPr>
        <w:spacing w:beforeLines="0" w:afterLines="0"/>
        <w:ind w:leftChars="0"/>
        <w:jc w:val="both"/>
        <w:rPr>
          <w:rFonts w:hint="default"/>
          <w:lang w:val="es-CO"/>
        </w:rPr>
      </w:pPr>
    </w:p>
    <w:p>
      <w:pPr>
        <w:numPr>
          <w:ilvl w:val="0"/>
          <w:numId w:val="0"/>
        </w:numPr>
        <w:spacing w:beforeLines="0" w:afterLines="0"/>
        <w:ind w:leftChars="0"/>
        <w:jc w:val="both"/>
        <w:rPr>
          <w:rFonts w:hint="default"/>
          <w:lang w:val="es-CO"/>
        </w:rPr>
      </w:pPr>
      <w:r>
        <w:rPr>
          <w:rFonts w:hint="default" w:ascii="Arial" w:hAnsi="Arial"/>
          <w:color w:val="000000"/>
          <w:sz w:val="24"/>
          <w:szCs w:val="24"/>
          <w:lang w:val="es-CO"/>
        </w:rPr>
        <w:t xml:space="preserve">○ </w:t>
      </w:r>
      <w:r>
        <w:rPr>
          <w:rFonts w:hint="default" w:ascii="Arial" w:hAnsi="Arial"/>
          <w:color w:val="000000"/>
          <w:sz w:val="24"/>
          <w:szCs w:val="24"/>
        </w:rPr>
        <w:t xml:space="preserve">Ingresar el valor </w:t>
      </w:r>
      <w:r>
        <w:rPr>
          <w:rFonts w:hint="default" w:ascii="Arial" w:hAnsi="Arial"/>
          <w:color w:val="000000"/>
          <w:sz w:val="24"/>
          <w:szCs w:val="24"/>
          <w:lang w:val="es-CO"/>
        </w:rPr>
        <w:t xml:space="preserve">total </w:t>
      </w:r>
      <w:r>
        <w:rPr>
          <w:rFonts w:hint="default" w:ascii="Arial" w:hAnsi="Arial"/>
          <w:color w:val="000000"/>
          <w:sz w:val="24"/>
          <w:szCs w:val="24"/>
        </w:rPr>
        <w:t xml:space="preserve">del contrato: </w:t>
      </w:r>
    </w:p>
    <w:p>
      <w:pPr>
        <w:numPr>
          <w:ilvl w:val="0"/>
          <w:numId w:val="0"/>
        </w:numPr>
        <w:spacing w:beforeLines="0" w:afterLines="0"/>
        <w:ind w:leftChars="0"/>
        <w:jc w:val="both"/>
        <w:rPr>
          <w:rFonts w:hint="default"/>
          <w:lang w:val="es-CO"/>
        </w:rPr>
      </w:pPr>
    </w:p>
    <w:p>
      <w:pPr>
        <w:numPr>
          <w:ilvl w:val="0"/>
          <w:numId w:val="0"/>
        </w:numPr>
        <w:spacing w:beforeLines="0" w:afterLines="0"/>
        <w:ind w:leftChars="0"/>
        <w:jc w:val="center"/>
      </w:pPr>
      <w:r>
        <w:drawing>
          <wp:inline distT="0" distB="0" distL="114300" distR="114300">
            <wp:extent cx="3352165" cy="914400"/>
            <wp:effectExtent l="9525" t="9525" r="10160" b="9525"/>
            <wp:docPr id="7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34"/>
                    <pic:cNvPicPr>
                      <a:picLocks noChangeAspect="1"/>
                    </pic:cNvPicPr>
                  </pic:nvPicPr>
                  <pic:blipFill>
                    <a:blip r:embed="rId32"/>
                    <a:stretch>
                      <a:fillRect/>
                    </a:stretch>
                  </pic:blipFill>
                  <pic:spPr>
                    <a:xfrm>
                      <a:off x="0" y="0"/>
                      <a:ext cx="3352165" cy="914400"/>
                    </a:xfrm>
                    <a:prstGeom prst="rect">
                      <a:avLst/>
                    </a:prstGeom>
                    <a:noFill/>
                    <a:ln>
                      <a:solidFill>
                        <a:srgbClr val="0000FF"/>
                      </a:solidFill>
                    </a:ln>
                  </pic:spPr>
                </pic:pic>
              </a:graphicData>
            </a:graphic>
          </wp:inline>
        </w:drawing>
      </w:r>
    </w:p>
    <w:p>
      <w:pPr>
        <w:numPr>
          <w:ilvl w:val="0"/>
          <w:numId w:val="0"/>
        </w:numPr>
        <w:spacing w:beforeLines="0" w:afterLines="0"/>
        <w:ind w:leftChars="0"/>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21 Valor Contrato</w:t>
      </w:r>
    </w:p>
    <w:p>
      <w:pPr>
        <w:rPr>
          <w:rFonts w:hint="default"/>
          <w:i/>
          <w:iCs/>
          <w:color w:val="7F7F7F" w:themeColor="background1" w:themeShade="80"/>
          <w:sz w:val="18"/>
          <w:szCs w:val="18"/>
          <w:lang w:val="es-CO"/>
        </w:rPr>
      </w:pPr>
      <w:r>
        <w:rPr>
          <w:rFonts w:hint="default"/>
          <w:i/>
          <w:iCs/>
          <w:color w:val="7F7F7F" w:themeColor="background1" w:themeShade="80"/>
          <w:sz w:val="18"/>
          <w:szCs w:val="18"/>
          <w:lang w:val="es-CO"/>
        </w:rPr>
        <w:br w:type="page"/>
      </w:r>
    </w:p>
    <w:p>
      <w:pPr>
        <w:numPr>
          <w:ilvl w:val="0"/>
          <w:numId w:val="0"/>
        </w:numPr>
        <w:spacing w:beforeLines="0" w:afterLines="0"/>
        <w:ind w:leftChars="0"/>
        <w:jc w:val="both"/>
        <w:rPr>
          <w:rFonts w:hint="default" w:ascii="Arial" w:hAnsi="Arial"/>
          <w:color w:val="000000"/>
          <w:sz w:val="24"/>
          <w:szCs w:val="24"/>
          <w:lang w:val="es-CO"/>
        </w:rPr>
      </w:pPr>
      <w:r>
        <w:rPr>
          <w:rFonts w:hint="default" w:ascii="Arial" w:hAnsi="Arial"/>
          <w:color w:val="000000"/>
          <w:sz w:val="24"/>
          <w:szCs w:val="24"/>
          <w:lang w:val="es-CO"/>
        </w:rPr>
        <w:t xml:space="preserve">En la región inferior CONCEPTOS se visualizará la proyección realizada según base de contrato: </w:t>
      </w:r>
    </w:p>
    <w:p>
      <w:pPr>
        <w:numPr>
          <w:ilvl w:val="0"/>
          <w:numId w:val="0"/>
        </w:numPr>
        <w:spacing w:beforeLines="0" w:afterLines="0"/>
        <w:ind w:leftChars="0"/>
        <w:jc w:val="both"/>
        <w:rPr>
          <w:rFonts w:hint="default" w:ascii="Arial" w:hAnsi="Arial"/>
          <w:color w:val="000000"/>
          <w:sz w:val="24"/>
          <w:szCs w:val="24"/>
          <w:lang w:val="es-CO"/>
        </w:rPr>
      </w:pPr>
    </w:p>
    <w:p>
      <w:pPr>
        <w:numPr>
          <w:ilvl w:val="0"/>
          <w:numId w:val="0"/>
        </w:numPr>
        <w:spacing w:beforeLines="0" w:afterLines="0"/>
        <w:ind w:leftChars="0"/>
        <w:jc w:val="both"/>
      </w:pPr>
      <w:r>
        <w:drawing>
          <wp:inline distT="0" distB="0" distL="114300" distR="114300">
            <wp:extent cx="6849110" cy="1350645"/>
            <wp:effectExtent l="9525" t="9525" r="18415" b="11430"/>
            <wp:docPr id="7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35"/>
                    <pic:cNvPicPr>
                      <a:picLocks noChangeAspect="1"/>
                    </pic:cNvPicPr>
                  </pic:nvPicPr>
                  <pic:blipFill>
                    <a:blip r:embed="rId33"/>
                    <a:stretch>
                      <a:fillRect/>
                    </a:stretch>
                  </pic:blipFill>
                  <pic:spPr>
                    <a:xfrm>
                      <a:off x="0" y="0"/>
                      <a:ext cx="6849110" cy="1350645"/>
                    </a:xfrm>
                    <a:prstGeom prst="rect">
                      <a:avLst/>
                    </a:prstGeom>
                    <a:noFill/>
                    <a:ln>
                      <a:solidFill>
                        <a:srgbClr val="0000FF"/>
                      </a:solidFill>
                    </a:ln>
                  </pic:spPr>
                </pic:pic>
              </a:graphicData>
            </a:graphic>
          </wp:inline>
        </w:drawing>
      </w:r>
    </w:p>
    <w:p>
      <w:pPr>
        <w:numPr>
          <w:ilvl w:val="0"/>
          <w:numId w:val="0"/>
        </w:numPr>
        <w:spacing w:beforeLines="0" w:afterLines="0"/>
        <w:ind w:leftChars="0"/>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22 Calculo Proyección</w:t>
      </w:r>
    </w:p>
    <w:p>
      <w:pPr>
        <w:numPr>
          <w:ilvl w:val="0"/>
          <w:numId w:val="0"/>
        </w:numPr>
        <w:spacing w:beforeLines="0" w:afterLines="0"/>
        <w:ind w:leftChars="0"/>
        <w:jc w:val="both"/>
      </w:pPr>
    </w:p>
    <w:p>
      <w:pPr>
        <w:numPr>
          <w:ilvl w:val="0"/>
          <w:numId w:val="0"/>
        </w:numPr>
        <w:spacing w:beforeLines="0" w:afterLines="0"/>
        <w:ind w:leftChars="0"/>
        <w:jc w:val="both"/>
        <w:rPr>
          <w:rFonts w:hint="default" w:ascii="Arial" w:hAnsi="Arial"/>
          <w:color w:val="000000"/>
          <w:sz w:val="24"/>
          <w:szCs w:val="24"/>
        </w:rPr>
      </w:pPr>
      <w:r>
        <w:rPr>
          <w:rFonts w:hint="default" w:ascii="Arial" w:hAnsi="Arial"/>
          <w:color w:val="000000"/>
          <w:sz w:val="24"/>
          <w:szCs w:val="24"/>
          <w:lang w:val="es-CO"/>
        </w:rPr>
        <w:t xml:space="preserve">Luego de esto se debe dar </w:t>
      </w:r>
      <w:r>
        <w:rPr>
          <w:rFonts w:hint="default" w:ascii="Arial" w:hAnsi="Arial"/>
          <w:color w:val="000000"/>
          <w:sz w:val="24"/>
          <w:szCs w:val="24"/>
        </w:rPr>
        <w:t xml:space="preserve">clic en el botón: </w:t>
      </w:r>
    </w:p>
    <w:p>
      <w:pPr>
        <w:numPr>
          <w:ilvl w:val="0"/>
          <w:numId w:val="0"/>
        </w:numPr>
        <w:spacing w:beforeLines="0" w:afterLines="0"/>
        <w:ind w:leftChars="0"/>
        <w:jc w:val="both"/>
        <w:rPr>
          <w:rFonts w:hint="default" w:ascii="Arial" w:hAnsi="Arial"/>
          <w:color w:val="000000"/>
          <w:sz w:val="24"/>
          <w:szCs w:val="24"/>
          <w:lang w:val="es-CO"/>
        </w:rPr>
      </w:pPr>
    </w:p>
    <w:p>
      <w:pPr>
        <w:numPr>
          <w:ilvl w:val="0"/>
          <w:numId w:val="0"/>
        </w:numPr>
        <w:spacing w:beforeLines="0" w:afterLines="0"/>
        <w:ind w:leftChars="0"/>
        <w:jc w:val="center"/>
      </w:pPr>
      <w:r>
        <w:drawing>
          <wp:inline distT="0" distB="0" distL="114300" distR="114300">
            <wp:extent cx="1042035" cy="327660"/>
            <wp:effectExtent l="9525" t="9525" r="15240" b="24765"/>
            <wp:docPr id="7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18"/>
                    <pic:cNvPicPr>
                      <a:picLocks noChangeAspect="1"/>
                    </pic:cNvPicPr>
                  </pic:nvPicPr>
                  <pic:blipFill>
                    <a:blip r:embed="rId22"/>
                    <a:stretch>
                      <a:fillRect/>
                    </a:stretch>
                  </pic:blipFill>
                  <pic:spPr>
                    <a:xfrm>
                      <a:off x="0" y="0"/>
                      <a:ext cx="1042035" cy="327660"/>
                    </a:xfrm>
                    <a:prstGeom prst="rect">
                      <a:avLst/>
                    </a:prstGeom>
                    <a:noFill/>
                    <a:ln>
                      <a:solidFill>
                        <a:srgbClr val="0000FF"/>
                      </a:solidFill>
                    </a:ln>
                  </pic:spPr>
                </pic:pic>
              </a:graphicData>
            </a:graphic>
          </wp:inline>
        </w:drawing>
      </w:r>
    </w:p>
    <w:p>
      <w:pPr>
        <w:numPr>
          <w:ilvl w:val="0"/>
          <w:numId w:val="0"/>
        </w:numPr>
        <w:spacing w:beforeLines="0" w:afterLines="0"/>
        <w:ind w:leftChars="0"/>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23 Siguiente</w:t>
      </w:r>
    </w:p>
    <w:p>
      <w:pPr>
        <w:numPr>
          <w:ilvl w:val="0"/>
          <w:numId w:val="0"/>
        </w:numPr>
        <w:spacing w:beforeLines="0" w:afterLines="0"/>
        <w:ind w:leftChars="0"/>
        <w:jc w:val="both"/>
        <w:rPr>
          <w:rFonts w:hint="default"/>
          <w:lang w:val="es-CO"/>
        </w:rPr>
      </w:pPr>
    </w:p>
    <w:p>
      <w:pPr>
        <w:spacing w:beforeLines="0" w:afterLines="0"/>
        <w:jc w:val="both"/>
        <w:rPr>
          <w:rFonts w:hint="default" w:ascii="Arial" w:hAnsi="Arial"/>
          <w:color w:val="000000"/>
          <w:sz w:val="24"/>
          <w:szCs w:val="24"/>
        </w:rPr>
      </w:pPr>
      <w:r>
        <w:rPr>
          <w:rFonts w:hint="default" w:ascii="Arial" w:hAnsi="Arial"/>
          <w:color w:val="000000"/>
          <w:sz w:val="24"/>
          <w:szCs w:val="24"/>
        </w:rPr>
        <w:t xml:space="preserve">Al dar clic en este botón se visualizará la siguiente página: </w:t>
      </w:r>
    </w:p>
    <w:p>
      <w:pPr>
        <w:numPr>
          <w:ilvl w:val="0"/>
          <w:numId w:val="0"/>
        </w:numPr>
        <w:spacing w:beforeLines="0" w:afterLines="0"/>
        <w:ind w:leftChars="0"/>
        <w:jc w:val="both"/>
        <w:rPr>
          <w:rFonts w:hint="default"/>
          <w:lang w:val="es-CO"/>
        </w:rPr>
      </w:pPr>
    </w:p>
    <w:p>
      <w:pPr>
        <w:numPr>
          <w:ilvl w:val="0"/>
          <w:numId w:val="0"/>
        </w:numPr>
        <w:spacing w:beforeLines="0" w:afterLines="0"/>
        <w:ind w:leftChars="0"/>
        <w:jc w:val="center"/>
      </w:pPr>
      <w:r>
        <w:drawing>
          <wp:inline distT="0" distB="0" distL="114300" distR="114300">
            <wp:extent cx="5237480" cy="1841500"/>
            <wp:effectExtent l="9525" t="9525" r="10795" b="15875"/>
            <wp:docPr id="7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37"/>
                    <pic:cNvPicPr>
                      <a:picLocks noChangeAspect="1"/>
                    </pic:cNvPicPr>
                  </pic:nvPicPr>
                  <pic:blipFill>
                    <a:blip r:embed="rId34"/>
                    <a:stretch>
                      <a:fillRect/>
                    </a:stretch>
                  </pic:blipFill>
                  <pic:spPr>
                    <a:xfrm>
                      <a:off x="0" y="0"/>
                      <a:ext cx="5237480" cy="1841500"/>
                    </a:xfrm>
                    <a:prstGeom prst="rect">
                      <a:avLst/>
                    </a:prstGeom>
                    <a:noFill/>
                    <a:ln>
                      <a:solidFill>
                        <a:srgbClr val="0000FF"/>
                      </a:solidFill>
                    </a:ln>
                  </pic:spPr>
                </pic:pic>
              </a:graphicData>
            </a:graphic>
          </wp:inline>
        </w:drawing>
      </w:r>
    </w:p>
    <w:p>
      <w:pPr>
        <w:numPr>
          <w:ilvl w:val="0"/>
          <w:numId w:val="0"/>
        </w:numPr>
        <w:spacing w:beforeLines="0" w:afterLines="0"/>
        <w:ind w:leftChars="0"/>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24 Adjuntos</w:t>
      </w:r>
    </w:p>
    <w:p>
      <w:pPr>
        <w:numPr>
          <w:ilvl w:val="0"/>
          <w:numId w:val="0"/>
        </w:numPr>
        <w:spacing w:beforeLines="0" w:afterLines="0"/>
        <w:ind w:leftChars="0"/>
        <w:jc w:val="center"/>
        <w:rPr>
          <w:rFonts w:hint="default"/>
          <w:i/>
          <w:iCs/>
          <w:color w:val="7F7F7F" w:themeColor="background1" w:themeShade="80"/>
          <w:sz w:val="18"/>
          <w:szCs w:val="18"/>
          <w:lang w:val="es-CO"/>
        </w:rPr>
      </w:pPr>
    </w:p>
    <w:p>
      <w:pPr>
        <w:numPr>
          <w:ilvl w:val="0"/>
          <w:numId w:val="0"/>
        </w:numPr>
        <w:spacing w:beforeLines="0" w:afterLines="0"/>
        <w:ind w:leftChars="0"/>
        <w:jc w:val="center"/>
        <w:rPr>
          <w:rFonts w:hint="default"/>
          <w:i/>
          <w:iCs/>
          <w:color w:val="7F7F7F" w:themeColor="background1" w:themeShade="80"/>
          <w:sz w:val="18"/>
          <w:szCs w:val="18"/>
          <w:lang w:val="es-CO"/>
        </w:rPr>
      </w:pPr>
    </w:p>
    <w:p>
      <w:pPr>
        <w:spacing w:beforeLines="0" w:afterLines="0"/>
        <w:rPr>
          <w:rFonts w:hint="default" w:ascii="Arial" w:hAnsi="Arial"/>
          <w:color w:val="000000"/>
          <w:sz w:val="24"/>
          <w:szCs w:val="24"/>
        </w:rPr>
      </w:pPr>
      <w:r>
        <w:rPr>
          <w:rFonts w:hint="default" w:ascii="Arial" w:hAnsi="Arial"/>
          <w:color w:val="000000"/>
          <w:sz w:val="24"/>
          <w:szCs w:val="24"/>
          <w:lang w:val="es-CO"/>
        </w:rPr>
        <w:t xml:space="preserve">Donde </w:t>
      </w:r>
      <w:r>
        <w:rPr>
          <w:rFonts w:hint="default" w:ascii="Arial" w:hAnsi="Arial"/>
          <w:color w:val="000000"/>
          <w:sz w:val="24"/>
          <w:szCs w:val="24"/>
        </w:rPr>
        <w:t xml:space="preserve">se debe: </w:t>
      </w:r>
    </w:p>
    <w:p>
      <w:pPr>
        <w:numPr>
          <w:ilvl w:val="0"/>
          <w:numId w:val="0"/>
        </w:numPr>
        <w:spacing w:beforeLines="0" w:afterLines="0"/>
        <w:ind w:leftChars="0"/>
        <w:jc w:val="both"/>
        <w:rPr>
          <w:rFonts w:hint="default"/>
          <w:lang w:val="es-CO"/>
        </w:rPr>
      </w:pPr>
    </w:p>
    <w:p>
      <w:pPr>
        <w:numPr>
          <w:ilvl w:val="0"/>
          <w:numId w:val="0"/>
        </w:numPr>
        <w:spacing w:beforeLines="0" w:afterLines="0"/>
        <w:ind w:leftChars="0"/>
        <w:jc w:val="both"/>
        <w:rPr>
          <w:rFonts w:hint="default" w:ascii="Arial" w:hAnsi="Arial"/>
          <w:color w:val="000000"/>
          <w:sz w:val="24"/>
          <w:szCs w:val="24"/>
        </w:rPr>
      </w:pPr>
      <w:r>
        <w:rPr>
          <w:rFonts w:hint="default"/>
          <w:lang w:val="es-CO"/>
        </w:rPr>
        <w:t xml:space="preserve">○ </w:t>
      </w:r>
      <w:r>
        <w:rPr>
          <w:rFonts w:hint="default" w:ascii="Arial" w:hAnsi="Arial"/>
          <w:color w:val="000000"/>
          <w:sz w:val="24"/>
          <w:szCs w:val="24"/>
        </w:rPr>
        <w:t xml:space="preserve">Seleccionar el tipo de adjunto: </w:t>
      </w:r>
    </w:p>
    <w:p>
      <w:pPr>
        <w:numPr>
          <w:ilvl w:val="0"/>
          <w:numId w:val="0"/>
        </w:numPr>
        <w:spacing w:beforeLines="0" w:afterLines="0"/>
        <w:ind w:leftChars="0"/>
        <w:jc w:val="both"/>
        <w:rPr>
          <w:rFonts w:hint="default" w:ascii="Arial" w:hAnsi="Arial"/>
          <w:color w:val="000000"/>
          <w:sz w:val="24"/>
          <w:szCs w:val="24"/>
        </w:rPr>
      </w:pPr>
    </w:p>
    <w:p>
      <w:pPr>
        <w:numPr>
          <w:ilvl w:val="0"/>
          <w:numId w:val="0"/>
        </w:numPr>
        <w:spacing w:beforeLines="0" w:afterLines="0"/>
        <w:ind w:leftChars="0"/>
        <w:jc w:val="center"/>
      </w:pPr>
      <w:r>
        <w:drawing>
          <wp:inline distT="0" distB="0" distL="114300" distR="114300">
            <wp:extent cx="2743835" cy="527685"/>
            <wp:effectExtent l="9525" t="9525" r="27940" b="15240"/>
            <wp:docPr id="79"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38"/>
                    <pic:cNvPicPr>
                      <a:picLocks noChangeAspect="1"/>
                    </pic:cNvPicPr>
                  </pic:nvPicPr>
                  <pic:blipFill>
                    <a:blip r:embed="rId35"/>
                    <a:stretch>
                      <a:fillRect/>
                    </a:stretch>
                  </pic:blipFill>
                  <pic:spPr>
                    <a:xfrm>
                      <a:off x="0" y="0"/>
                      <a:ext cx="2743835" cy="527685"/>
                    </a:xfrm>
                    <a:prstGeom prst="rect">
                      <a:avLst/>
                    </a:prstGeom>
                    <a:noFill/>
                    <a:ln>
                      <a:solidFill>
                        <a:srgbClr val="0000FF"/>
                      </a:solidFill>
                    </a:ln>
                  </pic:spPr>
                </pic:pic>
              </a:graphicData>
            </a:graphic>
          </wp:inline>
        </w:drawing>
      </w:r>
    </w:p>
    <w:p>
      <w:pPr>
        <w:numPr>
          <w:ilvl w:val="0"/>
          <w:numId w:val="0"/>
        </w:numPr>
        <w:spacing w:beforeLines="0" w:afterLines="0"/>
        <w:ind w:leftChars="0"/>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25 Tipo de Adjunto</w:t>
      </w:r>
    </w:p>
    <w:p>
      <w:pPr>
        <w:numPr>
          <w:ilvl w:val="0"/>
          <w:numId w:val="0"/>
        </w:numPr>
        <w:spacing w:beforeLines="0" w:afterLines="0"/>
        <w:ind w:leftChars="0"/>
        <w:jc w:val="both"/>
        <w:rPr>
          <w:rFonts w:hint="default"/>
          <w:lang w:val="es-CO"/>
        </w:rPr>
      </w:pPr>
    </w:p>
    <w:p>
      <w:pPr>
        <w:numPr>
          <w:ilvl w:val="0"/>
          <w:numId w:val="0"/>
        </w:numPr>
        <w:spacing w:beforeLines="0" w:afterLines="0"/>
        <w:ind w:leftChars="0"/>
        <w:jc w:val="both"/>
        <w:rPr>
          <w:rFonts w:hint="default" w:ascii="Arial" w:hAnsi="Arial"/>
          <w:color w:val="000000"/>
          <w:sz w:val="24"/>
          <w:szCs w:val="24"/>
        </w:rPr>
      </w:pPr>
      <w:r>
        <w:rPr>
          <w:rFonts w:hint="default" w:ascii="Arial" w:hAnsi="Arial"/>
          <w:color w:val="000000"/>
          <w:sz w:val="24"/>
          <w:szCs w:val="24"/>
          <w:lang w:val="es-CO"/>
        </w:rPr>
        <w:t xml:space="preserve">○ </w:t>
      </w:r>
      <w:r>
        <w:rPr>
          <w:rFonts w:hint="default" w:ascii="Arial" w:hAnsi="Arial"/>
          <w:color w:val="000000"/>
          <w:sz w:val="24"/>
          <w:szCs w:val="24"/>
        </w:rPr>
        <w:t>Seleccionar el archivo</w:t>
      </w:r>
      <w:r>
        <w:rPr>
          <w:rFonts w:hint="default" w:ascii="Arial" w:hAnsi="Arial"/>
          <w:color w:val="000000"/>
          <w:sz w:val="24"/>
          <w:szCs w:val="24"/>
          <w:lang w:val="es-CO"/>
        </w:rPr>
        <w:t xml:space="preserve"> a</w:t>
      </w:r>
      <w:r>
        <w:rPr>
          <w:rFonts w:hint="default" w:ascii="Arial" w:hAnsi="Arial"/>
          <w:color w:val="000000"/>
          <w:sz w:val="24"/>
          <w:szCs w:val="24"/>
        </w:rPr>
        <w:t xml:space="preserve"> adjunt</w:t>
      </w:r>
      <w:r>
        <w:rPr>
          <w:rFonts w:hint="default" w:ascii="Arial" w:hAnsi="Arial"/>
          <w:color w:val="000000"/>
          <w:sz w:val="24"/>
          <w:szCs w:val="24"/>
          <w:lang w:val="es-CO"/>
        </w:rPr>
        <w:t>ar</w:t>
      </w:r>
      <w:r>
        <w:rPr>
          <w:rFonts w:hint="default" w:ascii="Arial" w:hAnsi="Arial"/>
          <w:color w:val="000000"/>
          <w:sz w:val="24"/>
          <w:szCs w:val="24"/>
        </w:rPr>
        <w:t>:</w:t>
      </w:r>
    </w:p>
    <w:p>
      <w:pPr>
        <w:numPr>
          <w:ilvl w:val="0"/>
          <w:numId w:val="0"/>
        </w:numPr>
        <w:spacing w:beforeLines="0" w:afterLines="0"/>
        <w:ind w:leftChars="0"/>
        <w:jc w:val="both"/>
        <w:rPr>
          <w:rFonts w:hint="default" w:ascii="Arial" w:hAnsi="Arial"/>
          <w:color w:val="000000"/>
          <w:sz w:val="24"/>
          <w:szCs w:val="24"/>
        </w:rPr>
      </w:pPr>
    </w:p>
    <w:p>
      <w:pPr>
        <w:numPr>
          <w:ilvl w:val="0"/>
          <w:numId w:val="0"/>
        </w:numPr>
        <w:spacing w:beforeLines="0" w:afterLines="0"/>
        <w:ind w:leftChars="0"/>
        <w:jc w:val="center"/>
      </w:pPr>
      <w:r>
        <w:drawing>
          <wp:inline distT="0" distB="0" distL="114300" distR="114300">
            <wp:extent cx="2971800" cy="219075"/>
            <wp:effectExtent l="9525" t="9525" r="9525" b="19050"/>
            <wp:docPr id="80"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39"/>
                    <pic:cNvPicPr>
                      <a:picLocks noChangeAspect="1"/>
                    </pic:cNvPicPr>
                  </pic:nvPicPr>
                  <pic:blipFill>
                    <a:blip r:embed="rId36"/>
                    <a:stretch>
                      <a:fillRect/>
                    </a:stretch>
                  </pic:blipFill>
                  <pic:spPr>
                    <a:xfrm>
                      <a:off x="0" y="0"/>
                      <a:ext cx="2971800" cy="219075"/>
                    </a:xfrm>
                    <a:prstGeom prst="rect">
                      <a:avLst/>
                    </a:prstGeom>
                    <a:noFill/>
                    <a:ln>
                      <a:solidFill>
                        <a:srgbClr val="0000FF"/>
                      </a:solidFill>
                    </a:ln>
                  </pic:spPr>
                </pic:pic>
              </a:graphicData>
            </a:graphic>
          </wp:inline>
        </w:drawing>
      </w:r>
    </w:p>
    <w:p>
      <w:pPr>
        <w:numPr>
          <w:ilvl w:val="0"/>
          <w:numId w:val="0"/>
        </w:numPr>
        <w:spacing w:beforeLines="0" w:afterLines="0"/>
        <w:ind w:leftChars="0"/>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26 Archivo a Adjuntar</w:t>
      </w:r>
    </w:p>
    <w:p>
      <w:pPr>
        <w:numPr>
          <w:ilvl w:val="0"/>
          <w:numId w:val="0"/>
        </w:numPr>
        <w:spacing w:beforeLines="0" w:afterLines="0"/>
        <w:ind w:leftChars="0"/>
        <w:jc w:val="both"/>
        <w:rPr>
          <w:rFonts w:hint="default"/>
          <w:lang w:val="es-CO"/>
        </w:rPr>
      </w:pPr>
    </w:p>
    <w:p>
      <w:pPr>
        <w:numPr>
          <w:ilvl w:val="0"/>
          <w:numId w:val="0"/>
        </w:numPr>
        <w:spacing w:beforeLines="0" w:afterLines="0"/>
        <w:ind w:leftChars="0"/>
        <w:jc w:val="both"/>
        <w:rPr>
          <w:rFonts w:hint="default" w:ascii="Arial" w:hAnsi="Arial"/>
          <w:color w:val="000000"/>
          <w:sz w:val="24"/>
          <w:szCs w:val="24"/>
        </w:rPr>
      </w:pPr>
      <w:r>
        <w:rPr>
          <w:rFonts w:hint="default" w:ascii="Arial" w:hAnsi="Arial"/>
          <w:color w:val="000000"/>
          <w:sz w:val="24"/>
          <w:szCs w:val="24"/>
          <w:lang w:val="es-CO"/>
        </w:rPr>
        <w:t xml:space="preserve">○ </w:t>
      </w:r>
      <w:r>
        <w:rPr>
          <w:rFonts w:hint="default" w:ascii="Arial" w:hAnsi="Arial"/>
          <w:color w:val="000000"/>
          <w:sz w:val="24"/>
          <w:szCs w:val="24"/>
        </w:rPr>
        <w:t xml:space="preserve">Ingresar una observación: </w:t>
      </w:r>
    </w:p>
    <w:p>
      <w:pPr>
        <w:numPr>
          <w:ilvl w:val="0"/>
          <w:numId w:val="0"/>
        </w:numPr>
        <w:spacing w:beforeLines="0" w:afterLines="0"/>
        <w:ind w:leftChars="0"/>
        <w:jc w:val="both"/>
        <w:rPr>
          <w:rFonts w:hint="default" w:ascii="Arial" w:hAnsi="Arial"/>
          <w:color w:val="000000"/>
          <w:sz w:val="24"/>
          <w:szCs w:val="24"/>
        </w:rPr>
      </w:pPr>
    </w:p>
    <w:p>
      <w:pPr>
        <w:numPr>
          <w:ilvl w:val="0"/>
          <w:numId w:val="0"/>
        </w:numPr>
        <w:spacing w:beforeLines="0" w:afterLines="0"/>
        <w:ind w:leftChars="0"/>
        <w:jc w:val="center"/>
      </w:pPr>
      <w:r>
        <w:drawing>
          <wp:inline distT="0" distB="0" distL="114300" distR="114300">
            <wp:extent cx="1067435" cy="622935"/>
            <wp:effectExtent l="9525" t="9525" r="27940" b="15240"/>
            <wp:docPr id="81"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40"/>
                    <pic:cNvPicPr>
                      <a:picLocks noChangeAspect="1"/>
                    </pic:cNvPicPr>
                  </pic:nvPicPr>
                  <pic:blipFill>
                    <a:blip r:embed="rId37"/>
                    <a:stretch>
                      <a:fillRect/>
                    </a:stretch>
                  </pic:blipFill>
                  <pic:spPr>
                    <a:xfrm>
                      <a:off x="0" y="0"/>
                      <a:ext cx="1067435" cy="622935"/>
                    </a:xfrm>
                    <a:prstGeom prst="rect">
                      <a:avLst/>
                    </a:prstGeom>
                    <a:noFill/>
                    <a:ln>
                      <a:solidFill>
                        <a:srgbClr val="0000FF"/>
                      </a:solidFill>
                    </a:ln>
                  </pic:spPr>
                </pic:pic>
              </a:graphicData>
            </a:graphic>
          </wp:inline>
        </w:drawing>
      </w:r>
    </w:p>
    <w:p>
      <w:pPr>
        <w:numPr>
          <w:ilvl w:val="0"/>
          <w:numId w:val="0"/>
        </w:numPr>
        <w:spacing w:beforeLines="0" w:afterLines="0"/>
        <w:ind w:leftChars="0"/>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27 Observación</w:t>
      </w:r>
    </w:p>
    <w:p>
      <w:pPr>
        <w:numPr>
          <w:ilvl w:val="0"/>
          <w:numId w:val="0"/>
        </w:numPr>
        <w:spacing w:beforeLines="0" w:afterLines="0"/>
        <w:ind w:leftChars="0"/>
        <w:jc w:val="both"/>
        <w:rPr>
          <w:rFonts w:hint="default"/>
          <w:lang w:val="es-CO"/>
        </w:rPr>
      </w:pPr>
    </w:p>
    <w:p>
      <w:pPr>
        <w:numPr>
          <w:ilvl w:val="0"/>
          <w:numId w:val="0"/>
        </w:numPr>
        <w:spacing w:beforeLines="0" w:afterLines="0"/>
        <w:ind w:leftChars="0"/>
        <w:jc w:val="both"/>
        <w:rPr>
          <w:rFonts w:hint="default" w:ascii="Arial" w:hAnsi="Arial"/>
          <w:color w:val="000000"/>
          <w:sz w:val="24"/>
          <w:szCs w:val="24"/>
        </w:rPr>
      </w:pPr>
      <w:r>
        <w:rPr>
          <w:rFonts w:hint="default"/>
          <w:lang w:val="es-CO"/>
        </w:rPr>
        <w:t xml:space="preserve">○ </w:t>
      </w:r>
      <w:r>
        <w:rPr>
          <w:rFonts w:hint="default" w:ascii="Arial" w:hAnsi="Arial"/>
          <w:color w:val="000000"/>
          <w:sz w:val="24"/>
          <w:szCs w:val="24"/>
        </w:rPr>
        <w:t xml:space="preserve">Dar clic en el botón: </w:t>
      </w:r>
    </w:p>
    <w:p>
      <w:pPr>
        <w:numPr>
          <w:ilvl w:val="0"/>
          <w:numId w:val="0"/>
        </w:numPr>
        <w:spacing w:beforeLines="0" w:afterLines="0"/>
        <w:ind w:leftChars="0"/>
        <w:jc w:val="both"/>
        <w:rPr>
          <w:rFonts w:hint="default" w:ascii="Arial" w:hAnsi="Arial"/>
          <w:color w:val="000000"/>
          <w:sz w:val="24"/>
          <w:szCs w:val="24"/>
        </w:rPr>
      </w:pPr>
    </w:p>
    <w:p>
      <w:pPr>
        <w:numPr>
          <w:ilvl w:val="0"/>
          <w:numId w:val="0"/>
        </w:numPr>
        <w:spacing w:beforeLines="0" w:afterLines="0"/>
        <w:ind w:leftChars="0"/>
        <w:jc w:val="center"/>
      </w:pPr>
      <w:r>
        <w:drawing>
          <wp:inline distT="0" distB="0" distL="114300" distR="114300">
            <wp:extent cx="1400175" cy="342900"/>
            <wp:effectExtent l="0" t="0" r="9525" b="0"/>
            <wp:docPr id="82"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41"/>
                    <pic:cNvPicPr>
                      <a:picLocks noChangeAspect="1"/>
                    </pic:cNvPicPr>
                  </pic:nvPicPr>
                  <pic:blipFill>
                    <a:blip r:embed="rId38"/>
                    <a:stretch>
                      <a:fillRect/>
                    </a:stretch>
                  </pic:blipFill>
                  <pic:spPr>
                    <a:xfrm>
                      <a:off x="0" y="0"/>
                      <a:ext cx="1400175" cy="342900"/>
                    </a:xfrm>
                    <a:prstGeom prst="rect">
                      <a:avLst/>
                    </a:prstGeom>
                    <a:noFill/>
                    <a:ln>
                      <a:noFill/>
                    </a:ln>
                  </pic:spPr>
                </pic:pic>
              </a:graphicData>
            </a:graphic>
          </wp:inline>
        </w:drawing>
      </w:r>
    </w:p>
    <w:p>
      <w:pPr>
        <w:numPr>
          <w:ilvl w:val="0"/>
          <w:numId w:val="0"/>
        </w:numPr>
        <w:spacing w:beforeLines="0" w:afterLines="0"/>
        <w:ind w:leftChars="0"/>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28 Agregar Adjunto</w:t>
      </w:r>
    </w:p>
    <w:p>
      <w:pPr>
        <w:numPr>
          <w:ilvl w:val="0"/>
          <w:numId w:val="0"/>
        </w:numPr>
        <w:spacing w:beforeLines="0" w:afterLines="0"/>
        <w:ind w:leftChars="0"/>
        <w:jc w:val="center"/>
        <w:rPr>
          <w:rFonts w:hint="default"/>
          <w:lang w:val="es-CO"/>
        </w:rPr>
      </w:pPr>
    </w:p>
    <w:p>
      <w:pPr>
        <w:numPr>
          <w:ilvl w:val="0"/>
          <w:numId w:val="0"/>
        </w:numPr>
        <w:spacing w:beforeLines="0" w:afterLines="0"/>
        <w:ind w:leftChars="0"/>
        <w:jc w:val="center"/>
        <w:rPr>
          <w:rFonts w:hint="default"/>
          <w:lang w:val="es-CO"/>
        </w:rPr>
      </w:pPr>
    </w:p>
    <w:p>
      <w:pPr>
        <w:numPr>
          <w:ilvl w:val="0"/>
          <w:numId w:val="0"/>
        </w:numPr>
        <w:spacing w:beforeLines="0" w:afterLines="0"/>
        <w:ind w:leftChars="0"/>
        <w:jc w:val="both"/>
        <w:rPr>
          <w:rFonts w:hint="default" w:ascii="Arial" w:hAnsi="Arial"/>
          <w:color w:val="000000"/>
          <w:sz w:val="24"/>
          <w:szCs w:val="24"/>
        </w:rPr>
      </w:pPr>
      <w:r>
        <w:rPr>
          <w:rFonts w:hint="default" w:ascii="Arial" w:hAnsi="Arial"/>
          <w:color w:val="000000"/>
          <w:sz w:val="24"/>
          <w:szCs w:val="24"/>
        </w:rPr>
        <w:t xml:space="preserve">Luego de agregar el adjunto y dar clic en este botón se visualizará en la parte inferior el archivo adjunto agregado: </w:t>
      </w:r>
    </w:p>
    <w:p>
      <w:pPr>
        <w:numPr>
          <w:ilvl w:val="0"/>
          <w:numId w:val="0"/>
        </w:numPr>
        <w:spacing w:beforeLines="0" w:afterLines="0"/>
        <w:ind w:leftChars="0"/>
        <w:jc w:val="both"/>
        <w:rPr>
          <w:rFonts w:hint="default" w:ascii="Arial" w:hAnsi="Arial"/>
          <w:color w:val="000000"/>
          <w:sz w:val="24"/>
          <w:szCs w:val="24"/>
        </w:rPr>
      </w:pPr>
    </w:p>
    <w:p>
      <w:pPr>
        <w:numPr>
          <w:ilvl w:val="0"/>
          <w:numId w:val="0"/>
        </w:numPr>
        <w:spacing w:beforeLines="0" w:afterLines="0"/>
        <w:ind w:leftChars="0"/>
        <w:jc w:val="both"/>
      </w:pPr>
      <w:r>
        <w:drawing>
          <wp:inline distT="0" distB="0" distL="114300" distR="114300">
            <wp:extent cx="6968490" cy="2609215"/>
            <wp:effectExtent l="9525" t="9525" r="13335" b="1016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39"/>
                    <a:stretch>
                      <a:fillRect/>
                    </a:stretch>
                  </pic:blipFill>
                  <pic:spPr>
                    <a:xfrm>
                      <a:off x="0" y="0"/>
                      <a:ext cx="6968490" cy="2609215"/>
                    </a:xfrm>
                    <a:prstGeom prst="rect">
                      <a:avLst/>
                    </a:prstGeom>
                    <a:noFill/>
                    <a:ln>
                      <a:solidFill>
                        <a:srgbClr val="0000FF"/>
                      </a:solidFill>
                    </a:ln>
                  </pic:spPr>
                </pic:pic>
              </a:graphicData>
            </a:graphic>
          </wp:inline>
        </w:drawing>
      </w:r>
    </w:p>
    <w:p>
      <w:pPr>
        <w:numPr>
          <w:ilvl w:val="0"/>
          <w:numId w:val="0"/>
        </w:numPr>
        <w:spacing w:beforeLines="0" w:afterLines="0"/>
        <w:ind w:leftChars="0"/>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29 Adjuntos</w:t>
      </w:r>
    </w:p>
    <w:p>
      <w:pPr>
        <w:numPr>
          <w:ilvl w:val="0"/>
          <w:numId w:val="0"/>
        </w:numPr>
        <w:spacing w:beforeLines="0" w:afterLines="0"/>
        <w:ind w:leftChars="0"/>
        <w:jc w:val="center"/>
        <w:rPr>
          <w:rFonts w:hint="default"/>
          <w:i/>
          <w:iCs/>
          <w:color w:val="7F7F7F" w:themeColor="background1" w:themeShade="80"/>
          <w:sz w:val="18"/>
          <w:szCs w:val="18"/>
          <w:lang w:val="es-CO"/>
        </w:rPr>
      </w:pPr>
    </w:p>
    <w:p>
      <w:pPr>
        <w:numPr>
          <w:ilvl w:val="0"/>
          <w:numId w:val="0"/>
        </w:numPr>
        <w:spacing w:beforeLines="0" w:afterLines="0"/>
        <w:ind w:leftChars="0"/>
        <w:jc w:val="both"/>
        <w:rPr>
          <w:rFonts w:hint="default"/>
          <w:lang w:val="es-CO"/>
        </w:rPr>
      </w:pPr>
      <w:r>
        <w:rPr>
          <w:rFonts w:hint="default" w:ascii="Arial" w:hAnsi="Arial"/>
          <w:color w:val="000000"/>
          <w:sz w:val="24"/>
          <w:szCs w:val="24"/>
        </w:rPr>
        <w:t>si se desea eliminar el adjunto agregado se debe dar clic en el botón</w:t>
      </w:r>
      <w:r>
        <w:rPr>
          <w:rFonts w:hint="default" w:ascii="Arial" w:hAnsi="Arial"/>
          <w:color w:val="000000"/>
          <w:sz w:val="24"/>
          <w:szCs w:val="24"/>
          <w:lang w:val="es-CO"/>
        </w:rPr>
        <w:t xml:space="preserve"> </w:t>
      </w:r>
      <w:r>
        <w:drawing>
          <wp:inline distT="0" distB="0" distL="114300" distR="114300">
            <wp:extent cx="247650" cy="228600"/>
            <wp:effectExtent l="0" t="0" r="0" b="0"/>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40"/>
                    <a:stretch>
                      <a:fillRect/>
                    </a:stretch>
                  </pic:blipFill>
                  <pic:spPr>
                    <a:xfrm>
                      <a:off x="0" y="0"/>
                      <a:ext cx="247650" cy="228600"/>
                    </a:xfrm>
                    <a:prstGeom prst="rect">
                      <a:avLst/>
                    </a:prstGeom>
                    <a:noFill/>
                    <a:ln>
                      <a:noFill/>
                    </a:ln>
                  </pic:spPr>
                </pic:pic>
              </a:graphicData>
            </a:graphic>
          </wp:inline>
        </w:drawing>
      </w:r>
      <w:r>
        <w:rPr>
          <w:rFonts w:hint="default"/>
          <w:lang w:val="es-CO"/>
        </w:rPr>
        <w:t>.</w:t>
      </w:r>
    </w:p>
    <w:p>
      <w:pPr>
        <w:numPr>
          <w:ilvl w:val="0"/>
          <w:numId w:val="0"/>
        </w:numPr>
        <w:spacing w:beforeLines="0" w:afterLines="0"/>
        <w:ind w:leftChars="0"/>
        <w:jc w:val="both"/>
        <w:rPr>
          <w:rFonts w:hint="default"/>
          <w:lang w:val="es-CO"/>
        </w:rPr>
      </w:pPr>
    </w:p>
    <w:p>
      <w:pPr>
        <w:numPr>
          <w:ilvl w:val="0"/>
          <w:numId w:val="0"/>
        </w:numPr>
        <w:spacing w:beforeLines="0" w:afterLines="0"/>
        <w:ind w:leftChars="0"/>
        <w:jc w:val="both"/>
        <w:rPr>
          <w:rFonts w:hint="default" w:ascii="Arial" w:hAnsi="Arial"/>
          <w:color w:val="000000"/>
          <w:sz w:val="24"/>
          <w:szCs w:val="24"/>
        </w:rPr>
      </w:pPr>
      <w:r>
        <w:rPr>
          <w:rFonts w:hint="default"/>
          <w:lang w:val="es-CO"/>
        </w:rPr>
        <w:t xml:space="preserve">○ </w:t>
      </w:r>
      <w:r>
        <w:rPr>
          <w:rFonts w:hint="default" w:ascii="Arial" w:hAnsi="Arial"/>
          <w:color w:val="000000"/>
          <w:sz w:val="24"/>
          <w:szCs w:val="24"/>
        </w:rPr>
        <w:t xml:space="preserve">Dar clic en el botón: </w:t>
      </w:r>
    </w:p>
    <w:p>
      <w:pPr>
        <w:numPr>
          <w:ilvl w:val="0"/>
          <w:numId w:val="0"/>
        </w:numPr>
        <w:spacing w:beforeLines="0" w:afterLines="0"/>
        <w:ind w:leftChars="0"/>
        <w:jc w:val="both"/>
        <w:rPr>
          <w:rFonts w:hint="default" w:ascii="Arial" w:hAnsi="Arial"/>
          <w:color w:val="000000"/>
          <w:sz w:val="24"/>
          <w:szCs w:val="24"/>
        </w:rPr>
      </w:pPr>
    </w:p>
    <w:p>
      <w:pPr>
        <w:numPr>
          <w:ilvl w:val="0"/>
          <w:numId w:val="0"/>
        </w:numPr>
        <w:spacing w:beforeLines="0" w:afterLines="0"/>
        <w:ind w:leftChars="0"/>
        <w:jc w:val="center"/>
      </w:pPr>
      <w:r>
        <w:drawing>
          <wp:inline distT="0" distB="0" distL="114300" distR="114300">
            <wp:extent cx="1342390" cy="422275"/>
            <wp:effectExtent l="9525" t="9525" r="19685" b="25400"/>
            <wp:docPr id="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8"/>
                    <pic:cNvPicPr>
                      <a:picLocks noChangeAspect="1"/>
                    </pic:cNvPicPr>
                  </pic:nvPicPr>
                  <pic:blipFill>
                    <a:blip r:embed="rId22"/>
                    <a:stretch>
                      <a:fillRect/>
                    </a:stretch>
                  </pic:blipFill>
                  <pic:spPr>
                    <a:xfrm>
                      <a:off x="0" y="0"/>
                      <a:ext cx="1342390" cy="422275"/>
                    </a:xfrm>
                    <a:prstGeom prst="rect">
                      <a:avLst/>
                    </a:prstGeom>
                    <a:noFill/>
                    <a:ln>
                      <a:solidFill>
                        <a:srgbClr val="0000FF"/>
                      </a:solidFill>
                    </a:ln>
                  </pic:spPr>
                </pic:pic>
              </a:graphicData>
            </a:graphic>
          </wp:inline>
        </w:drawing>
      </w:r>
    </w:p>
    <w:p>
      <w:pPr>
        <w:numPr>
          <w:ilvl w:val="0"/>
          <w:numId w:val="0"/>
        </w:numPr>
        <w:spacing w:beforeLines="0" w:afterLines="0"/>
        <w:ind w:leftChars="0"/>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30 Siguiente</w:t>
      </w:r>
    </w:p>
    <w:p>
      <w:pPr>
        <w:rPr>
          <w:rFonts w:hint="default"/>
          <w:lang w:val="es-CO"/>
        </w:rPr>
      </w:pPr>
      <w:r>
        <w:rPr>
          <w:rFonts w:hint="default"/>
          <w:lang w:val="es-CO"/>
        </w:rPr>
        <w:br w:type="page"/>
      </w:r>
    </w:p>
    <w:p>
      <w:pPr>
        <w:numPr>
          <w:ilvl w:val="0"/>
          <w:numId w:val="0"/>
        </w:numPr>
        <w:spacing w:beforeLines="0" w:afterLines="0"/>
        <w:ind w:leftChars="0"/>
        <w:jc w:val="both"/>
        <w:rPr>
          <w:rFonts w:hint="default" w:ascii="Arial" w:hAnsi="Arial"/>
          <w:color w:val="000000"/>
          <w:sz w:val="24"/>
          <w:szCs w:val="24"/>
          <w:lang w:val="es-CO"/>
        </w:rPr>
      </w:pPr>
      <w:r>
        <w:rPr>
          <w:rFonts w:hint="default" w:ascii="Arial" w:hAnsi="Arial"/>
          <w:color w:val="000000"/>
          <w:sz w:val="24"/>
          <w:szCs w:val="24"/>
        </w:rPr>
        <w:t>Al dar clic en este botón se visualizará la siguiente página</w:t>
      </w:r>
      <w:r>
        <w:rPr>
          <w:rFonts w:hint="default" w:ascii="Arial" w:hAnsi="Arial"/>
          <w:color w:val="000000"/>
          <w:sz w:val="24"/>
          <w:szCs w:val="24"/>
          <w:lang w:val="es-CO"/>
        </w:rPr>
        <w:t xml:space="preserve">: </w:t>
      </w:r>
    </w:p>
    <w:p>
      <w:pPr>
        <w:numPr>
          <w:ilvl w:val="0"/>
          <w:numId w:val="0"/>
        </w:numPr>
        <w:spacing w:beforeLines="0" w:afterLines="0"/>
        <w:ind w:leftChars="0"/>
        <w:jc w:val="both"/>
        <w:rPr>
          <w:rFonts w:hint="default" w:ascii="Arial" w:hAnsi="Arial"/>
          <w:color w:val="000000"/>
          <w:sz w:val="24"/>
          <w:szCs w:val="24"/>
          <w:lang w:val="es-CO"/>
        </w:rPr>
      </w:pPr>
    </w:p>
    <w:p>
      <w:pPr>
        <w:numPr>
          <w:ilvl w:val="0"/>
          <w:numId w:val="0"/>
        </w:numPr>
        <w:spacing w:beforeLines="0" w:afterLines="0"/>
        <w:ind w:leftChars="0"/>
        <w:jc w:val="both"/>
      </w:pPr>
      <w:r>
        <w:drawing>
          <wp:inline distT="0" distB="0" distL="114300" distR="114300">
            <wp:extent cx="6856095" cy="3676650"/>
            <wp:effectExtent l="9525" t="9525" r="11430" b="9525"/>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4"/>
                    <pic:cNvPicPr>
                      <a:picLocks noChangeAspect="1"/>
                    </pic:cNvPicPr>
                  </pic:nvPicPr>
                  <pic:blipFill>
                    <a:blip r:embed="rId41"/>
                    <a:stretch>
                      <a:fillRect/>
                    </a:stretch>
                  </pic:blipFill>
                  <pic:spPr>
                    <a:xfrm>
                      <a:off x="0" y="0"/>
                      <a:ext cx="6856095" cy="3676650"/>
                    </a:xfrm>
                    <a:prstGeom prst="rect">
                      <a:avLst/>
                    </a:prstGeom>
                    <a:noFill/>
                    <a:ln>
                      <a:solidFill>
                        <a:srgbClr val="0000FF"/>
                      </a:solidFill>
                    </a:ln>
                  </pic:spPr>
                </pic:pic>
              </a:graphicData>
            </a:graphic>
          </wp:inline>
        </w:drawing>
      </w:r>
    </w:p>
    <w:p>
      <w:pPr>
        <w:numPr>
          <w:ilvl w:val="0"/>
          <w:numId w:val="0"/>
        </w:numPr>
        <w:spacing w:beforeLines="0" w:afterLines="0"/>
        <w:ind w:leftChars="0"/>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31 Resumen</w:t>
      </w:r>
    </w:p>
    <w:p>
      <w:pPr>
        <w:spacing w:beforeLines="0" w:afterLines="0"/>
        <w:rPr>
          <w:rFonts w:hint="default" w:ascii="Arial" w:hAnsi="Arial"/>
          <w:color w:val="000000"/>
          <w:sz w:val="24"/>
          <w:szCs w:val="24"/>
        </w:rPr>
      </w:pPr>
      <w:r>
        <w:rPr>
          <w:rFonts w:hint="default" w:ascii="Arial" w:hAnsi="Arial"/>
          <w:color w:val="000000"/>
          <w:sz w:val="24"/>
          <w:szCs w:val="24"/>
        </w:rPr>
        <w:t xml:space="preserve">Donde se debe: </w:t>
      </w:r>
    </w:p>
    <w:p>
      <w:pPr>
        <w:spacing w:beforeLines="0" w:afterLines="0"/>
        <w:rPr>
          <w:rFonts w:hint="default" w:ascii="Arial" w:hAnsi="Arial"/>
          <w:color w:val="000000"/>
          <w:sz w:val="20"/>
          <w:szCs w:val="24"/>
        </w:rPr>
      </w:pPr>
    </w:p>
    <w:p>
      <w:pPr>
        <w:numPr>
          <w:ilvl w:val="0"/>
          <w:numId w:val="4"/>
        </w:numPr>
        <w:spacing w:beforeLines="0" w:afterLines="0"/>
        <w:rPr>
          <w:rFonts w:hint="default" w:ascii="Arial" w:hAnsi="Arial"/>
          <w:color w:val="000000"/>
          <w:sz w:val="24"/>
          <w:szCs w:val="24"/>
        </w:rPr>
      </w:pPr>
      <w:r>
        <w:rPr>
          <w:rFonts w:hint="default" w:ascii="Arial" w:hAnsi="Arial"/>
          <w:color w:val="000000"/>
          <w:sz w:val="24"/>
          <w:szCs w:val="24"/>
        </w:rPr>
        <w:t xml:space="preserve">Dar clic en el botón: </w:t>
      </w:r>
    </w:p>
    <w:p>
      <w:pPr>
        <w:spacing w:beforeLines="0" w:afterLines="0"/>
        <w:rPr>
          <w:rFonts w:hint="default" w:ascii="Arial" w:hAnsi="Arial"/>
          <w:color w:val="000000"/>
          <w:sz w:val="20"/>
          <w:szCs w:val="24"/>
        </w:rPr>
      </w:pPr>
    </w:p>
    <w:p>
      <w:pPr>
        <w:numPr>
          <w:ilvl w:val="0"/>
          <w:numId w:val="0"/>
        </w:numPr>
        <w:spacing w:beforeLines="0" w:afterLines="0"/>
        <w:ind w:leftChars="0"/>
        <w:jc w:val="center"/>
      </w:pPr>
      <w:r>
        <w:drawing>
          <wp:inline distT="0" distB="0" distL="114300" distR="114300">
            <wp:extent cx="1187450" cy="435610"/>
            <wp:effectExtent l="9525" t="9525" r="22225" b="12065"/>
            <wp:docPr id="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5"/>
                    <pic:cNvPicPr>
                      <a:picLocks noChangeAspect="1"/>
                    </pic:cNvPicPr>
                  </pic:nvPicPr>
                  <pic:blipFill>
                    <a:blip r:embed="rId42"/>
                    <a:stretch>
                      <a:fillRect/>
                    </a:stretch>
                  </pic:blipFill>
                  <pic:spPr>
                    <a:xfrm>
                      <a:off x="0" y="0"/>
                      <a:ext cx="1187450" cy="435610"/>
                    </a:xfrm>
                    <a:prstGeom prst="rect">
                      <a:avLst/>
                    </a:prstGeom>
                    <a:noFill/>
                    <a:ln>
                      <a:solidFill>
                        <a:srgbClr val="0000FF"/>
                      </a:solidFill>
                    </a:ln>
                  </pic:spPr>
                </pic:pic>
              </a:graphicData>
            </a:graphic>
          </wp:inline>
        </w:drawing>
      </w:r>
    </w:p>
    <w:p>
      <w:pPr>
        <w:numPr>
          <w:ilvl w:val="0"/>
          <w:numId w:val="0"/>
        </w:numPr>
        <w:spacing w:beforeLines="0" w:afterLines="0"/>
        <w:ind w:leftChars="0"/>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32 Liquidar</w:t>
      </w:r>
    </w:p>
    <w:p>
      <w:pPr>
        <w:rPr>
          <w:rFonts w:hint="default"/>
          <w:lang w:val="es-CO"/>
        </w:rPr>
      </w:pPr>
      <w:r>
        <w:rPr>
          <w:rFonts w:hint="default"/>
          <w:lang w:val="es-CO"/>
        </w:rPr>
        <w:br w:type="page"/>
      </w:r>
    </w:p>
    <w:p>
      <w:pPr>
        <w:numPr>
          <w:ilvl w:val="0"/>
          <w:numId w:val="0"/>
        </w:numPr>
        <w:spacing w:beforeLines="0" w:afterLines="0"/>
        <w:ind w:leftChars="0"/>
        <w:jc w:val="both"/>
        <w:rPr>
          <w:rFonts w:hint="default" w:ascii="Arial" w:hAnsi="Arial"/>
          <w:color w:val="000000"/>
          <w:sz w:val="24"/>
          <w:szCs w:val="24"/>
        </w:rPr>
      </w:pPr>
      <w:r>
        <w:rPr>
          <w:rFonts w:hint="default" w:ascii="Arial" w:hAnsi="Arial"/>
          <w:color w:val="000000"/>
          <w:sz w:val="24"/>
          <w:szCs w:val="24"/>
        </w:rPr>
        <w:t xml:space="preserve">Al dar clic en este botón se visualizará el siguiente mensaje: </w:t>
      </w:r>
    </w:p>
    <w:p>
      <w:pPr>
        <w:numPr>
          <w:ilvl w:val="0"/>
          <w:numId w:val="0"/>
        </w:numPr>
        <w:spacing w:beforeLines="0" w:afterLines="0"/>
        <w:ind w:leftChars="0"/>
        <w:jc w:val="both"/>
        <w:rPr>
          <w:rFonts w:hint="default" w:ascii="Arial" w:hAnsi="Arial"/>
          <w:color w:val="000000"/>
          <w:sz w:val="24"/>
          <w:szCs w:val="24"/>
        </w:rPr>
      </w:pPr>
    </w:p>
    <w:p>
      <w:pPr>
        <w:numPr>
          <w:ilvl w:val="0"/>
          <w:numId w:val="0"/>
        </w:numPr>
        <w:spacing w:beforeLines="0" w:afterLines="0"/>
        <w:ind w:leftChars="0"/>
        <w:jc w:val="center"/>
      </w:pPr>
      <w:r>
        <w:drawing>
          <wp:inline distT="0" distB="0" distL="114300" distR="114300">
            <wp:extent cx="2164080" cy="862330"/>
            <wp:effectExtent l="9525" t="9525" r="17145" b="23495"/>
            <wp:docPr id="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6"/>
                    <pic:cNvPicPr>
                      <a:picLocks noChangeAspect="1"/>
                    </pic:cNvPicPr>
                  </pic:nvPicPr>
                  <pic:blipFill>
                    <a:blip r:embed="rId43"/>
                    <a:stretch>
                      <a:fillRect/>
                    </a:stretch>
                  </pic:blipFill>
                  <pic:spPr>
                    <a:xfrm>
                      <a:off x="0" y="0"/>
                      <a:ext cx="2164080" cy="862330"/>
                    </a:xfrm>
                    <a:prstGeom prst="rect">
                      <a:avLst/>
                    </a:prstGeom>
                    <a:noFill/>
                    <a:ln>
                      <a:solidFill>
                        <a:srgbClr val="0000FF"/>
                      </a:solidFill>
                    </a:ln>
                  </pic:spPr>
                </pic:pic>
              </a:graphicData>
            </a:graphic>
          </wp:inline>
        </w:drawing>
      </w:r>
    </w:p>
    <w:p>
      <w:pPr>
        <w:numPr>
          <w:ilvl w:val="0"/>
          <w:numId w:val="0"/>
        </w:numPr>
        <w:spacing w:beforeLines="0" w:afterLines="0"/>
        <w:ind w:leftChars="0"/>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 xml:space="preserve">33 Mensaje de Confirmación </w:t>
      </w:r>
    </w:p>
    <w:p>
      <w:pPr>
        <w:numPr>
          <w:ilvl w:val="0"/>
          <w:numId w:val="0"/>
        </w:numPr>
        <w:spacing w:beforeLines="0" w:afterLines="0"/>
        <w:ind w:leftChars="0"/>
        <w:jc w:val="both"/>
        <w:rPr>
          <w:rFonts w:hint="default"/>
          <w:lang w:val="es-CO"/>
        </w:rPr>
      </w:pPr>
    </w:p>
    <w:p>
      <w:pPr>
        <w:numPr>
          <w:ilvl w:val="0"/>
          <w:numId w:val="0"/>
        </w:numPr>
        <w:spacing w:beforeLines="0" w:afterLines="0"/>
        <w:ind w:leftChars="0"/>
        <w:jc w:val="both"/>
        <w:rPr>
          <w:rFonts w:hint="default" w:ascii="Arial" w:hAnsi="Arial"/>
          <w:color w:val="000000"/>
          <w:sz w:val="24"/>
          <w:szCs w:val="24"/>
        </w:rPr>
      </w:pPr>
      <w:r>
        <w:rPr>
          <w:rFonts w:hint="default" w:ascii="Arial" w:hAnsi="Arial"/>
          <w:color w:val="000000"/>
          <w:sz w:val="24"/>
          <w:szCs w:val="24"/>
        </w:rPr>
        <w:t xml:space="preserve">al cual se debe dar clic en el botón </w:t>
      </w:r>
      <w:r>
        <w:drawing>
          <wp:inline distT="0" distB="0" distL="114300" distR="114300">
            <wp:extent cx="619125" cy="285750"/>
            <wp:effectExtent l="0" t="0" r="9525" b="0"/>
            <wp:docPr id="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7"/>
                    <pic:cNvPicPr>
                      <a:picLocks noChangeAspect="1"/>
                    </pic:cNvPicPr>
                  </pic:nvPicPr>
                  <pic:blipFill>
                    <a:blip r:embed="rId44"/>
                    <a:stretch>
                      <a:fillRect/>
                    </a:stretch>
                  </pic:blipFill>
                  <pic:spPr>
                    <a:xfrm>
                      <a:off x="0" y="0"/>
                      <a:ext cx="619125" cy="285750"/>
                    </a:xfrm>
                    <a:prstGeom prst="rect">
                      <a:avLst/>
                    </a:prstGeom>
                    <a:noFill/>
                    <a:ln>
                      <a:noFill/>
                    </a:ln>
                  </pic:spPr>
                </pic:pic>
              </a:graphicData>
            </a:graphic>
          </wp:inline>
        </w:drawing>
      </w:r>
      <w:r>
        <w:rPr>
          <w:rFonts w:hint="default" w:ascii="Arial" w:hAnsi="Arial"/>
          <w:color w:val="000000"/>
          <w:sz w:val="24"/>
          <w:szCs w:val="24"/>
          <w:lang w:val="es-CO"/>
        </w:rPr>
        <w:t xml:space="preserve">y </w:t>
      </w:r>
      <w:r>
        <w:rPr>
          <w:rFonts w:hint="default" w:ascii="Arial" w:hAnsi="Arial"/>
          <w:color w:val="000000"/>
          <w:sz w:val="24"/>
          <w:szCs w:val="24"/>
        </w:rPr>
        <w:t xml:space="preserve">se </w:t>
      </w:r>
      <w:r>
        <w:rPr>
          <w:rFonts w:hint="default" w:ascii="Arial" w:hAnsi="Arial"/>
          <w:color w:val="000000"/>
          <w:sz w:val="24"/>
          <w:szCs w:val="24"/>
          <w:lang w:val="es-CO"/>
        </w:rPr>
        <w:t xml:space="preserve">descargará el formato de liquidación con la liquidación proyectada </w:t>
      </w:r>
      <w:r>
        <w:rPr>
          <w:rFonts w:hint="default" w:ascii="Arial" w:hAnsi="Arial"/>
          <w:color w:val="000000"/>
          <w:sz w:val="24"/>
          <w:szCs w:val="24"/>
        </w:rPr>
        <w:t xml:space="preserve">: </w:t>
      </w:r>
    </w:p>
    <w:p>
      <w:pPr>
        <w:numPr>
          <w:ilvl w:val="0"/>
          <w:numId w:val="0"/>
        </w:numPr>
        <w:spacing w:beforeLines="0" w:afterLines="0"/>
        <w:ind w:leftChars="0"/>
        <w:jc w:val="both"/>
        <w:rPr>
          <w:rFonts w:hint="default" w:ascii="Arial" w:hAnsi="Arial"/>
          <w:color w:val="000000"/>
          <w:sz w:val="24"/>
          <w:szCs w:val="24"/>
        </w:rPr>
      </w:pPr>
    </w:p>
    <w:p>
      <w:pPr>
        <w:numPr>
          <w:ilvl w:val="0"/>
          <w:numId w:val="0"/>
        </w:numPr>
        <w:spacing w:beforeLines="0" w:afterLines="0"/>
        <w:ind w:leftChars="0"/>
        <w:jc w:val="center"/>
      </w:pPr>
      <w:r>
        <w:drawing>
          <wp:inline distT="0" distB="0" distL="114300" distR="114300">
            <wp:extent cx="3856355" cy="3488690"/>
            <wp:effectExtent l="9525" t="9525" r="20320" b="26035"/>
            <wp:docPr id="1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8"/>
                    <pic:cNvPicPr>
                      <a:picLocks noChangeAspect="1"/>
                    </pic:cNvPicPr>
                  </pic:nvPicPr>
                  <pic:blipFill>
                    <a:blip r:embed="rId45"/>
                    <a:stretch>
                      <a:fillRect/>
                    </a:stretch>
                  </pic:blipFill>
                  <pic:spPr>
                    <a:xfrm>
                      <a:off x="0" y="0"/>
                      <a:ext cx="3856355" cy="3488690"/>
                    </a:xfrm>
                    <a:prstGeom prst="rect">
                      <a:avLst/>
                    </a:prstGeom>
                    <a:noFill/>
                    <a:ln>
                      <a:solidFill>
                        <a:srgbClr val="0000FF"/>
                      </a:solidFill>
                    </a:ln>
                  </pic:spPr>
                </pic:pic>
              </a:graphicData>
            </a:graphic>
          </wp:inline>
        </w:drawing>
      </w:r>
    </w:p>
    <w:p>
      <w:pPr>
        <w:numPr>
          <w:ilvl w:val="0"/>
          <w:numId w:val="0"/>
        </w:numPr>
        <w:spacing w:beforeLines="0" w:afterLines="0"/>
        <w:ind w:leftChars="0"/>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34 Formulario</w:t>
      </w:r>
    </w:p>
    <w:p>
      <w:pPr>
        <w:numPr>
          <w:ilvl w:val="0"/>
          <w:numId w:val="0"/>
        </w:numPr>
        <w:spacing w:beforeLines="0" w:afterLines="0"/>
        <w:ind w:leftChars="0"/>
        <w:jc w:val="center"/>
        <w:rPr>
          <w:rFonts w:hint="default"/>
          <w:lang w:val="es-CO"/>
        </w:rPr>
      </w:pPr>
    </w:p>
    <w:p>
      <w:pPr>
        <w:numPr>
          <w:ilvl w:val="0"/>
          <w:numId w:val="0"/>
        </w:numPr>
        <w:spacing w:beforeLines="0" w:afterLines="0"/>
        <w:ind w:leftChars="0"/>
        <w:jc w:val="center"/>
        <w:rPr>
          <w:rFonts w:hint="default"/>
          <w:lang w:val="es-CO"/>
        </w:rPr>
      </w:pPr>
    </w:p>
    <w:p>
      <w:pPr>
        <w:pStyle w:val="3"/>
        <w:rPr>
          <w:rFonts w:hint="default"/>
          <w:lang w:val="es-CO"/>
        </w:rPr>
      </w:pPr>
      <w:bookmarkStart w:id="3" w:name="_Toc8109"/>
      <w:r>
        <w:rPr>
          <w:rFonts w:cs="Arial"/>
        </w:rPr>
        <w:t xml:space="preserve">ACCESO A LA </w:t>
      </w:r>
      <w:r>
        <w:rPr>
          <w:rFonts w:hint="default" w:cs="Arial"/>
          <w:lang w:val="es-CO"/>
        </w:rPr>
        <w:t>CONSULTA DE LIQUIDACIONES DE RENTAS Y RE-IMPRESIÓN DE LIQUIDACIONES</w:t>
      </w:r>
      <w:bookmarkEnd w:id="3"/>
    </w:p>
    <w:p>
      <w:pPr>
        <w:keepNext w:val="0"/>
        <w:keepLines w:val="0"/>
        <w:pageBreakBefore w:val="0"/>
        <w:widowControl/>
        <w:numPr>
          <w:ilvl w:val="0"/>
          <w:numId w:val="0"/>
        </w:numPr>
        <w:kinsoku/>
        <w:wordWrap/>
        <w:overflowPunct/>
        <w:topLinePunct w:val="0"/>
        <w:autoSpaceDE/>
        <w:autoSpaceDN/>
        <w:bidi w:val="0"/>
        <w:adjustRightInd/>
        <w:snapToGrid/>
        <w:spacing w:beforeLines="0" w:after="0" w:afterLines="0" w:line="360" w:lineRule="auto"/>
        <w:ind w:leftChars="0"/>
        <w:jc w:val="both"/>
        <w:textAlignment w:val="auto"/>
        <w:rPr>
          <w:rFonts w:hint="default" w:ascii="Arial" w:hAnsi="Arial"/>
          <w:color w:val="57769E"/>
          <w:sz w:val="24"/>
          <w:szCs w:val="24"/>
          <w:lang w:val="es-CO"/>
        </w:rPr>
      </w:pPr>
      <w:r>
        <w:rPr>
          <w:rFonts w:hint="default" w:ascii="Arial" w:hAnsi="Arial"/>
          <w:color w:val="000000"/>
          <w:sz w:val="24"/>
          <w:szCs w:val="24"/>
        </w:rPr>
        <w:t xml:space="preserve">Para ingresar a la opción se debe acceder al módulo </w:t>
      </w:r>
      <w:r>
        <w:rPr>
          <w:rFonts w:hint="default" w:ascii="Arial" w:hAnsi="Arial"/>
          <w:color w:val="406490"/>
          <w:sz w:val="24"/>
          <w:szCs w:val="24"/>
        </w:rPr>
        <w:t>Generación del Tributo</w:t>
      </w:r>
      <w:r>
        <w:rPr>
          <w:rFonts w:hint="default" w:ascii="Arial" w:hAnsi="Arial"/>
          <w:color w:val="000000"/>
          <w:sz w:val="24"/>
          <w:szCs w:val="24"/>
        </w:rPr>
        <w:t xml:space="preserve"> y en la opción </w:t>
      </w:r>
      <w:r>
        <w:rPr>
          <w:rFonts w:hint="default" w:ascii="Arial" w:hAnsi="Arial"/>
          <w:b/>
          <w:color w:val="000000"/>
          <w:sz w:val="24"/>
          <w:szCs w:val="24"/>
        </w:rPr>
        <w:t xml:space="preserve"> </w:t>
      </w:r>
      <w:r>
        <w:rPr>
          <w:rFonts w:hint="default" w:ascii="Arial" w:hAnsi="Arial"/>
          <w:color w:val="57769E"/>
          <w:sz w:val="24"/>
          <w:szCs w:val="24"/>
        </w:rPr>
        <w:t>Rentas</w:t>
      </w:r>
      <w:r>
        <w:rPr>
          <w:rFonts w:hint="default" w:ascii="Arial" w:hAnsi="Arial"/>
          <w:b/>
          <w:color w:val="57769E"/>
          <w:sz w:val="24"/>
          <w:szCs w:val="24"/>
        </w:rPr>
        <w:t xml:space="preserve"> </w:t>
      </w:r>
      <w:r>
        <w:rPr>
          <w:rFonts w:hint="default" w:ascii="Arial" w:hAnsi="Arial"/>
          <w:color w:val="57769E"/>
          <w:sz w:val="24"/>
          <w:szCs w:val="24"/>
        </w:rPr>
        <w:t>Varias</w:t>
      </w:r>
      <w:r>
        <w:rPr>
          <w:rFonts w:hint="default" w:ascii="Arial" w:hAnsi="Arial"/>
          <w:b/>
          <w:color w:val="000000"/>
          <w:sz w:val="24"/>
          <w:szCs w:val="24"/>
        </w:rPr>
        <w:t xml:space="preserve"> </w:t>
      </w:r>
      <w:r>
        <w:rPr>
          <w:rFonts w:hint="default" w:ascii="Arial" w:hAnsi="Arial"/>
          <w:color w:val="000000"/>
          <w:sz w:val="24"/>
          <w:szCs w:val="24"/>
        </w:rPr>
        <w:t xml:space="preserve">seleccionar la opción </w:t>
      </w:r>
      <w:r>
        <w:rPr>
          <w:rFonts w:hint="default" w:ascii="Arial" w:hAnsi="Arial"/>
          <w:color w:val="57769E"/>
          <w:sz w:val="24"/>
          <w:szCs w:val="24"/>
          <w:lang w:val="es-CO"/>
        </w:rPr>
        <w:t>Consulta de Liquidaciones por Identificación</w:t>
      </w:r>
    </w:p>
    <w:p>
      <w:pPr>
        <w:keepNext w:val="0"/>
        <w:keepLines w:val="0"/>
        <w:pageBreakBefore w:val="0"/>
        <w:widowControl/>
        <w:numPr>
          <w:ilvl w:val="0"/>
          <w:numId w:val="0"/>
        </w:numPr>
        <w:kinsoku/>
        <w:wordWrap/>
        <w:overflowPunct/>
        <w:topLinePunct w:val="0"/>
        <w:autoSpaceDE/>
        <w:autoSpaceDN/>
        <w:bidi w:val="0"/>
        <w:adjustRightInd/>
        <w:snapToGrid/>
        <w:spacing w:beforeLines="0" w:after="0" w:afterLines="0" w:line="360" w:lineRule="auto"/>
        <w:ind w:leftChars="0"/>
        <w:jc w:val="both"/>
        <w:textAlignment w:val="auto"/>
        <w:rPr>
          <w:rFonts w:hint="default" w:ascii="Arial" w:hAnsi="Arial"/>
          <w:color w:val="57769E"/>
          <w:sz w:val="24"/>
          <w:szCs w:val="24"/>
          <w:lang w:val="es-CO"/>
        </w:rPr>
      </w:pPr>
    </w:p>
    <w:p>
      <w:pPr>
        <w:keepNext w:val="0"/>
        <w:keepLines w:val="0"/>
        <w:pageBreakBefore w:val="0"/>
        <w:widowControl/>
        <w:numPr>
          <w:ilvl w:val="0"/>
          <w:numId w:val="0"/>
        </w:numPr>
        <w:kinsoku/>
        <w:wordWrap/>
        <w:overflowPunct/>
        <w:topLinePunct w:val="0"/>
        <w:autoSpaceDE/>
        <w:autoSpaceDN/>
        <w:bidi w:val="0"/>
        <w:adjustRightInd/>
        <w:snapToGrid/>
        <w:spacing w:beforeLines="0" w:after="0" w:afterLines="0" w:line="360" w:lineRule="auto"/>
        <w:ind w:leftChars="0"/>
        <w:jc w:val="center"/>
        <w:textAlignment w:val="auto"/>
        <w:rPr>
          <w:rFonts w:hint="default" w:ascii="Arial" w:hAnsi="Arial"/>
          <w:color w:val="57769E"/>
          <w:sz w:val="24"/>
          <w:szCs w:val="24"/>
          <w:lang w:val="es-CO"/>
        </w:rPr>
      </w:pPr>
      <w:r>
        <w:drawing>
          <wp:inline distT="0" distB="0" distL="114300" distR="114300">
            <wp:extent cx="5606415" cy="727710"/>
            <wp:effectExtent l="9525" t="9525" r="22860" b="24765"/>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pic:cNvPicPr>
                      <a:picLocks noChangeAspect="1"/>
                    </pic:cNvPicPr>
                  </pic:nvPicPr>
                  <pic:blipFill>
                    <a:blip r:embed="rId46"/>
                    <a:stretch>
                      <a:fillRect/>
                    </a:stretch>
                  </pic:blipFill>
                  <pic:spPr>
                    <a:xfrm>
                      <a:off x="0" y="0"/>
                      <a:ext cx="5606415" cy="727710"/>
                    </a:xfrm>
                    <a:prstGeom prst="rect">
                      <a:avLst/>
                    </a:prstGeom>
                    <a:noFill/>
                    <a:ln>
                      <a:solidFill>
                        <a:srgbClr val="0000FF"/>
                      </a:solidFill>
                    </a:ln>
                  </pic:spPr>
                </pic:pic>
              </a:graphicData>
            </a:graphic>
          </wp:inline>
        </w:drawing>
      </w:r>
    </w:p>
    <w:p>
      <w:pPr>
        <w:numPr>
          <w:ilvl w:val="0"/>
          <w:numId w:val="0"/>
        </w:numPr>
        <w:spacing w:beforeLines="0" w:afterLines="0"/>
        <w:ind w:leftChars="0"/>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35 Acceso a la Opción Consulta de Liquidaciones por Identificación</w:t>
      </w:r>
    </w:p>
    <w:p>
      <w:pPr>
        <w:numPr>
          <w:ilvl w:val="0"/>
          <w:numId w:val="0"/>
        </w:numPr>
        <w:spacing w:beforeLines="0" w:afterLines="0"/>
        <w:ind w:leftChars="0"/>
        <w:jc w:val="both"/>
        <w:rPr>
          <w:rFonts w:hint="default"/>
          <w:lang w:val="es-CO"/>
        </w:rPr>
      </w:pPr>
    </w:p>
    <w:p>
      <w:pPr>
        <w:spacing w:after="0" w:line="360" w:lineRule="auto"/>
        <w:jc w:val="both"/>
        <w:rPr>
          <w:rFonts w:hint="default" w:ascii="Arial" w:hAnsi="Arial"/>
          <w:color w:val="000000"/>
          <w:sz w:val="24"/>
          <w:szCs w:val="24"/>
        </w:rPr>
      </w:pPr>
      <w:r>
        <w:rPr>
          <w:rFonts w:hint="default" w:ascii="Arial" w:hAnsi="Arial"/>
          <w:color w:val="000000"/>
          <w:sz w:val="24"/>
          <w:szCs w:val="24"/>
        </w:rPr>
        <w:t xml:space="preserve">Al ingresar a la opción se visualiza la siguiente página: </w:t>
      </w:r>
    </w:p>
    <w:p>
      <w:pPr>
        <w:numPr>
          <w:ilvl w:val="0"/>
          <w:numId w:val="0"/>
        </w:numPr>
        <w:spacing w:beforeLines="0" w:afterLines="0"/>
        <w:ind w:leftChars="0"/>
        <w:jc w:val="both"/>
        <w:rPr>
          <w:rFonts w:hint="default"/>
          <w:lang w:val="es-CO"/>
        </w:rPr>
      </w:pPr>
    </w:p>
    <w:p>
      <w:pPr>
        <w:numPr>
          <w:ilvl w:val="0"/>
          <w:numId w:val="0"/>
        </w:numPr>
        <w:spacing w:beforeLines="0" w:afterLines="0"/>
        <w:ind w:leftChars="0"/>
        <w:jc w:val="center"/>
      </w:pPr>
      <w:r>
        <w:drawing>
          <wp:inline distT="0" distB="0" distL="114300" distR="114300">
            <wp:extent cx="6762750" cy="1809750"/>
            <wp:effectExtent l="9525" t="9525" r="9525" b="9525"/>
            <wp:docPr id="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2"/>
                    <pic:cNvPicPr>
                      <a:picLocks noChangeAspect="1"/>
                    </pic:cNvPicPr>
                  </pic:nvPicPr>
                  <pic:blipFill>
                    <a:blip r:embed="rId47"/>
                    <a:stretch>
                      <a:fillRect/>
                    </a:stretch>
                  </pic:blipFill>
                  <pic:spPr>
                    <a:xfrm>
                      <a:off x="0" y="0"/>
                      <a:ext cx="6762750" cy="1809750"/>
                    </a:xfrm>
                    <a:prstGeom prst="rect">
                      <a:avLst/>
                    </a:prstGeom>
                    <a:noFill/>
                    <a:ln>
                      <a:solidFill>
                        <a:srgbClr val="0000FF"/>
                      </a:solidFill>
                    </a:ln>
                  </pic:spPr>
                </pic:pic>
              </a:graphicData>
            </a:graphic>
          </wp:inline>
        </w:drawing>
      </w:r>
    </w:p>
    <w:p>
      <w:pPr>
        <w:numPr>
          <w:ilvl w:val="0"/>
          <w:numId w:val="0"/>
        </w:numPr>
        <w:spacing w:beforeLines="0" w:afterLines="0"/>
        <w:ind w:leftChars="0"/>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36 Consulta de Liquidaciones por Identificación</w:t>
      </w:r>
    </w:p>
    <w:p>
      <w:pPr>
        <w:numPr>
          <w:ilvl w:val="0"/>
          <w:numId w:val="0"/>
        </w:numPr>
        <w:spacing w:beforeLines="0" w:afterLines="0"/>
        <w:ind w:leftChars="0"/>
        <w:jc w:val="both"/>
        <w:rPr>
          <w:rFonts w:hint="default"/>
          <w:lang w:val="es-CO"/>
        </w:rPr>
      </w:pPr>
    </w:p>
    <w:p>
      <w:pPr>
        <w:pStyle w:val="3"/>
        <w:rPr>
          <w:rFonts w:cs="Arial"/>
        </w:rPr>
      </w:pPr>
      <w:bookmarkStart w:id="4" w:name="_Toc14207"/>
      <w:r>
        <w:rPr>
          <w:rFonts w:hint="default" w:cs="Arial"/>
          <w:lang w:val="es-CO"/>
        </w:rPr>
        <w:t>GESTIÓN DE</w:t>
      </w:r>
      <w:r>
        <w:rPr>
          <w:rFonts w:cs="Arial"/>
        </w:rPr>
        <w:t xml:space="preserve"> LA </w:t>
      </w:r>
      <w:r>
        <w:rPr>
          <w:rFonts w:hint="default" w:cs="Arial"/>
          <w:lang w:val="es-CO"/>
        </w:rPr>
        <w:t>CONSULTA DE LIQUIDACIONES DE RENTAS Y RE-IMPRESIÓN DE LIQUIDACIONES</w:t>
      </w:r>
      <w:bookmarkEnd w:id="4"/>
    </w:p>
    <w:p>
      <w:pPr>
        <w:numPr>
          <w:ilvl w:val="0"/>
          <w:numId w:val="0"/>
        </w:numPr>
        <w:spacing w:beforeLines="0" w:afterLines="0"/>
        <w:ind w:leftChars="0"/>
        <w:jc w:val="both"/>
        <w:rPr>
          <w:rFonts w:hint="default"/>
          <w:lang w:val="es-CO"/>
        </w:rPr>
      </w:pPr>
    </w:p>
    <w:p>
      <w:pPr>
        <w:spacing w:after="0" w:line="360" w:lineRule="auto"/>
        <w:jc w:val="both"/>
        <w:rPr>
          <w:rFonts w:hint="default" w:ascii="Arial" w:hAnsi="Arial"/>
          <w:color w:val="000000"/>
          <w:sz w:val="24"/>
          <w:szCs w:val="24"/>
          <w:lang w:val="es-CO"/>
        </w:rPr>
      </w:pPr>
      <w:r>
        <w:rPr>
          <w:rFonts w:hint="default" w:ascii="Arial" w:hAnsi="Arial"/>
          <w:color w:val="000000"/>
          <w:sz w:val="24"/>
          <w:szCs w:val="24"/>
          <w:lang w:val="es-CO"/>
        </w:rPr>
        <w:t xml:space="preserve">Donde se debe: </w:t>
      </w:r>
    </w:p>
    <w:p>
      <w:pPr>
        <w:spacing w:after="0" w:line="360" w:lineRule="auto"/>
        <w:jc w:val="both"/>
        <w:rPr>
          <w:rFonts w:hint="default" w:ascii="Arial" w:hAnsi="Arial"/>
          <w:color w:val="000000"/>
          <w:sz w:val="24"/>
          <w:szCs w:val="24"/>
          <w:lang w:val="es-CO"/>
        </w:rPr>
      </w:pPr>
    </w:p>
    <w:p>
      <w:pPr>
        <w:spacing w:after="0" w:line="360" w:lineRule="auto"/>
        <w:jc w:val="both"/>
        <w:rPr>
          <w:rFonts w:hint="default" w:ascii="Arial" w:hAnsi="Arial"/>
          <w:color w:val="000000"/>
          <w:sz w:val="24"/>
          <w:szCs w:val="24"/>
          <w:lang w:val="es-CO"/>
        </w:rPr>
      </w:pPr>
    </w:p>
    <w:p>
      <w:pPr>
        <w:spacing w:after="0" w:line="360" w:lineRule="auto"/>
        <w:jc w:val="both"/>
        <w:rPr>
          <w:rFonts w:hint="default" w:ascii="Arial" w:hAnsi="Arial"/>
          <w:color w:val="000000"/>
          <w:sz w:val="24"/>
          <w:szCs w:val="24"/>
          <w:lang w:val="es-CO"/>
        </w:rPr>
      </w:pPr>
    </w:p>
    <w:p>
      <w:pPr>
        <w:spacing w:after="0" w:line="360" w:lineRule="auto"/>
        <w:jc w:val="both"/>
        <w:rPr>
          <w:rFonts w:hint="default" w:ascii="Arial" w:hAnsi="Arial"/>
          <w:color w:val="000000"/>
          <w:sz w:val="24"/>
          <w:szCs w:val="24"/>
          <w:lang w:val="es-CO"/>
        </w:rPr>
      </w:pPr>
      <w:r>
        <w:rPr>
          <w:rFonts w:hint="default" w:ascii="Arial" w:hAnsi="Arial"/>
          <w:color w:val="000000"/>
          <w:sz w:val="24"/>
          <w:szCs w:val="24"/>
          <w:lang w:val="es-CO"/>
        </w:rPr>
        <w:t xml:space="preserve">○ Ingresar el número de identificación del contribuyente al cual se le realizó o realizaron liquidaciones: </w:t>
      </w:r>
    </w:p>
    <w:p>
      <w:pPr>
        <w:spacing w:after="0" w:line="360" w:lineRule="auto"/>
        <w:jc w:val="both"/>
        <w:rPr>
          <w:rFonts w:hint="default" w:ascii="Arial" w:hAnsi="Arial"/>
          <w:color w:val="000000"/>
          <w:sz w:val="24"/>
          <w:szCs w:val="24"/>
          <w:lang w:val="es-CO"/>
        </w:rPr>
      </w:pPr>
    </w:p>
    <w:p>
      <w:pPr>
        <w:spacing w:after="0" w:line="360" w:lineRule="auto"/>
        <w:jc w:val="center"/>
      </w:pPr>
      <w:r>
        <w:drawing>
          <wp:inline distT="0" distB="0" distL="114300" distR="114300">
            <wp:extent cx="4783455" cy="388620"/>
            <wp:effectExtent l="9525" t="9525" r="26670" b="20955"/>
            <wp:docPr id="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3"/>
                    <pic:cNvPicPr>
                      <a:picLocks noChangeAspect="1"/>
                    </pic:cNvPicPr>
                  </pic:nvPicPr>
                  <pic:blipFill>
                    <a:blip r:embed="rId48"/>
                    <a:stretch>
                      <a:fillRect/>
                    </a:stretch>
                  </pic:blipFill>
                  <pic:spPr>
                    <a:xfrm>
                      <a:off x="0" y="0"/>
                      <a:ext cx="4783455" cy="388620"/>
                    </a:xfrm>
                    <a:prstGeom prst="rect">
                      <a:avLst/>
                    </a:prstGeom>
                    <a:noFill/>
                    <a:ln>
                      <a:solidFill>
                        <a:srgbClr val="0000FF"/>
                      </a:solidFill>
                    </a:ln>
                  </pic:spPr>
                </pic:pic>
              </a:graphicData>
            </a:graphic>
          </wp:inline>
        </w:drawing>
      </w:r>
    </w:p>
    <w:p>
      <w:pPr>
        <w:numPr>
          <w:ilvl w:val="0"/>
          <w:numId w:val="0"/>
        </w:numPr>
        <w:spacing w:beforeLines="0" w:afterLines="0"/>
        <w:ind w:leftChars="0"/>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37 Identificación del Contribuyente</w:t>
      </w:r>
    </w:p>
    <w:p>
      <w:pPr>
        <w:spacing w:after="0" w:line="360" w:lineRule="auto"/>
        <w:jc w:val="both"/>
        <w:rPr>
          <w:rFonts w:hint="default"/>
          <w:lang w:val="es-CO"/>
        </w:rPr>
      </w:pPr>
    </w:p>
    <w:tbl>
      <w:tblPr>
        <w:tblStyle w:val="14"/>
        <w:tblW w:w="0" w:type="auto"/>
        <w:tblInd w:w="2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5"/>
        <w:gridCol w:w="96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1" w:hRule="atLeast"/>
        </w:trPr>
        <w:tc>
          <w:tcPr>
            <w:tcW w:w="885"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Arial" w:hAnsi="Arial" w:cs="Arial"/>
                <w:i/>
                <w:iCs/>
                <w:sz w:val="24"/>
                <w:szCs w:val="24"/>
              </w:rPr>
            </w:pPr>
            <w:r>
              <w:rPr>
                <w:rFonts w:ascii="Arial" w:hAnsi="Arial" w:cs="Arial"/>
                <w:sz w:val="24"/>
                <w:szCs w:val="24"/>
              </w:rPr>
              <w:drawing>
                <wp:inline distT="0" distB="0" distL="114300" distR="114300">
                  <wp:extent cx="444500" cy="421005"/>
                  <wp:effectExtent l="0" t="0" r="12700" b="17145"/>
                  <wp:docPr id="14" name="Picture 4"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descr="15"/>
                          <pic:cNvPicPr>
                            <a:picLocks noChangeAspect="1"/>
                          </pic:cNvPicPr>
                        </pic:nvPicPr>
                        <pic:blipFill>
                          <a:blip r:embed="rId16"/>
                          <a:stretch>
                            <a:fillRect/>
                          </a:stretch>
                        </pic:blipFill>
                        <pic:spPr>
                          <a:xfrm>
                            <a:off x="0" y="0"/>
                            <a:ext cx="444500" cy="421005"/>
                          </a:xfrm>
                          <a:prstGeom prst="rect">
                            <a:avLst/>
                          </a:prstGeom>
                        </pic:spPr>
                      </pic:pic>
                    </a:graphicData>
                  </a:graphic>
                </wp:inline>
              </w:drawing>
            </w:r>
          </w:p>
        </w:tc>
        <w:tc>
          <w:tcPr>
            <w:tcW w:w="9632" w:type="dxa"/>
            <w:tcBorders>
              <w:top w:val="single" w:color="auto" w:sz="4" w:space="0"/>
              <w:left w:val="single" w:color="auto" w:sz="4" w:space="0"/>
              <w:bottom w:val="single" w:color="auto" w:sz="4" w:space="0"/>
              <w:right w:val="single" w:color="auto" w:sz="4" w:space="0"/>
            </w:tcBorders>
          </w:tcPr>
          <w:p>
            <w:pPr>
              <w:jc w:val="both"/>
              <w:rPr>
                <w:rFonts w:hint="default" w:ascii="Arial" w:hAnsi="Arial" w:cs="Arial"/>
                <w:sz w:val="24"/>
                <w:szCs w:val="24"/>
                <w:lang w:val="es-CO" w:eastAsia="zh-CN"/>
              </w:rPr>
            </w:pPr>
            <w:r>
              <w:rPr>
                <w:rFonts w:hint="default" w:ascii="Arial" w:hAnsi="Arial" w:cs="Arial"/>
                <w:b/>
                <w:color w:val="0047AC"/>
                <w:sz w:val="24"/>
                <w:szCs w:val="24"/>
                <w:lang w:val="es-CO" w:eastAsia="zh-CN"/>
              </w:rPr>
              <w:t>Nota Importante:</w:t>
            </w:r>
            <w:r>
              <w:rPr>
                <w:rFonts w:hint="default" w:ascii="Arial" w:hAnsi="Arial" w:cs="Arial"/>
                <w:sz w:val="24"/>
                <w:szCs w:val="24"/>
                <w:lang w:val="es-CO" w:eastAsia="zh-CN"/>
              </w:rPr>
              <w:t xml:space="preserve"> Si solo se digita la identificación del contribuyente se visualizarán todas las liquidaciones realizadas para esa identificación, si se desea generar una consulta más específica se debe diligenciar el campo No. Liquidación</w:t>
            </w:r>
          </w:p>
          <w:p>
            <w:pPr>
              <w:jc w:val="both"/>
              <w:rPr>
                <w:rFonts w:hint="default" w:ascii="Arial" w:hAnsi="Arial" w:cs="Arial"/>
                <w:sz w:val="24"/>
                <w:szCs w:val="24"/>
                <w:lang w:val="es-CO" w:eastAsia="zh-CN"/>
              </w:rPr>
            </w:pPr>
          </w:p>
          <w:p>
            <w:pPr>
              <w:jc w:val="center"/>
              <w:rPr>
                <w:rFonts w:hint="default" w:ascii="Arial" w:hAnsi="Arial" w:cs="Arial"/>
                <w:sz w:val="24"/>
                <w:szCs w:val="24"/>
                <w:lang w:val="es-CO" w:eastAsia="zh-CN"/>
              </w:rPr>
            </w:pPr>
            <w:r>
              <w:drawing>
                <wp:inline distT="0" distB="0" distL="114300" distR="114300">
                  <wp:extent cx="5278755" cy="493395"/>
                  <wp:effectExtent l="9525" t="9525" r="26670" b="1143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4"/>
                          <pic:cNvPicPr>
                            <a:picLocks noChangeAspect="1"/>
                          </pic:cNvPicPr>
                        </pic:nvPicPr>
                        <pic:blipFill>
                          <a:blip r:embed="rId49"/>
                          <a:stretch>
                            <a:fillRect/>
                          </a:stretch>
                        </pic:blipFill>
                        <pic:spPr>
                          <a:xfrm>
                            <a:off x="0" y="0"/>
                            <a:ext cx="5278755" cy="493395"/>
                          </a:xfrm>
                          <a:prstGeom prst="rect">
                            <a:avLst/>
                          </a:prstGeom>
                          <a:noFill/>
                          <a:ln>
                            <a:solidFill>
                              <a:srgbClr val="0000FF"/>
                            </a:solidFill>
                          </a:ln>
                        </pic:spPr>
                      </pic:pic>
                    </a:graphicData>
                  </a:graphic>
                </wp:inline>
              </w:drawing>
            </w:r>
          </w:p>
          <w:p>
            <w:pPr>
              <w:numPr>
                <w:ilvl w:val="0"/>
                <w:numId w:val="0"/>
              </w:numPr>
              <w:spacing w:beforeLines="0" w:afterLines="0"/>
              <w:ind w:leftChars="0"/>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38 No. Liquidación</w:t>
            </w:r>
          </w:p>
          <w:p>
            <w:pPr>
              <w:jc w:val="both"/>
              <w:rPr>
                <w:rFonts w:hint="default" w:ascii="Arial" w:hAnsi="Arial" w:cs="Arial"/>
                <w:sz w:val="24"/>
                <w:szCs w:val="24"/>
                <w:lang w:val="es-CO" w:eastAsia="zh-CN"/>
              </w:rPr>
            </w:pPr>
          </w:p>
        </w:tc>
      </w:tr>
    </w:tbl>
    <w:p>
      <w:pPr>
        <w:spacing w:after="0" w:line="360" w:lineRule="auto"/>
        <w:jc w:val="both"/>
        <w:rPr>
          <w:rFonts w:hint="default"/>
          <w:lang w:val="es-CO"/>
        </w:rPr>
      </w:pPr>
    </w:p>
    <w:p>
      <w:pPr>
        <w:spacing w:after="0" w:line="360" w:lineRule="auto"/>
        <w:jc w:val="both"/>
        <w:rPr>
          <w:rFonts w:hint="default" w:ascii="Arial" w:hAnsi="Arial"/>
          <w:color w:val="000000"/>
          <w:sz w:val="24"/>
          <w:szCs w:val="24"/>
          <w:lang w:val="es-CO"/>
        </w:rPr>
      </w:pPr>
      <w:r>
        <w:rPr>
          <w:rFonts w:hint="default" w:ascii="Arial" w:hAnsi="Arial"/>
          <w:color w:val="000000"/>
          <w:sz w:val="24"/>
          <w:szCs w:val="24"/>
          <w:lang w:val="es-CO"/>
        </w:rPr>
        <w:t xml:space="preserve">Al realizar el diligenciamiento de los campos se debe dar clic en el botón: </w:t>
      </w:r>
    </w:p>
    <w:p>
      <w:pPr>
        <w:spacing w:after="0" w:line="360" w:lineRule="auto"/>
        <w:jc w:val="both"/>
        <w:rPr>
          <w:rFonts w:hint="default" w:ascii="Arial" w:hAnsi="Arial"/>
          <w:color w:val="000000"/>
          <w:sz w:val="24"/>
          <w:szCs w:val="24"/>
          <w:lang w:val="es-CO"/>
        </w:rPr>
      </w:pPr>
    </w:p>
    <w:p>
      <w:pPr>
        <w:spacing w:after="0" w:line="360" w:lineRule="auto"/>
        <w:jc w:val="center"/>
      </w:pPr>
      <w:r>
        <w:drawing>
          <wp:inline distT="0" distB="0" distL="114300" distR="114300">
            <wp:extent cx="1504315" cy="486410"/>
            <wp:effectExtent l="9525" t="9525" r="10160" b="18415"/>
            <wp:docPr id="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5"/>
                    <pic:cNvPicPr>
                      <a:picLocks noChangeAspect="1"/>
                    </pic:cNvPicPr>
                  </pic:nvPicPr>
                  <pic:blipFill>
                    <a:blip r:embed="rId50"/>
                    <a:stretch>
                      <a:fillRect/>
                    </a:stretch>
                  </pic:blipFill>
                  <pic:spPr>
                    <a:xfrm>
                      <a:off x="0" y="0"/>
                      <a:ext cx="1504315" cy="486410"/>
                    </a:xfrm>
                    <a:prstGeom prst="rect">
                      <a:avLst/>
                    </a:prstGeom>
                    <a:noFill/>
                    <a:ln>
                      <a:solidFill>
                        <a:srgbClr val="0000FF"/>
                      </a:solidFill>
                    </a:ln>
                  </pic:spPr>
                </pic:pic>
              </a:graphicData>
            </a:graphic>
          </wp:inline>
        </w:drawing>
      </w:r>
    </w:p>
    <w:p>
      <w:pPr>
        <w:numPr>
          <w:ilvl w:val="0"/>
          <w:numId w:val="0"/>
        </w:numPr>
        <w:spacing w:beforeLines="0" w:afterLines="0"/>
        <w:ind w:leftChars="0"/>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39 Consultar</w:t>
      </w:r>
    </w:p>
    <w:p>
      <w:pPr>
        <w:rPr>
          <w:rFonts w:hint="default"/>
          <w:lang w:val="es-CO"/>
        </w:rPr>
      </w:pPr>
      <w:r>
        <w:rPr>
          <w:rFonts w:hint="default"/>
          <w:lang w:val="es-CO"/>
        </w:rPr>
        <w:br w:type="page"/>
      </w:r>
    </w:p>
    <w:p>
      <w:pPr>
        <w:spacing w:beforeLines="0" w:afterLines="0"/>
        <w:jc w:val="both"/>
        <w:rPr>
          <w:rFonts w:hint="default" w:ascii="Arial" w:hAnsi="Arial"/>
          <w:color w:val="000000"/>
          <w:sz w:val="24"/>
          <w:szCs w:val="24"/>
          <w:lang w:val="es-CO"/>
        </w:rPr>
      </w:pPr>
      <w:r>
        <w:rPr>
          <w:rFonts w:hint="default" w:ascii="Arial" w:hAnsi="Arial"/>
          <w:color w:val="000000"/>
          <w:sz w:val="24"/>
          <w:szCs w:val="24"/>
        </w:rPr>
        <w:t xml:space="preserve">Al dar clic en este botón </w:t>
      </w:r>
      <w:r>
        <w:rPr>
          <w:rFonts w:hint="default" w:ascii="Arial" w:hAnsi="Arial"/>
          <w:color w:val="000000"/>
          <w:sz w:val="24"/>
          <w:szCs w:val="24"/>
          <w:lang w:val="es-CO"/>
        </w:rPr>
        <w:t xml:space="preserve">se visualizará en la parte inferior las liquidaciones realizadas y que cumplen con los parámetros de búsqueda ingresados: </w:t>
      </w:r>
    </w:p>
    <w:p>
      <w:pPr>
        <w:spacing w:after="0" w:line="360" w:lineRule="auto"/>
        <w:jc w:val="both"/>
        <w:rPr>
          <w:rFonts w:hint="default"/>
          <w:lang w:val="es-CO"/>
        </w:rPr>
      </w:pPr>
    </w:p>
    <w:p>
      <w:pPr>
        <w:spacing w:after="0" w:line="360" w:lineRule="auto"/>
        <w:jc w:val="center"/>
      </w:pPr>
      <w:r>
        <w:drawing>
          <wp:inline distT="0" distB="0" distL="114300" distR="114300">
            <wp:extent cx="6914515" cy="2035810"/>
            <wp:effectExtent l="9525" t="9525" r="10160" b="12065"/>
            <wp:docPr id="2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7"/>
                    <pic:cNvPicPr>
                      <a:picLocks noChangeAspect="1"/>
                    </pic:cNvPicPr>
                  </pic:nvPicPr>
                  <pic:blipFill>
                    <a:blip r:embed="rId51"/>
                    <a:stretch>
                      <a:fillRect/>
                    </a:stretch>
                  </pic:blipFill>
                  <pic:spPr>
                    <a:xfrm>
                      <a:off x="0" y="0"/>
                      <a:ext cx="6914515" cy="2035810"/>
                    </a:xfrm>
                    <a:prstGeom prst="rect">
                      <a:avLst/>
                    </a:prstGeom>
                    <a:noFill/>
                    <a:ln>
                      <a:solidFill>
                        <a:srgbClr val="0000FF"/>
                      </a:solidFill>
                    </a:ln>
                  </pic:spPr>
                </pic:pic>
              </a:graphicData>
            </a:graphic>
          </wp:inline>
        </w:drawing>
      </w:r>
    </w:p>
    <w:p>
      <w:pPr>
        <w:numPr>
          <w:ilvl w:val="0"/>
          <w:numId w:val="0"/>
        </w:numPr>
        <w:spacing w:beforeLines="0" w:afterLines="0"/>
        <w:ind w:leftChars="0"/>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 xml:space="preserve">40 Resultado de la consulta </w:t>
      </w:r>
    </w:p>
    <w:p>
      <w:pPr>
        <w:spacing w:beforeLines="0" w:afterLines="0"/>
        <w:jc w:val="both"/>
        <w:rPr>
          <w:rFonts w:hint="default" w:ascii="Arial" w:hAnsi="Arial"/>
          <w:color w:val="000000"/>
          <w:sz w:val="24"/>
          <w:szCs w:val="24"/>
          <w:lang w:val="es-CO"/>
        </w:rPr>
      </w:pPr>
    </w:p>
    <w:p>
      <w:pPr>
        <w:spacing w:beforeLines="0" w:afterLines="0"/>
        <w:jc w:val="both"/>
        <w:rPr>
          <w:rFonts w:hint="default" w:ascii="Arial" w:hAnsi="Arial"/>
          <w:color w:val="000000"/>
          <w:sz w:val="24"/>
          <w:szCs w:val="24"/>
          <w:lang w:val="es-CO"/>
        </w:rPr>
      </w:pPr>
      <w:r>
        <w:rPr>
          <w:rFonts w:hint="default" w:ascii="Arial" w:hAnsi="Arial"/>
          <w:color w:val="000000"/>
          <w:sz w:val="24"/>
          <w:szCs w:val="24"/>
          <w:lang w:val="es-CO"/>
        </w:rPr>
        <w:t xml:space="preserve">Para realizar la reimpresión de la liquidación se debe dar clic en el número de la liquidación el cual se muestra resaltado de color azul: </w:t>
      </w:r>
    </w:p>
    <w:p>
      <w:pPr>
        <w:spacing w:beforeLines="0" w:afterLines="0"/>
        <w:jc w:val="both"/>
        <w:rPr>
          <w:rFonts w:hint="default" w:ascii="Arial" w:hAnsi="Arial"/>
          <w:color w:val="000000"/>
          <w:sz w:val="24"/>
          <w:szCs w:val="24"/>
          <w:lang w:val="es-CO"/>
        </w:rPr>
      </w:pPr>
    </w:p>
    <w:p>
      <w:pPr>
        <w:spacing w:beforeLines="0" w:afterLines="0"/>
        <w:jc w:val="center"/>
      </w:pPr>
      <w:r>
        <w:drawing>
          <wp:inline distT="0" distB="0" distL="114300" distR="114300">
            <wp:extent cx="911225" cy="1903730"/>
            <wp:effectExtent l="9525" t="9525" r="12700" b="10795"/>
            <wp:docPr id="2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8"/>
                    <pic:cNvPicPr>
                      <a:picLocks noChangeAspect="1"/>
                    </pic:cNvPicPr>
                  </pic:nvPicPr>
                  <pic:blipFill>
                    <a:blip r:embed="rId52"/>
                    <a:stretch>
                      <a:fillRect/>
                    </a:stretch>
                  </pic:blipFill>
                  <pic:spPr>
                    <a:xfrm>
                      <a:off x="0" y="0"/>
                      <a:ext cx="911225" cy="1903730"/>
                    </a:xfrm>
                    <a:prstGeom prst="rect">
                      <a:avLst/>
                    </a:prstGeom>
                    <a:noFill/>
                    <a:ln>
                      <a:solidFill>
                        <a:srgbClr val="0000FF"/>
                      </a:solidFill>
                    </a:ln>
                  </pic:spPr>
                </pic:pic>
              </a:graphicData>
            </a:graphic>
          </wp:inline>
        </w:drawing>
      </w:r>
    </w:p>
    <w:p>
      <w:pPr>
        <w:numPr>
          <w:ilvl w:val="0"/>
          <w:numId w:val="0"/>
        </w:numPr>
        <w:spacing w:beforeLines="0" w:afterLines="0"/>
        <w:ind w:leftChars="0"/>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41 No. Liquidación</w:t>
      </w:r>
    </w:p>
    <w:p>
      <w:pPr>
        <w:numPr>
          <w:ilvl w:val="0"/>
          <w:numId w:val="0"/>
        </w:numPr>
        <w:spacing w:beforeLines="0" w:afterLines="0"/>
        <w:ind w:leftChars="0"/>
        <w:jc w:val="center"/>
        <w:rPr>
          <w:rFonts w:hint="default"/>
          <w:i/>
          <w:iCs/>
          <w:color w:val="7F7F7F" w:themeColor="background1" w:themeShade="80"/>
          <w:sz w:val="18"/>
          <w:szCs w:val="18"/>
          <w:lang w:val="es-CO"/>
        </w:rPr>
      </w:pPr>
    </w:p>
    <w:p>
      <w:pPr>
        <w:spacing w:beforeLines="0" w:afterLines="0"/>
        <w:jc w:val="both"/>
        <w:rPr>
          <w:rFonts w:hint="default" w:ascii="Arial" w:hAnsi="Arial"/>
          <w:color w:val="000000"/>
          <w:sz w:val="24"/>
          <w:szCs w:val="24"/>
          <w:lang w:val="es-CO"/>
        </w:rPr>
      </w:pPr>
      <w:r>
        <w:rPr>
          <w:rFonts w:hint="default" w:ascii="Arial" w:hAnsi="Arial"/>
          <w:color w:val="000000"/>
          <w:sz w:val="24"/>
          <w:szCs w:val="24"/>
          <w:lang w:val="es-CO"/>
        </w:rPr>
        <w:t xml:space="preserve">Al dar clic se visualizará la siguiente página con el detallado de la liquidación realizada y botón para realizar la reimpresión de la liquidación: </w:t>
      </w:r>
    </w:p>
    <w:p>
      <w:pPr>
        <w:spacing w:beforeLines="0" w:afterLines="0"/>
        <w:jc w:val="both"/>
        <w:rPr>
          <w:rFonts w:hint="default" w:ascii="Arial" w:hAnsi="Arial"/>
          <w:color w:val="000000"/>
          <w:sz w:val="24"/>
          <w:szCs w:val="24"/>
          <w:lang w:val="es-CO"/>
        </w:rPr>
      </w:pPr>
      <w:r>
        <w:drawing>
          <wp:anchor distT="0" distB="0" distL="114300" distR="114300" simplePos="0" relativeHeight="251660288" behindDoc="1" locked="0" layoutInCell="1" allowOverlap="1">
            <wp:simplePos x="0" y="0"/>
            <wp:positionH relativeFrom="column">
              <wp:posOffset>-50800</wp:posOffset>
            </wp:positionH>
            <wp:positionV relativeFrom="paragraph">
              <wp:posOffset>205105</wp:posOffset>
            </wp:positionV>
            <wp:extent cx="7191375" cy="3748405"/>
            <wp:effectExtent l="9525" t="9525" r="19050" b="0"/>
            <wp:wrapTight wrapText="bothSides">
              <wp:wrapPolygon>
                <wp:start x="-29" y="-55"/>
                <wp:lineTo x="-29" y="21571"/>
                <wp:lineTo x="21600" y="21571"/>
                <wp:lineTo x="21600" y="-55"/>
                <wp:lineTo x="-29" y="-55"/>
              </wp:wrapPolygon>
            </wp:wrapTight>
            <wp:docPr id="2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9"/>
                    <pic:cNvPicPr>
                      <a:picLocks noChangeAspect="1"/>
                    </pic:cNvPicPr>
                  </pic:nvPicPr>
                  <pic:blipFill>
                    <a:blip r:embed="rId53"/>
                    <a:stretch>
                      <a:fillRect/>
                    </a:stretch>
                  </pic:blipFill>
                  <pic:spPr>
                    <a:xfrm>
                      <a:off x="0" y="0"/>
                      <a:ext cx="7191375" cy="3748405"/>
                    </a:xfrm>
                    <a:prstGeom prst="rect">
                      <a:avLst/>
                    </a:prstGeom>
                    <a:noFill/>
                    <a:ln>
                      <a:solidFill>
                        <a:srgbClr val="0000FF"/>
                      </a:solidFill>
                    </a:ln>
                  </pic:spPr>
                </pic:pic>
              </a:graphicData>
            </a:graphic>
          </wp:anchor>
        </w:drawing>
      </w:r>
    </w:p>
    <w:p>
      <w:pPr>
        <w:numPr>
          <w:ilvl w:val="0"/>
          <w:numId w:val="0"/>
        </w:numPr>
        <w:spacing w:beforeLines="0" w:afterLines="0"/>
        <w:ind w:leftChars="0"/>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42 Detalle Liquidación</w:t>
      </w:r>
    </w:p>
    <w:p>
      <w:pPr>
        <w:spacing w:beforeLines="0" w:afterLines="0"/>
        <w:jc w:val="both"/>
        <w:rPr>
          <w:rFonts w:hint="default" w:ascii="Arial" w:hAnsi="Arial"/>
          <w:color w:val="000000"/>
          <w:sz w:val="24"/>
          <w:szCs w:val="24"/>
          <w:lang w:val="es-CO"/>
        </w:rPr>
      </w:pPr>
    </w:p>
    <w:p>
      <w:pPr>
        <w:spacing w:beforeLines="0" w:afterLines="0"/>
        <w:jc w:val="both"/>
        <w:rPr>
          <w:rFonts w:hint="default" w:ascii="Arial" w:hAnsi="Arial"/>
          <w:color w:val="000000"/>
          <w:sz w:val="24"/>
          <w:szCs w:val="24"/>
          <w:lang w:val="es-CO"/>
        </w:rPr>
      </w:pPr>
      <w:r>
        <w:rPr>
          <w:rFonts w:hint="default" w:ascii="Arial" w:hAnsi="Arial"/>
          <w:color w:val="000000"/>
          <w:sz w:val="24"/>
          <w:szCs w:val="24"/>
          <w:lang w:val="es-CO"/>
        </w:rPr>
        <w:t xml:space="preserve">Dar clic en el botón </w:t>
      </w:r>
      <w:r>
        <w:drawing>
          <wp:inline distT="0" distB="0" distL="114300" distR="114300">
            <wp:extent cx="1676400" cy="323850"/>
            <wp:effectExtent l="0" t="0" r="0" b="0"/>
            <wp:docPr id="2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0"/>
                    <pic:cNvPicPr>
                      <a:picLocks noChangeAspect="1"/>
                    </pic:cNvPicPr>
                  </pic:nvPicPr>
                  <pic:blipFill>
                    <a:blip r:embed="rId54"/>
                    <a:stretch>
                      <a:fillRect/>
                    </a:stretch>
                  </pic:blipFill>
                  <pic:spPr>
                    <a:xfrm>
                      <a:off x="0" y="0"/>
                      <a:ext cx="1676400" cy="323850"/>
                    </a:xfrm>
                    <a:prstGeom prst="rect">
                      <a:avLst/>
                    </a:prstGeom>
                    <a:noFill/>
                    <a:ln>
                      <a:noFill/>
                    </a:ln>
                  </pic:spPr>
                </pic:pic>
              </a:graphicData>
            </a:graphic>
          </wp:inline>
        </w:drawing>
      </w:r>
      <w:r>
        <w:rPr>
          <w:rFonts w:hint="default"/>
          <w:lang w:val="es-CO"/>
        </w:rPr>
        <w:t xml:space="preserve"> </w:t>
      </w:r>
      <w:r>
        <w:rPr>
          <w:rFonts w:hint="default" w:ascii="Arial" w:hAnsi="Arial"/>
          <w:color w:val="000000"/>
          <w:sz w:val="24"/>
          <w:szCs w:val="24"/>
          <w:lang w:val="es-CO"/>
        </w:rPr>
        <w:t>para re</w:t>
      </w:r>
      <w:bookmarkStart w:id="6" w:name="_GoBack"/>
      <w:bookmarkEnd w:id="6"/>
      <w:r>
        <w:rPr>
          <w:rFonts w:hint="default" w:ascii="Arial" w:hAnsi="Arial"/>
          <w:color w:val="000000"/>
          <w:sz w:val="24"/>
          <w:szCs w:val="24"/>
          <w:lang w:val="es-CO"/>
        </w:rPr>
        <w:t>imprimir y se descargará el documento:</w:t>
      </w:r>
    </w:p>
    <w:p>
      <w:pPr>
        <w:rPr>
          <w:rFonts w:hint="default" w:ascii="Arial" w:hAnsi="Arial"/>
          <w:color w:val="000000"/>
          <w:sz w:val="24"/>
          <w:szCs w:val="24"/>
          <w:lang w:val="es-CO"/>
        </w:rPr>
      </w:pPr>
      <w:r>
        <w:rPr>
          <w:rFonts w:hint="default" w:ascii="Arial" w:hAnsi="Arial"/>
          <w:color w:val="000000"/>
          <w:sz w:val="24"/>
          <w:szCs w:val="24"/>
          <w:lang w:val="es-CO"/>
        </w:rPr>
        <w:br w:type="page"/>
      </w:r>
    </w:p>
    <w:p>
      <w:pPr>
        <w:spacing w:beforeLines="0" w:afterLines="0"/>
        <w:jc w:val="both"/>
        <w:rPr>
          <w:rFonts w:hint="default" w:ascii="Arial" w:hAnsi="Arial"/>
          <w:color w:val="000000"/>
          <w:sz w:val="24"/>
          <w:szCs w:val="24"/>
          <w:lang w:val="es-CO"/>
        </w:rPr>
      </w:pPr>
      <w:r>
        <w:drawing>
          <wp:anchor distT="0" distB="0" distL="114300" distR="114300" simplePos="0" relativeHeight="251661312" behindDoc="1" locked="0" layoutInCell="1" allowOverlap="1">
            <wp:simplePos x="0" y="0"/>
            <wp:positionH relativeFrom="column">
              <wp:posOffset>842645</wp:posOffset>
            </wp:positionH>
            <wp:positionV relativeFrom="paragraph">
              <wp:posOffset>48895</wp:posOffset>
            </wp:positionV>
            <wp:extent cx="5153025" cy="6541770"/>
            <wp:effectExtent l="9525" t="9525" r="19050" b="20955"/>
            <wp:wrapTight wrapText="bothSides">
              <wp:wrapPolygon>
                <wp:start x="-40" y="-31"/>
                <wp:lineTo x="-40" y="21543"/>
                <wp:lineTo x="21600" y="21543"/>
                <wp:lineTo x="21600" y="-31"/>
                <wp:lineTo x="-40" y="-31"/>
              </wp:wrapPolygon>
            </wp:wrapTight>
            <wp:docPr id="2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15"/>
                    <pic:cNvPicPr>
                      <a:picLocks noChangeAspect="1"/>
                    </pic:cNvPicPr>
                  </pic:nvPicPr>
                  <pic:blipFill>
                    <a:blip r:embed="rId55"/>
                    <a:stretch>
                      <a:fillRect/>
                    </a:stretch>
                  </pic:blipFill>
                  <pic:spPr>
                    <a:xfrm>
                      <a:off x="0" y="0"/>
                      <a:ext cx="5153025" cy="6541770"/>
                    </a:xfrm>
                    <a:prstGeom prst="rect">
                      <a:avLst/>
                    </a:prstGeom>
                    <a:noFill/>
                    <a:ln>
                      <a:solidFill>
                        <a:srgbClr val="0000FF"/>
                      </a:solidFill>
                    </a:ln>
                  </pic:spPr>
                </pic:pic>
              </a:graphicData>
            </a:graphic>
          </wp:anchor>
        </w:drawing>
      </w:r>
    </w:p>
    <w:p>
      <w:pPr>
        <w:spacing w:beforeLines="0" w:afterLines="0"/>
        <w:jc w:val="both"/>
        <w:rPr>
          <w:rFonts w:hint="default" w:ascii="Arial" w:hAnsi="Arial"/>
          <w:color w:val="000000"/>
          <w:sz w:val="24"/>
          <w:szCs w:val="24"/>
          <w:lang w:val="es-CO"/>
        </w:rPr>
      </w:pPr>
    </w:p>
    <w:p>
      <w:pPr>
        <w:spacing w:beforeLines="0" w:afterLines="0"/>
        <w:jc w:val="both"/>
        <w:rPr>
          <w:rFonts w:hint="default" w:ascii="Arial" w:hAnsi="Arial"/>
          <w:color w:val="000000"/>
          <w:sz w:val="24"/>
          <w:szCs w:val="24"/>
          <w:lang w:val="es-CO"/>
        </w:rPr>
      </w:pPr>
    </w:p>
    <w:p>
      <w:pPr>
        <w:spacing w:beforeLines="0" w:afterLines="0"/>
        <w:jc w:val="both"/>
        <w:rPr>
          <w:rFonts w:hint="default" w:ascii="Arial" w:hAnsi="Arial"/>
          <w:color w:val="000000"/>
          <w:sz w:val="24"/>
          <w:szCs w:val="24"/>
          <w:lang w:val="es-CO"/>
        </w:rPr>
      </w:pPr>
    </w:p>
    <w:p>
      <w:pPr>
        <w:spacing w:beforeLines="0" w:afterLines="0"/>
        <w:jc w:val="both"/>
        <w:rPr>
          <w:rFonts w:hint="default" w:ascii="Arial" w:hAnsi="Arial"/>
          <w:color w:val="000000"/>
          <w:sz w:val="24"/>
          <w:szCs w:val="24"/>
          <w:lang w:val="es-CO"/>
        </w:rPr>
      </w:pPr>
    </w:p>
    <w:p>
      <w:pPr>
        <w:spacing w:beforeLines="0" w:afterLines="0"/>
        <w:jc w:val="both"/>
        <w:rPr>
          <w:rFonts w:hint="default" w:ascii="Arial" w:hAnsi="Arial"/>
          <w:color w:val="000000"/>
          <w:sz w:val="24"/>
          <w:szCs w:val="24"/>
          <w:lang w:val="es-CO"/>
        </w:rPr>
      </w:pPr>
    </w:p>
    <w:p>
      <w:pPr>
        <w:spacing w:beforeLines="0" w:afterLines="0"/>
        <w:jc w:val="both"/>
        <w:rPr>
          <w:rFonts w:hint="default" w:ascii="Arial" w:hAnsi="Arial"/>
          <w:color w:val="000000"/>
          <w:sz w:val="24"/>
          <w:szCs w:val="24"/>
          <w:lang w:val="es-CO"/>
        </w:rPr>
      </w:pPr>
    </w:p>
    <w:p>
      <w:pPr>
        <w:spacing w:beforeLines="0" w:afterLines="0"/>
        <w:jc w:val="both"/>
        <w:rPr>
          <w:rFonts w:hint="default" w:ascii="Arial" w:hAnsi="Arial"/>
          <w:color w:val="000000"/>
          <w:sz w:val="24"/>
          <w:szCs w:val="24"/>
          <w:lang w:val="es-CO"/>
        </w:rPr>
      </w:pPr>
    </w:p>
    <w:p>
      <w:pPr>
        <w:spacing w:beforeLines="0" w:afterLines="0"/>
        <w:jc w:val="both"/>
        <w:rPr>
          <w:rFonts w:hint="default" w:ascii="Arial" w:hAnsi="Arial"/>
          <w:color w:val="000000"/>
          <w:sz w:val="24"/>
          <w:szCs w:val="24"/>
          <w:lang w:val="es-CO"/>
        </w:rPr>
      </w:pPr>
    </w:p>
    <w:p>
      <w:pPr>
        <w:spacing w:beforeLines="0" w:afterLines="0"/>
        <w:jc w:val="both"/>
        <w:rPr>
          <w:rFonts w:hint="default" w:ascii="Arial" w:hAnsi="Arial"/>
          <w:color w:val="000000"/>
          <w:sz w:val="24"/>
          <w:szCs w:val="24"/>
          <w:lang w:val="es-CO"/>
        </w:rPr>
      </w:pPr>
    </w:p>
    <w:p>
      <w:pPr>
        <w:spacing w:beforeLines="0" w:afterLines="0"/>
        <w:jc w:val="both"/>
        <w:rPr>
          <w:rFonts w:hint="default" w:ascii="Arial" w:hAnsi="Arial"/>
          <w:color w:val="000000"/>
          <w:sz w:val="24"/>
          <w:szCs w:val="24"/>
          <w:lang w:val="es-CO"/>
        </w:rPr>
      </w:pPr>
    </w:p>
    <w:p>
      <w:pPr>
        <w:spacing w:beforeLines="0" w:afterLines="0"/>
        <w:jc w:val="both"/>
        <w:rPr>
          <w:rFonts w:hint="default" w:ascii="Arial" w:hAnsi="Arial"/>
          <w:color w:val="000000"/>
          <w:sz w:val="24"/>
          <w:szCs w:val="24"/>
          <w:lang w:val="es-CO"/>
        </w:rPr>
      </w:pPr>
    </w:p>
    <w:p>
      <w:pPr>
        <w:spacing w:beforeLines="0" w:afterLines="0"/>
        <w:jc w:val="both"/>
        <w:rPr>
          <w:rFonts w:hint="default" w:ascii="Arial" w:hAnsi="Arial"/>
          <w:color w:val="000000"/>
          <w:sz w:val="24"/>
          <w:szCs w:val="24"/>
          <w:lang w:val="es-CO"/>
        </w:rPr>
      </w:pPr>
    </w:p>
    <w:p>
      <w:pPr>
        <w:spacing w:beforeLines="0" w:afterLines="0"/>
        <w:jc w:val="both"/>
        <w:rPr>
          <w:rFonts w:hint="default" w:ascii="Arial" w:hAnsi="Arial"/>
          <w:color w:val="000000"/>
          <w:sz w:val="24"/>
          <w:szCs w:val="24"/>
          <w:lang w:val="es-CO"/>
        </w:rPr>
      </w:pPr>
    </w:p>
    <w:p>
      <w:pPr>
        <w:spacing w:beforeLines="0" w:afterLines="0"/>
        <w:jc w:val="both"/>
        <w:rPr>
          <w:rFonts w:hint="default" w:ascii="Arial" w:hAnsi="Arial"/>
          <w:color w:val="000000"/>
          <w:sz w:val="24"/>
          <w:szCs w:val="24"/>
          <w:lang w:val="es-CO"/>
        </w:rPr>
      </w:pPr>
    </w:p>
    <w:p>
      <w:pPr>
        <w:spacing w:beforeLines="0" w:afterLines="0"/>
        <w:jc w:val="both"/>
        <w:rPr>
          <w:rFonts w:hint="default" w:ascii="Arial" w:hAnsi="Arial"/>
          <w:color w:val="000000"/>
          <w:sz w:val="24"/>
          <w:szCs w:val="24"/>
          <w:lang w:val="es-CO"/>
        </w:rPr>
      </w:pPr>
    </w:p>
    <w:p>
      <w:pPr>
        <w:spacing w:beforeLines="0" w:afterLines="0"/>
        <w:jc w:val="both"/>
        <w:rPr>
          <w:rFonts w:hint="default" w:ascii="Arial" w:hAnsi="Arial"/>
          <w:color w:val="000000"/>
          <w:sz w:val="24"/>
          <w:szCs w:val="24"/>
          <w:lang w:val="es-CO"/>
        </w:rPr>
      </w:pPr>
    </w:p>
    <w:p>
      <w:pPr>
        <w:spacing w:beforeLines="0" w:afterLines="0"/>
        <w:jc w:val="both"/>
        <w:rPr>
          <w:rFonts w:hint="default" w:ascii="Arial" w:hAnsi="Arial"/>
          <w:color w:val="000000"/>
          <w:sz w:val="24"/>
          <w:szCs w:val="24"/>
          <w:lang w:val="es-CO"/>
        </w:rPr>
      </w:pPr>
    </w:p>
    <w:p>
      <w:pPr>
        <w:spacing w:beforeLines="0" w:afterLines="0"/>
        <w:jc w:val="both"/>
        <w:rPr>
          <w:rFonts w:hint="default" w:ascii="Arial" w:hAnsi="Arial"/>
          <w:color w:val="000000"/>
          <w:sz w:val="24"/>
          <w:szCs w:val="24"/>
          <w:lang w:val="es-CO"/>
        </w:rPr>
      </w:pPr>
    </w:p>
    <w:p>
      <w:pPr>
        <w:spacing w:beforeLines="0" w:afterLines="0"/>
        <w:jc w:val="both"/>
        <w:rPr>
          <w:rFonts w:hint="default" w:ascii="Arial" w:hAnsi="Arial"/>
          <w:color w:val="000000"/>
          <w:sz w:val="24"/>
          <w:szCs w:val="24"/>
          <w:lang w:val="es-CO"/>
        </w:rPr>
      </w:pPr>
    </w:p>
    <w:p>
      <w:pPr>
        <w:spacing w:beforeLines="0" w:afterLines="0"/>
        <w:jc w:val="both"/>
        <w:rPr>
          <w:rFonts w:hint="default" w:ascii="Arial" w:hAnsi="Arial"/>
          <w:color w:val="000000"/>
          <w:sz w:val="24"/>
          <w:szCs w:val="24"/>
          <w:lang w:val="es-CO"/>
        </w:rPr>
      </w:pPr>
    </w:p>
    <w:p>
      <w:pPr>
        <w:spacing w:beforeLines="0" w:afterLines="0"/>
        <w:jc w:val="both"/>
        <w:rPr>
          <w:rFonts w:hint="default" w:ascii="Arial" w:hAnsi="Arial"/>
          <w:color w:val="000000"/>
          <w:sz w:val="24"/>
          <w:szCs w:val="24"/>
          <w:lang w:val="es-CO"/>
        </w:rPr>
      </w:pPr>
    </w:p>
    <w:p>
      <w:pPr>
        <w:spacing w:beforeLines="0" w:afterLines="0"/>
        <w:jc w:val="both"/>
        <w:rPr>
          <w:rFonts w:hint="default" w:ascii="Arial" w:hAnsi="Arial"/>
          <w:color w:val="000000"/>
          <w:sz w:val="24"/>
          <w:szCs w:val="24"/>
          <w:lang w:val="es-CO"/>
        </w:rPr>
      </w:pPr>
    </w:p>
    <w:p>
      <w:pPr>
        <w:numPr>
          <w:ilvl w:val="0"/>
          <w:numId w:val="0"/>
        </w:numPr>
        <w:spacing w:beforeLines="0" w:afterLines="0"/>
        <w:ind w:leftChars="0"/>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43 ReImpresión</w:t>
      </w:r>
    </w:p>
    <w:p>
      <w:pPr>
        <w:spacing w:beforeLines="0" w:afterLines="0"/>
        <w:jc w:val="both"/>
        <w:rPr>
          <w:rFonts w:hint="default" w:ascii="Arial" w:hAnsi="Arial"/>
          <w:color w:val="000000"/>
          <w:sz w:val="24"/>
          <w:szCs w:val="24"/>
          <w:lang w:val="es-CO"/>
        </w:rPr>
      </w:pPr>
    </w:p>
    <w:p>
      <w:pPr>
        <w:spacing w:beforeLines="0" w:afterLines="0"/>
        <w:jc w:val="both"/>
        <w:rPr>
          <w:rFonts w:hint="default" w:ascii="Arial" w:hAnsi="Arial"/>
          <w:color w:val="000000"/>
          <w:sz w:val="24"/>
          <w:szCs w:val="24"/>
          <w:lang w:val="es-CO"/>
        </w:rPr>
      </w:pPr>
    </w:p>
    <w:p>
      <w:pPr>
        <w:pStyle w:val="3"/>
        <w:rPr>
          <w:rFonts w:hint="default" w:cs="Arial"/>
          <w:lang w:val="es-CO"/>
        </w:rPr>
      </w:pPr>
      <w:bookmarkStart w:id="5" w:name="_Toc16962"/>
      <w:r>
        <w:rPr>
          <w:rFonts w:hint="default" w:cs="Arial"/>
          <w:lang w:val="es-CO"/>
        </w:rPr>
        <w:t>GESTIÓN DEL CAMBIO DE FECHA DE VENCIMIENTO:</w:t>
      </w:r>
      <w:bookmarkEnd w:id="5"/>
    </w:p>
    <w:p>
      <w:pPr>
        <w:spacing w:beforeLines="0" w:afterLines="0"/>
        <w:jc w:val="both"/>
        <w:rPr>
          <w:rFonts w:hint="default" w:ascii="Arial" w:hAnsi="Arial"/>
          <w:color w:val="000000"/>
          <w:sz w:val="24"/>
          <w:szCs w:val="24"/>
          <w:lang w:val="es-CO"/>
        </w:rPr>
      </w:pPr>
      <w:r>
        <w:rPr>
          <w:rFonts w:hint="default" w:ascii="Arial" w:hAnsi="Arial"/>
          <w:color w:val="000000"/>
          <w:sz w:val="24"/>
          <w:szCs w:val="24"/>
          <w:lang w:val="es-CO"/>
        </w:rPr>
        <w:t xml:space="preserve">Para realizar el cambio de la fecha de vencimiento se debe realizar primero la consulta por identificación antes explicada y en el apartado del detalle de la liquidación se visualizará el botón para la realización del proceso: </w:t>
      </w:r>
    </w:p>
    <w:p>
      <w:pPr>
        <w:spacing w:beforeLines="0" w:afterLines="0"/>
        <w:jc w:val="both"/>
        <w:rPr>
          <w:rFonts w:hint="default" w:ascii="Arial" w:hAnsi="Arial"/>
          <w:color w:val="000000"/>
          <w:sz w:val="24"/>
          <w:szCs w:val="24"/>
          <w:lang w:val="es-CO"/>
        </w:rPr>
      </w:pPr>
    </w:p>
    <w:p>
      <w:pPr>
        <w:spacing w:beforeLines="0" w:afterLines="0"/>
        <w:jc w:val="center"/>
        <w:rPr>
          <w:rFonts w:hint="default" w:ascii="Arial" w:hAnsi="Arial"/>
          <w:color w:val="000000"/>
          <w:sz w:val="24"/>
          <w:szCs w:val="24"/>
          <w:lang w:val="es-CO"/>
        </w:rPr>
      </w:pPr>
      <w:r>
        <w:drawing>
          <wp:inline distT="0" distB="0" distL="114300" distR="114300">
            <wp:extent cx="6326505" cy="3658870"/>
            <wp:effectExtent l="9525" t="9525" r="26670" b="27305"/>
            <wp:docPr id="3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7"/>
                    <pic:cNvPicPr>
                      <a:picLocks noChangeAspect="1"/>
                    </pic:cNvPicPr>
                  </pic:nvPicPr>
                  <pic:blipFill>
                    <a:blip r:embed="rId56"/>
                    <a:stretch>
                      <a:fillRect/>
                    </a:stretch>
                  </pic:blipFill>
                  <pic:spPr>
                    <a:xfrm>
                      <a:off x="0" y="0"/>
                      <a:ext cx="6326505" cy="3658870"/>
                    </a:xfrm>
                    <a:prstGeom prst="rect">
                      <a:avLst/>
                    </a:prstGeom>
                    <a:noFill/>
                    <a:ln>
                      <a:solidFill>
                        <a:srgbClr val="0000FF"/>
                      </a:solidFill>
                    </a:ln>
                  </pic:spPr>
                </pic:pic>
              </a:graphicData>
            </a:graphic>
          </wp:inline>
        </w:drawing>
      </w:r>
    </w:p>
    <w:p>
      <w:pPr>
        <w:numPr>
          <w:ilvl w:val="0"/>
          <w:numId w:val="0"/>
        </w:numPr>
        <w:spacing w:beforeLines="0" w:afterLines="0"/>
        <w:ind w:leftChars="0"/>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44 Detalle Liquidación</w:t>
      </w:r>
    </w:p>
    <w:p>
      <w:pPr>
        <w:spacing w:beforeLines="0" w:afterLines="0"/>
        <w:jc w:val="both"/>
        <w:rPr>
          <w:rFonts w:hint="default" w:ascii="Arial" w:hAnsi="Arial"/>
          <w:color w:val="000000"/>
          <w:sz w:val="24"/>
          <w:szCs w:val="24"/>
          <w:lang w:val="es-CO"/>
        </w:rPr>
      </w:pPr>
    </w:p>
    <w:p>
      <w:pPr>
        <w:spacing w:beforeLines="0" w:afterLines="0"/>
        <w:jc w:val="both"/>
        <w:rPr>
          <w:rFonts w:hint="default" w:ascii="Arial" w:hAnsi="Arial"/>
          <w:color w:val="000000"/>
          <w:sz w:val="24"/>
          <w:szCs w:val="24"/>
          <w:lang w:val="es-CO"/>
        </w:rPr>
      </w:pPr>
      <w:r>
        <w:rPr>
          <w:rFonts w:hint="default" w:ascii="Arial" w:hAnsi="Arial"/>
          <w:color w:val="000000"/>
          <w:sz w:val="24"/>
          <w:szCs w:val="24"/>
          <w:lang w:val="es-CO"/>
        </w:rPr>
        <w:t xml:space="preserve">○ Dar clic en el botón </w:t>
      </w:r>
    </w:p>
    <w:p>
      <w:pPr>
        <w:spacing w:beforeLines="0" w:afterLines="0"/>
        <w:jc w:val="both"/>
        <w:rPr>
          <w:rFonts w:hint="default" w:ascii="Arial" w:hAnsi="Arial"/>
          <w:color w:val="000000"/>
          <w:sz w:val="24"/>
          <w:szCs w:val="24"/>
          <w:lang w:val="es-CO"/>
        </w:rPr>
      </w:pPr>
    </w:p>
    <w:p>
      <w:pPr>
        <w:spacing w:beforeLines="0" w:afterLines="0"/>
        <w:jc w:val="center"/>
        <w:rPr>
          <w:rFonts w:hint="default" w:ascii="Arial" w:hAnsi="Arial"/>
          <w:color w:val="000000"/>
          <w:sz w:val="24"/>
          <w:szCs w:val="24"/>
          <w:lang w:val="es-CO"/>
        </w:rPr>
      </w:pPr>
      <w:r>
        <w:drawing>
          <wp:inline distT="0" distB="0" distL="114300" distR="114300">
            <wp:extent cx="1647825" cy="466725"/>
            <wp:effectExtent l="0" t="0" r="9525" b="9525"/>
            <wp:docPr id="3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18"/>
                    <pic:cNvPicPr>
                      <a:picLocks noChangeAspect="1"/>
                    </pic:cNvPicPr>
                  </pic:nvPicPr>
                  <pic:blipFill>
                    <a:blip r:embed="rId57"/>
                    <a:stretch>
                      <a:fillRect/>
                    </a:stretch>
                  </pic:blipFill>
                  <pic:spPr>
                    <a:xfrm>
                      <a:off x="0" y="0"/>
                      <a:ext cx="1647825" cy="466725"/>
                    </a:xfrm>
                    <a:prstGeom prst="rect">
                      <a:avLst/>
                    </a:prstGeom>
                    <a:noFill/>
                    <a:ln>
                      <a:noFill/>
                    </a:ln>
                  </pic:spPr>
                </pic:pic>
              </a:graphicData>
            </a:graphic>
          </wp:inline>
        </w:drawing>
      </w:r>
    </w:p>
    <w:p>
      <w:pPr>
        <w:numPr>
          <w:ilvl w:val="0"/>
          <w:numId w:val="0"/>
        </w:numPr>
        <w:spacing w:beforeLines="0" w:afterLines="0"/>
        <w:ind w:leftChars="0"/>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45 Cambiar Fecha de Vencimiento</w:t>
      </w:r>
    </w:p>
    <w:p>
      <w:pPr>
        <w:spacing w:beforeLines="0" w:afterLines="0"/>
        <w:jc w:val="both"/>
        <w:rPr>
          <w:rFonts w:hint="default" w:ascii="Arial" w:hAnsi="Arial"/>
          <w:color w:val="000000"/>
          <w:sz w:val="24"/>
          <w:szCs w:val="24"/>
          <w:lang w:val="es-CO"/>
        </w:rPr>
      </w:pPr>
    </w:p>
    <w:p>
      <w:pPr>
        <w:spacing w:beforeLines="0" w:afterLines="0"/>
        <w:jc w:val="both"/>
        <w:rPr>
          <w:rFonts w:hint="default" w:ascii="Arial" w:hAnsi="Arial"/>
          <w:color w:val="000000"/>
          <w:sz w:val="24"/>
          <w:szCs w:val="24"/>
          <w:lang w:val="es-CO"/>
        </w:rPr>
      </w:pPr>
    </w:p>
    <w:p>
      <w:pPr>
        <w:spacing w:beforeLines="0" w:afterLines="0"/>
        <w:jc w:val="both"/>
        <w:rPr>
          <w:rFonts w:hint="default" w:ascii="Arial" w:hAnsi="Arial"/>
          <w:color w:val="000000"/>
          <w:sz w:val="24"/>
          <w:szCs w:val="24"/>
          <w:lang w:val="es-CO"/>
        </w:rPr>
      </w:pPr>
      <w:r>
        <w:rPr>
          <w:rFonts w:hint="default" w:ascii="Arial" w:hAnsi="Arial"/>
          <w:color w:val="000000"/>
          <w:sz w:val="24"/>
          <w:szCs w:val="24"/>
          <w:lang w:val="es-CO"/>
        </w:rPr>
        <w:t xml:space="preserve">Al dar clic se visualizará la siguiente ventana: </w:t>
      </w:r>
    </w:p>
    <w:p>
      <w:pPr>
        <w:spacing w:beforeLines="0" w:afterLines="0"/>
        <w:jc w:val="both"/>
        <w:rPr>
          <w:rFonts w:hint="default" w:ascii="Arial" w:hAnsi="Arial"/>
          <w:color w:val="000000"/>
          <w:sz w:val="24"/>
          <w:szCs w:val="24"/>
          <w:lang w:val="es-CO"/>
        </w:rPr>
      </w:pPr>
    </w:p>
    <w:p>
      <w:pPr>
        <w:spacing w:beforeLines="0" w:afterLines="0"/>
        <w:jc w:val="center"/>
      </w:pPr>
      <w:r>
        <w:drawing>
          <wp:inline distT="0" distB="0" distL="114300" distR="114300">
            <wp:extent cx="5848985" cy="3025140"/>
            <wp:effectExtent l="9525" t="9525" r="27940" b="13335"/>
            <wp:docPr id="3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19"/>
                    <pic:cNvPicPr>
                      <a:picLocks noChangeAspect="1"/>
                    </pic:cNvPicPr>
                  </pic:nvPicPr>
                  <pic:blipFill>
                    <a:blip r:embed="rId58"/>
                    <a:stretch>
                      <a:fillRect/>
                    </a:stretch>
                  </pic:blipFill>
                  <pic:spPr>
                    <a:xfrm>
                      <a:off x="0" y="0"/>
                      <a:ext cx="5848985" cy="3025140"/>
                    </a:xfrm>
                    <a:prstGeom prst="rect">
                      <a:avLst/>
                    </a:prstGeom>
                    <a:noFill/>
                    <a:ln>
                      <a:solidFill>
                        <a:srgbClr val="0000FF"/>
                      </a:solidFill>
                    </a:ln>
                  </pic:spPr>
                </pic:pic>
              </a:graphicData>
            </a:graphic>
          </wp:inline>
        </w:drawing>
      </w:r>
    </w:p>
    <w:p>
      <w:pPr>
        <w:numPr>
          <w:ilvl w:val="0"/>
          <w:numId w:val="0"/>
        </w:numPr>
        <w:spacing w:beforeLines="0" w:afterLines="0"/>
        <w:ind w:leftChars="0"/>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46 Fecha vencimiento</w:t>
      </w:r>
    </w:p>
    <w:p>
      <w:pPr>
        <w:spacing w:beforeLines="0" w:afterLines="0"/>
        <w:jc w:val="both"/>
        <w:rPr>
          <w:rFonts w:hint="default"/>
          <w:lang w:val="es-CO"/>
        </w:rPr>
      </w:pPr>
    </w:p>
    <w:p>
      <w:pPr>
        <w:spacing w:beforeLines="0" w:afterLines="0"/>
        <w:jc w:val="both"/>
        <w:rPr>
          <w:rFonts w:hint="default" w:ascii="Arial" w:hAnsi="Arial"/>
          <w:color w:val="000000"/>
          <w:sz w:val="24"/>
          <w:szCs w:val="24"/>
          <w:lang w:val="es-CO"/>
        </w:rPr>
      </w:pPr>
      <w:r>
        <w:rPr>
          <w:rFonts w:hint="default" w:ascii="Arial" w:hAnsi="Arial"/>
          <w:color w:val="000000"/>
          <w:sz w:val="24"/>
          <w:szCs w:val="24"/>
          <w:lang w:val="es-CO"/>
        </w:rPr>
        <w:t>Se debe seleccionar la nueva fecha de vencimiento y dar clic en el botón</w:t>
      </w:r>
      <w:r>
        <w:rPr>
          <w:rFonts w:hint="default"/>
          <w:lang w:val="es-CO"/>
        </w:rPr>
        <w:t xml:space="preserve"> </w:t>
      </w:r>
      <w:r>
        <w:drawing>
          <wp:inline distT="0" distB="0" distL="114300" distR="114300">
            <wp:extent cx="1181100" cy="323850"/>
            <wp:effectExtent l="0" t="0" r="0" b="0"/>
            <wp:docPr id="34"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21"/>
                    <pic:cNvPicPr>
                      <a:picLocks noChangeAspect="1"/>
                    </pic:cNvPicPr>
                  </pic:nvPicPr>
                  <pic:blipFill>
                    <a:blip r:embed="rId59"/>
                    <a:stretch>
                      <a:fillRect/>
                    </a:stretch>
                  </pic:blipFill>
                  <pic:spPr>
                    <a:xfrm>
                      <a:off x="0" y="0"/>
                      <a:ext cx="1181100" cy="323850"/>
                    </a:xfrm>
                    <a:prstGeom prst="rect">
                      <a:avLst/>
                    </a:prstGeom>
                    <a:noFill/>
                    <a:ln>
                      <a:noFill/>
                    </a:ln>
                  </pic:spPr>
                </pic:pic>
              </a:graphicData>
            </a:graphic>
          </wp:inline>
        </w:drawing>
      </w:r>
      <w:r>
        <w:rPr>
          <w:rFonts w:hint="default" w:ascii="Arial" w:hAnsi="Arial"/>
          <w:color w:val="000000"/>
          <w:sz w:val="24"/>
          <w:szCs w:val="24"/>
          <w:lang w:val="es-CO"/>
        </w:rPr>
        <w:t xml:space="preserve">, al dar clic se visualizará el siguiente mensaje solicitando la confirmación de la realización del proceso, el cual se debe confirmar dando clic en el botón </w:t>
      </w:r>
      <w:r>
        <w:rPr>
          <w:rFonts w:hint="default" w:ascii="Arial" w:hAnsi="Arial"/>
          <w:color w:val="000000"/>
          <w:sz w:val="24"/>
          <w:szCs w:val="24"/>
          <w:lang w:val="es-CO"/>
        </w:rPr>
        <w:drawing>
          <wp:inline distT="0" distB="0" distL="114300" distR="114300">
            <wp:extent cx="628650" cy="304800"/>
            <wp:effectExtent l="0" t="0" r="0" b="0"/>
            <wp:docPr id="3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22"/>
                    <pic:cNvPicPr>
                      <a:picLocks noChangeAspect="1"/>
                    </pic:cNvPicPr>
                  </pic:nvPicPr>
                  <pic:blipFill>
                    <a:blip r:embed="rId60"/>
                    <a:stretch>
                      <a:fillRect/>
                    </a:stretch>
                  </pic:blipFill>
                  <pic:spPr>
                    <a:xfrm>
                      <a:off x="0" y="0"/>
                      <a:ext cx="628650" cy="304800"/>
                    </a:xfrm>
                    <a:prstGeom prst="rect">
                      <a:avLst/>
                    </a:prstGeom>
                    <a:noFill/>
                    <a:ln>
                      <a:noFill/>
                    </a:ln>
                  </pic:spPr>
                </pic:pic>
              </a:graphicData>
            </a:graphic>
          </wp:inline>
        </w:drawing>
      </w:r>
    </w:p>
    <w:p>
      <w:pPr>
        <w:spacing w:beforeLines="0" w:afterLines="0"/>
        <w:jc w:val="both"/>
        <w:rPr>
          <w:rFonts w:hint="default" w:ascii="Arial" w:hAnsi="Arial"/>
          <w:color w:val="000000"/>
          <w:sz w:val="24"/>
          <w:szCs w:val="24"/>
          <w:lang w:val="es-CO"/>
        </w:rPr>
      </w:pPr>
    </w:p>
    <w:p>
      <w:pPr>
        <w:spacing w:beforeLines="0" w:afterLines="0"/>
        <w:jc w:val="center"/>
      </w:pPr>
      <w:r>
        <w:drawing>
          <wp:inline distT="0" distB="0" distL="114300" distR="114300">
            <wp:extent cx="2639695" cy="1030605"/>
            <wp:effectExtent l="9525" t="9525" r="17780" b="26670"/>
            <wp:docPr id="3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23"/>
                    <pic:cNvPicPr>
                      <a:picLocks noChangeAspect="1"/>
                    </pic:cNvPicPr>
                  </pic:nvPicPr>
                  <pic:blipFill>
                    <a:blip r:embed="rId61"/>
                    <a:stretch>
                      <a:fillRect/>
                    </a:stretch>
                  </pic:blipFill>
                  <pic:spPr>
                    <a:xfrm>
                      <a:off x="0" y="0"/>
                      <a:ext cx="2639695" cy="1030605"/>
                    </a:xfrm>
                    <a:prstGeom prst="rect">
                      <a:avLst/>
                    </a:prstGeom>
                    <a:noFill/>
                    <a:ln>
                      <a:solidFill>
                        <a:srgbClr val="0000FF"/>
                      </a:solidFill>
                    </a:ln>
                  </pic:spPr>
                </pic:pic>
              </a:graphicData>
            </a:graphic>
          </wp:inline>
        </w:drawing>
      </w:r>
    </w:p>
    <w:p>
      <w:pPr>
        <w:numPr>
          <w:ilvl w:val="0"/>
          <w:numId w:val="0"/>
        </w:numPr>
        <w:spacing w:beforeLines="0" w:afterLines="0"/>
        <w:ind w:leftChars="0"/>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47 Mensaje de Confirmación</w:t>
      </w:r>
    </w:p>
    <w:p>
      <w:pPr>
        <w:spacing w:beforeLines="0" w:afterLines="0"/>
        <w:jc w:val="center"/>
        <w:rPr>
          <w:rFonts w:hint="default"/>
          <w:lang w:val="es-CO"/>
        </w:rPr>
      </w:pPr>
    </w:p>
    <w:p>
      <w:pPr>
        <w:spacing w:beforeLines="0" w:afterLines="0"/>
        <w:jc w:val="center"/>
        <w:rPr>
          <w:rFonts w:hint="default"/>
          <w:lang w:val="es-CO"/>
        </w:rPr>
      </w:pPr>
    </w:p>
    <w:p>
      <w:pPr>
        <w:spacing w:beforeLines="0" w:afterLines="0"/>
        <w:jc w:val="both"/>
        <w:rPr>
          <w:rFonts w:hint="default" w:ascii="Arial" w:hAnsi="Arial"/>
          <w:color w:val="000000"/>
          <w:sz w:val="24"/>
          <w:szCs w:val="24"/>
          <w:lang w:val="es-CO"/>
        </w:rPr>
      </w:pPr>
      <w:r>
        <w:rPr>
          <w:rFonts w:hint="default" w:ascii="Arial" w:hAnsi="Arial"/>
          <w:color w:val="000000"/>
          <w:sz w:val="24"/>
          <w:szCs w:val="24"/>
          <w:lang w:val="es-CO"/>
        </w:rPr>
        <w:t xml:space="preserve">Y luego se visualizará la siguiente alerta indicando la realización del proceso exitoso: </w:t>
      </w:r>
    </w:p>
    <w:p>
      <w:pPr>
        <w:spacing w:beforeLines="0" w:afterLines="0"/>
        <w:jc w:val="both"/>
        <w:rPr>
          <w:rFonts w:hint="default"/>
          <w:lang w:val="es-CO"/>
        </w:rPr>
      </w:pPr>
    </w:p>
    <w:p>
      <w:pPr>
        <w:spacing w:beforeLines="0" w:afterLines="0"/>
        <w:jc w:val="center"/>
      </w:pPr>
      <w:r>
        <w:drawing>
          <wp:inline distT="0" distB="0" distL="114300" distR="114300">
            <wp:extent cx="5133975" cy="619125"/>
            <wp:effectExtent l="9525" t="9525" r="19050" b="19050"/>
            <wp:docPr id="3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24"/>
                    <pic:cNvPicPr>
                      <a:picLocks noChangeAspect="1"/>
                    </pic:cNvPicPr>
                  </pic:nvPicPr>
                  <pic:blipFill>
                    <a:blip r:embed="rId62"/>
                    <a:stretch>
                      <a:fillRect/>
                    </a:stretch>
                  </pic:blipFill>
                  <pic:spPr>
                    <a:xfrm>
                      <a:off x="0" y="0"/>
                      <a:ext cx="5133975" cy="619125"/>
                    </a:xfrm>
                    <a:prstGeom prst="rect">
                      <a:avLst/>
                    </a:prstGeom>
                    <a:noFill/>
                    <a:ln>
                      <a:solidFill>
                        <a:srgbClr val="0000FF"/>
                      </a:solidFill>
                    </a:ln>
                  </pic:spPr>
                </pic:pic>
              </a:graphicData>
            </a:graphic>
          </wp:inline>
        </w:drawing>
      </w:r>
    </w:p>
    <w:p>
      <w:pPr>
        <w:numPr>
          <w:ilvl w:val="0"/>
          <w:numId w:val="0"/>
        </w:numPr>
        <w:spacing w:beforeLines="0" w:afterLines="0"/>
        <w:ind w:leftChars="0"/>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48 Proceso realizado</w:t>
      </w:r>
    </w:p>
    <w:p>
      <w:pPr>
        <w:spacing w:beforeLines="0" w:afterLines="0"/>
        <w:jc w:val="center"/>
        <w:rPr>
          <w:rFonts w:hint="default"/>
          <w:lang w:val="es-CO"/>
        </w:rPr>
      </w:pPr>
    </w:p>
    <w:sectPr>
      <w:headerReference r:id="rId7" w:type="default"/>
      <w:pgSz w:w="12240" w:h="15840"/>
      <w:pgMar w:top="720" w:right="720" w:bottom="720" w:left="72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86"/>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r>
      <w:drawing>
        <wp:anchor distT="0" distB="0" distL="114300" distR="114300" simplePos="0" relativeHeight="251660288" behindDoc="1" locked="0" layoutInCell="1" allowOverlap="1">
          <wp:simplePos x="0" y="0"/>
          <wp:positionH relativeFrom="column">
            <wp:posOffset>238125</wp:posOffset>
          </wp:positionH>
          <wp:positionV relativeFrom="paragraph">
            <wp:posOffset>-654685</wp:posOffset>
          </wp:positionV>
          <wp:extent cx="6600825" cy="961390"/>
          <wp:effectExtent l="0" t="0" r="9525" b="10160"/>
          <wp:wrapTight wrapText="bothSides">
            <wp:wrapPolygon>
              <wp:start x="0" y="0"/>
              <wp:lineTo x="0" y="20972"/>
              <wp:lineTo x="21569" y="20972"/>
              <wp:lineTo x="21569"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1"/>
                  <a:stretch>
                    <a:fillRect/>
                  </a:stretch>
                </pic:blipFill>
                <pic:spPr>
                  <a:xfrm>
                    <a:off x="0" y="0"/>
                    <a:ext cx="6600825" cy="961390"/>
                  </a:xfrm>
                  <a:prstGeom prst="rect">
                    <a:avLst/>
                  </a:prstGeom>
                  <a:noFill/>
                  <a:ln>
                    <a:noFill/>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395"/>
      <w:gridCol w:w="53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395" w:type="dxa"/>
          <w:vAlign w:val="center"/>
        </w:tcPr>
        <w:p>
          <w:pPr>
            <w:pStyle w:val="11"/>
            <w:jc w:val="center"/>
          </w:pPr>
        </w:p>
      </w:tc>
      <w:tc>
        <w:tcPr>
          <w:tcW w:w="5395" w:type="dxa"/>
          <w:vAlign w:val="center"/>
        </w:tcPr>
        <w:p>
          <w:pPr>
            <w:pStyle w:val="11"/>
            <w:jc w:val="center"/>
          </w:pPr>
          <w:r>
            <w:drawing>
              <wp:inline distT="0" distB="0" distL="114300" distR="114300">
                <wp:extent cx="1802130" cy="1141730"/>
                <wp:effectExtent l="0" t="0" r="7620" b="1270"/>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0"/>
                        <pic:cNvPicPr>
                          <a:picLocks noChangeAspect="1"/>
                        </pic:cNvPicPr>
                      </pic:nvPicPr>
                      <pic:blipFill>
                        <a:blip r:embed="rId1"/>
                        <a:stretch>
                          <a:fillRect/>
                        </a:stretch>
                      </pic:blipFill>
                      <pic:spPr>
                        <a:xfrm>
                          <a:off x="0" y="0"/>
                          <a:ext cx="1802130" cy="1141730"/>
                        </a:xfrm>
                        <a:prstGeom prst="rect">
                          <a:avLst/>
                        </a:prstGeom>
                        <a:noFill/>
                        <a:ln>
                          <a:noFill/>
                        </a:ln>
                      </pic:spPr>
                    </pic:pic>
                  </a:graphicData>
                </a:graphic>
              </wp:inline>
            </w:drawing>
          </w:r>
        </w:p>
      </w:tc>
    </w:tr>
  </w:tbl>
  <w:p>
    <w:pPr>
      <w:pStyle w:val="11"/>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395"/>
      <w:gridCol w:w="53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395" w:type="dxa"/>
          <w:vAlign w:val="center"/>
        </w:tcPr>
        <w:p>
          <w:pPr>
            <w:pStyle w:val="11"/>
            <w:jc w:val="center"/>
          </w:pPr>
        </w:p>
      </w:tc>
      <w:tc>
        <w:tcPr>
          <w:tcW w:w="5395" w:type="dxa"/>
          <w:vAlign w:val="center"/>
        </w:tcPr>
        <w:p>
          <w:pPr>
            <w:pStyle w:val="11"/>
            <w:jc w:val="center"/>
          </w:pPr>
          <w:r>
            <w:drawing>
              <wp:inline distT="0" distB="0" distL="114300" distR="114300">
                <wp:extent cx="1802130" cy="1141730"/>
                <wp:effectExtent l="0" t="0" r="7620" b="1270"/>
                <wp:docPr id="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0"/>
                        <pic:cNvPicPr>
                          <a:picLocks noChangeAspect="1"/>
                        </pic:cNvPicPr>
                      </pic:nvPicPr>
                      <pic:blipFill>
                        <a:blip r:embed="rId1"/>
                        <a:stretch>
                          <a:fillRect/>
                        </a:stretch>
                      </pic:blipFill>
                      <pic:spPr>
                        <a:xfrm>
                          <a:off x="0" y="0"/>
                          <a:ext cx="1802130" cy="1141730"/>
                        </a:xfrm>
                        <a:prstGeom prst="rect">
                          <a:avLst/>
                        </a:prstGeom>
                        <a:noFill/>
                        <a:ln>
                          <a:noFill/>
                        </a:ln>
                      </pic:spPr>
                    </pic:pic>
                  </a:graphicData>
                </a:graphic>
              </wp:inline>
            </w:drawing>
          </w:r>
        </w:p>
      </w:tc>
    </w:tr>
  </w:tbl>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0B2ED6"/>
    <w:multiLevelType w:val="multilevel"/>
    <w:tmpl w:val="0E0B2ED6"/>
    <w:lvl w:ilvl="0" w:tentative="0">
      <w:start w:val="1"/>
      <w:numFmt w:val="bullet"/>
      <w:lvlText w:val="o"/>
      <w:lvlJc w:val="left"/>
      <w:pPr>
        <w:tabs>
          <w:tab w:val="left" w:pos="195"/>
        </w:tabs>
        <w:ind w:left="195" w:hanging="195"/>
      </w:pPr>
      <w:rPr>
        <w:rFonts w:hint="default" w:ascii="Courier New" w:hAnsi="Courier New"/>
        <w:color w:val="000000"/>
        <w:sz w:val="24"/>
        <w:u w:val="none" w:color="000000"/>
      </w:r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1">
    <w:nsid w:val="30085D83"/>
    <w:multiLevelType w:val="multilevel"/>
    <w:tmpl w:val="30085D83"/>
    <w:lvl w:ilvl="0" w:tentative="0">
      <w:start w:val="1"/>
      <w:numFmt w:val="bullet"/>
      <w:lvlText w:val="o"/>
      <w:lvlJc w:val="left"/>
      <w:pPr>
        <w:tabs>
          <w:tab w:val="left" w:pos="195"/>
        </w:tabs>
        <w:ind w:left="195" w:hanging="195"/>
      </w:pPr>
      <w:rPr>
        <w:rFonts w:hint="default" w:ascii="Courier New" w:hAnsi="Courier New"/>
        <w:color w:val="000000"/>
        <w:sz w:val="24"/>
        <w:u w:val="none" w:color="000000"/>
      </w:r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2">
    <w:nsid w:val="524A165B"/>
    <w:multiLevelType w:val="multilevel"/>
    <w:tmpl w:val="524A165B"/>
    <w:lvl w:ilvl="0" w:tentative="0">
      <w:start w:val="1"/>
      <w:numFmt w:val="bullet"/>
      <w:lvlText w:val="o"/>
      <w:lvlJc w:val="left"/>
      <w:pPr>
        <w:tabs>
          <w:tab w:val="left" w:pos="195"/>
        </w:tabs>
        <w:ind w:left="195" w:hanging="195"/>
      </w:pPr>
      <w:rPr>
        <w:rFonts w:hint="default" w:ascii="Courier New" w:hAnsi="Courier New"/>
        <w:color w:val="000000"/>
        <w:sz w:val="24"/>
        <w:u w:val="none" w:color="000000"/>
      </w:r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3">
    <w:nsid w:val="7E1E4D2E"/>
    <w:multiLevelType w:val="multilevel"/>
    <w:tmpl w:val="7E1E4D2E"/>
    <w:lvl w:ilvl="0" w:tentative="0">
      <w:start w:val="1"/>
      <w:numFmt w:val="bullet"/>
      <w:lvlText w:val="o"/>
      <w:lvlJc w:val="left"/>
      <w:pPr>
        <w:tabs>
          <w:tab w:val="left" w:pos="195"/>
        </w:tabs>
        <w:ind w:left="195" w:hanging="195"/>
      </w:pPr>
      <w:rPr>
        <w:rFonts w:hint="default" w:ascii="Courier New" w:hAnsi="Courier New"/>
        <w:color w:val="000000"/>
        <w:sz w:val="24"/>
        <w:u w:val="none" w:color="000000"/>
      </w:r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D1D06"/>
    <w:rsid w:val="00107960"/>
    <w:rsid w:val="001703E5"/>
    <w:rsid w:val="001C5579"/>
    <w:rsid w:val="00204116"/>
    <w:rsid w:val="0021321F"/>
    <w:rsid w:val="00231569"/>
    <w:rsid w:val="002A457C"/>
    <w:rsid w:val="00317F32"/>
    <w:rsid w:val="003557C6"/>
    <w:rsid w:val="003A5CD0"/>
    <w:rsid w:val="003A7472"/>
    <w:rsid w:val="003B1731"/>
    <w:rsid w:val="003B5AA2"/>
    <w:rsid w:val="003B6754"/>
    <w:rsid w:val="003D6C97"/>
    <w:rsid w:val="003E10FC"/>
    <w:rsid w:val="003E5F41"/>
    <w:rsid w:val="00496B70"/>
    <w:rsid w:val="00512ACA"/>
    <w:rsid w:val="005429F5"/>
    <w:rsid w:val="005D11DD"/>
    <w:rsid w:val="00630B54"/>
    <w:rsid w:val="006E7347"/>
    <w:rsid w:val="007302BC"/>
    <w:rsid w:val="00881BAC"/>
    <w:rsid w:val="008B6BD2"/>
    <w:rsid w:val="008C695E"/>
    <w:rsid w:val="008D74ED"/>
    <w:rsid w:val="00926A82"/>
    <w:rsid w:val="00995FD2"/>
    <w:rsid w:val="009C0827"/>
    <w:rsid w:val="009D4550"/>
    <w:rsid w:val="009D6B5F"/>
    <w:rsid w:val="00A41FA9"/>
    <w:rsid w:val="00A90803"/>
    <w:rsid w:val="00AD0A99"/>
    <w:rsid w:val="00AF1657"/>
    <w:rsid w:val="00B672E8"/>
    <w:rsid w:val="00B70C90"/>
    <w:rsid w:val="00B802E3"/>
    <w:rsid w:val="00BB5C1B"/>
    <w:rsid w:val="00BE215A"/>
    <w:rsid w:val="00C028B2"/>
    <w:rsid w:val="00D1043A"/>
    <w:rsid w:val="00D74612"/>
    <w:rsid w:val="00DC7B5E"/>
    <w:rsid w:val="00DF5ECC"/>
    <w:rsid w:val="00E041F0"/>
    <w:rsid w:val="00E4189B"/>
    <w:rsid w:val="00E53F0E"/>
    <w:rsid w:val="00EF5443"/>
    <w:rsid w:val="00F13FE2"/>
    <w:rsid w:val="00F64035"/>
    <w:rsid w:val="00FB7D90"/>
    <w:rsid w:val="01D736DE"/>
    <w:rsid w:val="01DD26F5"/>
    <w:rsid w:val="01E473CE"/>
    <w:rsid w:val="0204798A"/>
    <w:rsid w:val="02591AFA"/>
    <w:rsid w:val="026B120A"/>
    <w:rsid w:val="02C51665"/>
    <w:rsid w:val="02CD5DD3"/>
    <w:rsid w:val="02EC4C18"/>
    <w:rsid w:val="03070DBC"/>
    <w:rsid w:val="036E2961"/>
    <w:rsid w:val="037366A1"/>
    <w:rsid w:val="03864366"/>
    <w:rsid w:val="03DB1755"/>
    <w:rsid w:val="042B0375"/>
    <w:rsid w:val="04675828"/>
    <w:rsid w:val="0471403E"/>
    <w:rsid w:val="04784A3E"/>
    <w:rsid w:val="049B5DA5"/>
    <w:rsid w:val="04DA31A1"/>
    <w:rsid w:val="04EF22C0"/>
    <w:rsid w:val="05367F23"/>
    <w:rsid w:val="059504B8"/>
    <w:rsid w:val="05C64D35"/>
    <w:rsid w:val="060471D1"/>
    <w:rsid w:val="06754FD4"/>
    <w:rsid w:val="069D316F"/>
    <w:rsid w:val="06D06C1F"/>
    <w:rsid w:val="06D214EB"/>
    <w:rsid w:val="072B6AAE"/>
    <w:rsid w:val="073414D2"/>
    <w:rsid w:val="075026DF"/>
    <w:rsid w:val="077F0945"/>
    <w:rsid w:val="078F3A95"/>
    <w:rsid w:val="079446E5"/>
    <w:rsid w:val="07996E07"/>
    <w:rsid w:val="079A1DBB"/>
    <w:rsid w:val="07A1345F"/>
    <w:rsid w:val="07EB5167"/>
    <w:rsid w:val="07F316F5"/>
    <w:rsid w:val="08001999"/>
    <w:rsid w:val="082021F6"/>
    <w:rsid w:val="085C2E4F"/>
    <w:rsid w:val="088147BB"/>
    <w:rsid w:val="08B05D2F"/>
    <w:rsid w:val="08BE2798"/>
    <w:rsid w:val="08E154F4"/>
    <w:rsid w:val="08EA74DA"/>
    <w:rsid w:val="090A4188"/>
    <w:rsid w:val="09183F05"/>
    <w:rsid w:val="095901BE"/>
    <w:rsid w:val="0A2B1284"/>
    <w:rsid w:val="0A8E1332"/>
    <w:rsid w:val="0A9755EA"/>
    <w:rsid w:val="0AA10E91"/>
    <w:rsid w:val="0AF86D6E"/>
    <w:rsid w:val="0B207020"/>
    <w:rsid w:val="0B274C51"/>
    <w:rsid w:val="0BBF735A"/>
    <w:rsid w:val="0BC33BEF"/>
    <w:rsid w:val="0C156E06"/>
    <w:rsid w:val="0C323EFA"/>
    <w:rsid w:val="0C574D17"/>
    <w:rsid w:val="0C8D2D16"/>
    <w:rsid w:val="0C9533A1"/>
    <w:rsid w:val="0CB41417"/>
    <w:rsid w:val="0CB937F9"/>
    <w:rsid w:val="0CE36100"/>
    <w:rsid w:val="0CE44EB2"/>
    <w:rsid w:val="0CEE636A"/>
    <w:rsid w:val="0CF75C53"/>
    <w:rsid w:val="0D02685F"/>
    <w:rsid w:val="0E14488A"/>
    <w:rsid w:val="0E830E67"/>
    <w:rsid w:val="0E853890"/>
    <w:rsid w:val="0EA6628F"/>
    <w:rsid w:val="0EAB4F1B"/>
    <w:rsid w:val="0EE2323D"/>
    <w:rsid w:val="0EF44EFC"/>
    <w:rsid w:val="0EFE7DB6"/>
    <w:rsid w:val="0F5E5EDE"/>
    <w:rsid w:val="0F6C1546"/>
    <w:rsid w:val="0F876F28"/>
    <w:rsid w:val="0FA6067E"/>
    <w:rsid w:val="0FDC3C3A"/>
    <w:rsid w:val="103E7CF6"/>
    <w:rsid w:val="10936F72"/>
    <w:rsid w:val="109B224D"/>
    <w:rsid w:val="10CF43A1"/>
    <w:rsid w:val="10D317F0"/>
    <w:rsid w:val="10D53906"/>
    <w:rsid w:val="10FF4553"/>
    <w:rsid w:val="112E03E0"/>
    <w:rsid w:val="114B5AF5"/>
    <w:rsid w:val="117F49F8"/>
    <w:rsid w:val="1198284F"/>
    <w:rsid w:val="122C56AD"/>
    <w:rsid w:val="129934A0"/>
    <w:rsid w:val="12D12362"/>
    <w:rsid w:val="12D23E1C"/>
    <w:rsid w:val="12EF2F6E"/>
    <w:rsid w:val="130C4313"/>
    <w:rsid w:val="131E753C"/>
    <w:rsid w:val="132F7752"/>
    <w:rsid w:val="13434812"/>
    <w:rsid w:val="139D302A"/>
    <w:rsid w:val="13A149F4"/>
    <w:rsid w:val="13EA13DE"/>
    <w:rsid w:val="14141C20"/>
    <w:rsid w:val="147F5722"/>
    <w:rsid w:val="149456AD"/>
    <w:rsid w:val="14961EF1"/>
    <w:rsid w:val="157C3F58"/>
    <w:rsid w:val="15B5626F"/>
    <w:rsid w:val="15C47439"/>
    <w:rsid w:val="15DC6362"/>
    <w:rsid w:val="15DD7084"/>
    <w:rsid w:val="161B7B85"/>
    <w:rsid w:val="166A7D3B"/>
    <w:rsid w:val="166E3616"/>
    <w:rsid w:val="16D50233"/>
    <w:rsid w:val="175F56DB"/>
    <w:rsid w:val="17B453BC"/>
    <w:rsid w:val="180B7C63"/>
    <w:rsid w:val="183878A8"/>
    <w:rsid w:val="18CB50D6"/>
    <w:rsid w:val="18D36A20"/>
    <w:rsid w:val="197D206B"/>
    <w:rsid w:val="19A9477C"/>
    <w:rsid w:val="19D12CB8"/>
    <w:rsid w:val="1A580DE7"/>
    <w:rsid w:val="1A7A3A0B"/>
    <w:rsid w:val="1ACE286C"/>
    <w:rsid w:val="1AFB2540"/>
    <w:rsid w:val="1B17218B"/>
    <w:rsid w:val="1B2D07B9"/>
    <w:rsid w:val="1B322B04"/>
    <w:rsid w:val="1B5D60C5"/>
    <w:rsid w:val="1C425F22"/>
    <w:rsid w:val="1C5439A1"/>
    <w:rsid w:val="1CD41F63"/>
    <w:rsid w:val="1D317714"/>
    <w:rsid w:val="1D5222F6"/>
    <w:rsid w:val="1D88611B"/>
    <w:rsid w:val="1DC240B5"/>
    <w:rsid w:val="1DC40217"/>
    <w:rsid w:val="1DC92440"/>
    <w:rsid w:val="1E7A7B49"/>
    <w:rsid w:val="1E8A4CE1"/>
    <w:rsid w:val="1EB36DD1"/>
    <w:rsid w:val="1EDC2AF2"/>
    <w:rsid w:val="1F130109"/>
    <w:rsid w:val="1F3912B3"/>
    <w:rsid w:val="1F5363BB"/>
    <w:rsid w:val="1F68387E"/>
    <w:rsid w:val="1F6F0DBA"/>
    <w:rsid w:val="1FAB384C"/>
    <w:rsid w:val="20321C6D"/>
    <w:rsid w:val="209E68F9"/>
    <w:rsid w:val="210829E4"/>
    <w:rsid w:val="215C4897"/>
    <w:rsid w:val="216D5BC3"/>
    <w:rsid w:val="21767175"/>
    <w:rsid w:val="21A6216E"/>
    <w:rsid w:val="21AD17F4"/>
    <w:rsid w:val="21B8794E"/>
    <w:rsid w:val="21D81945"/>
    <w:rsid w:val="224D072D"/>
    <w:rsid w:val="229D3241"/>
    <w:rsid w:val="22A35591"/>
    <w:rsid w:val="22C1535A"/>
    <w:rsid w:val="22C81127"/>
    <w:rsid w:val="235D522C"/>
    <w:rsid w:val="241618AA"/>
    <w:rsid w:val="2429708E"/>
    <w:rsid w:val="243E0120"/>
    <w:rsid w:val="244163E0"/>
    <w:rsid w:val="24633580"/>
    <w:rsid w:val="246C3DD1"/>
    <w:rsid w:val="24AC7295"/>
    <w:rsid w:val="24B33B84"/>
    <w:rsid w:val="24C4059B"/>
    <w:rsid w:val="24F8733E"/>
    <w:rsid w:val="25002008"/>
    <w:rsid w:val="25091626"/>
    <w:rsid w:val="250B0252"/>
    <w:rsid w:val="25106E73"/>
    <w:rsid w:val="253E2A5C"/>
    <w:rsid w:val="25AF14BC"/>
    <w:rsid w:val="25B1716F"/>
    <w:rsid w:val="25EB392F"/>
    <w:rsid w:val="25EC58BE"/>
    <w:rsid w:val="25EF5391"/>
    <w:rsid w:val="266B3771"/>
    <w:rsid w:val="26834773"/>
    <w:rsid w:val="26861124"/>
    <w:rsid w:val="269F6265"/>
    <w:rsid w:val="26F22589"/>
    <w:rsid w:val="273C552D"/>
    <w:rsid w:val="27A859F1"/>
    <w:rsid w:val="28350193"/>
    <w:rsid w:val="288C5E76"/>
    <w:rsid w:val="289F4146"/>
    <w:rsid w:val="28C53BB7"/>
    <w:rsid w:val="28E85398"/>
    <w:rsid w:val="29317754"/>
    <w:rsid w:val="29625C0A"/>
    <w:rsid w:val="29843E40"/>
    <w:rsid w:val="29882870"/>
    <w:rsid w:val="29B85B71"/>
    <w:rsid w:val="2A433262"/>
    <w:rsid w:val="2A4B5B7A"/>
    <w:rsid w:val="2A672B67"/>
    <w:rsid w:val="2AE406A0"/>
    <w:rsid w:val="2AEC3D8C"/>
    <w:rsid w:val="2AFB1D82"/>
    <w:rsid w:val="2B47454D"/>
    <w:rsid w:val="2B4C78F7"/>
    <w:rsid w:val="2B937B31"/>
    <w:rsid w:val="2BE64867"/>
    <w:rsid w:val="2CDD730C"/>
    <w:rsid w:val="2CE20DD7"/>
    <w:rsid w:val="2D0E24B3"/>
    <w:rsid w:val="2D853D83"/>
    <w:rsid w:val="2DA95016"/>
    <w:rsid w:val="2DC72DDC"/>
    <w:rsid w:val="2E0D48A6"/>
    <w:rsid w:val="2E102B25"/>
    <w:rsid w:val="2E5F2DED"/>
    <w:rsid w:val="2E760666"/>
    <w:rsid w:val="2E995F52"/>
    <w:rsid w:val="2EB35F28"/>
    <w:rsid w:val="2EC022F5"/>
    <w:rsid w:val="2F07306E"/>
    <w:rsid w:val="2F2E7238"/>
    <w:rsid w:val="2F4558DD"/>
    <w:rsid w:val="2F806DFA"/>
    <w:rsid w:val="2F93373D"/>
    <w:rsid w:val="2FBE50F3"/>
    <w:rsid w:val="2FC829A2"/>
    <w:rsid w:val="2FD02BF8"/>
    <w:rsid w:val="301127A2"/>
    <w:rsid w:val="301B4CEE"/>
    <w:rsid w:val="304C1729"/>
    <w:rsid w:val="305716FC"/>
    <w:rsid w:val="30C11CD0"/>
    <w:rsid w:val="30DB5523"/>
    <w:rsid w:val="30DC0C60"/>
    <w:rsid w:val="311105D5"/>
    <w:rsid w:val="31277D96"/>
    <w:rsid w:val="3175353D"/>
    <w:rsid w:val="31861762"/>
    <w:rsid w:val="31BE26C4"/>
    <w:rsid w:val="31DB4162"/>
    <w:rsid w:val="320430F7"/>
    <w:rsid w:val="323D094D"/>
    <w:rsid w:val="3248656B"/>
    <w:rsid w:val="32486CF2"/>
    <w:rsid w:val="32655DB9"/>
    <w:rsid w:val="32886364"/>
    <w:rsid w:val="32D7785C"/>
    <w:rsid w:val="32EE7DCB"/>
    <w:rsid w:val="332F663A"/>
    <w:rsid w:val="333C0552"/>
    <w:rsid w:val="338B383F"/>
    <w:rsid w:val="33911550"/>
    <w:rsid w:val="33B22EB3"/>
    <w:rsid w:val="33C4180E"/>
    <w:rsid w:val="33CF031B"/>
    <w:rsid w:val="33D52835"/>
    <w:rsid w:val="34202AF2"/>
    <w:rsid w:val="34680F4B"/>
    <w:rsid w:val="347612DA"/>
    <w:rsid w:val="34DD6F58"/>
    <w:rsid w:val="34F73FAD"/>
    <w:rsid w:val="350512F4"/>
    <w:rsid w:val="350A71DC"/>
    <w:rsid w:val="35416D31"/>
    <w:rsid w:val="357D0A8C"/>
    <w:rsid w:val="358679B9"/>
    <w:rsid w:val="35A20669"/>
    <w:rsid w:val="35C1727E"/>
    <w:rsid w:val="35E41950"/>
    <w:rsid w:val="35ED0FE5"/>
    <w:rsid w:val="360F04BF"/>
    <w:rsid w:val="3613483F"/>
    <w:rsid w:val="36BC10C6"/>
    <w:rsid w:val="36DF02BB"/>
    <w:rsid w:val="374D7C8D"/>
    <w:rsid w:val="37B74A98"/>
    <w:rsid w:val="37F23BCE"/>
    <w:rsid w:val="383C7CFB"/>
    <w:rsid w:val="387052D3"/>
    <w:rsid w:val="38B9687E"/>
    <w:rsid w:val="38C73659"/>
    <w:rsid w:val="39553F74"/>
    <w:rsid w:val="39760CEC"/>
    <w:rsid w:val="397E1516"/>
    <w:rsid w:val="39AF2841"/>
    <w:rsid w:val="3A0670C8"/>
    <w:rsid w:val="3A177A9F"/>
    <w:rsid w:val="3A8776A9"/>
    <w:rsid w:val="3A8B27B2"/>
    <w:rsid w:val="3ACB23C3"/>
    <w:rsid w:val="3AE03588"/>
    <w:rsid w:val="3B026635"/>
    <w:rsid w:val="3B124B11"/>
    <w:rsid w:val="3BCF400C"/>
    <w:rsid w:val="3CD200DA"/>
    <w:rsid w:val="3D045050"/>
    <w:rsid w:val="3D0F2A6B"/>
    <w:rsid w:val="3D5B5370"/>
    <w:rsid w:val="3D6C0469"/>
    <w:rsid w:val="3DA11D9F"/>
    <w:rsid w:val="3DC30AAA"/>
    <w:rsid w:val="3DCF0CBF"/>
    <w:rsid w:val="3DD24907"/>
    <w:rsid w:val="3E06109B"/>
    <w:rsid w:val="3E0855BD"/>
    <w:rsid w:val="3E487E38"/>
    <w:rsid w:val="3E793CC2"/>
    <w:rsid w:val="3E846F01"/>
    <w:rsid w:val="3E9053E4"/>
    <w:rsid w:val="3E9A627E"/>
    <w:rsid w:val="3ED14E1B"/>
    <w:rsid w:val="3EE004AE"/>
    <w:rsid w:val="3EE13882"/>
    <w:rsid w:val="3EEC7E73"/>
    <w:rsid w:val="3EF10531"/>
    <w:rsid w:val="3EF30DE0"/>
    <w:rsid w:val="3F01753E"/>
    <w:rsid w:val="3F220150"/>
    <w:rsid w:val="3F26217C"/>
    <w:rsid w:val="3F267670"/>
    <w:rsid w:val="3F584352"/>
    <w:rsid w:val="3F790510"/>
    <w:rsid w:val="3FA23EEB"/>
    <w:rsid w:val="3FE03ED0"/>
    <w:rsid w:val="400870BB"/>
    <w:rsid w:val="40F5103A"/>
    <w:rsid w:val="40FE1AA2"/>
    <w:rsid w:val="4117731C"/>
    <w:rsid w:val="415D64C8"/>
    <w:rsid w:val="416F043D"/>
    <w:rsid w:val="4184188D"/>
    <w:rsid w:val="419336DC"/>
    <w:rsid w:val="41B1190B"/>
    <w:rsid w:val="41B908F2"/>
    <w:rsid w:val="41EA07AC"/>
    <w:rsid w:val="41F240D1"/>
    <w:rsid w:val="41F912E9"/>
    <w:rsid w:val="421460D0"/>
    <w:rsid w:val="421D79DF"/>
    <w:rsid w:val="423E0BCA"/>
    <w:rsid w:val="42715F31"/>
    <w:rsid w:val="429A0433"/>
    <w:rsid w:val="42A237AE"/>
    <w:rsid w:val="42AE35A8"/>
    <w:rsid w:val="42D0718D"/>
    <w:rsid w:val="42DD7E71"/>
    <w:rsid w:val="42DF4E92"/>
    <w:rsid w:val="43090625"/>
    <w:rsid w:val="431E274C"/>
    <w:rsid w:val="43212D71"/>
    <w:rsid w:val="433951A8"/>
    <w:rsid w:val="435426EA"/>
    <w:rsid w:val="43767337"/>
    <w:rsid w:val="43884F6C"/>
    <w:rsid w:val="43B3735A"/>
    <w:rsid w:val="43C9680B"/>
    <w:rsid w:val="43F0602E"/>
    <w:rsid w:val="44166620"/>
    <w:rsid w:val="442E026C"/>
    <w:rsid w:val="443D7BB9"/>
    <w:rsid w:val="4452479C"/>
    <w:rsid w:val="44800FE4"/>
    <w:rsid w:val="448F7A87"/>
    <w:rsid w:val="44900215"/>
    <w:rsid w:val="4496607A"/>
    <w:rsid w:val="45170141"/>
    <w:rsid w:val="45243FEE"/>
    <w:rsid w:val="45532FB2"/>
    <w:rsid w:val="455D3BB9"/>
    <w:rsid w:val="456B6BE5"/>
    <w:rsid w:val="45797AE5"/>
    <w:rsid w:val="45BA3D3F"/>
    <w:rsid w:val="45E927B0"/>
    <w:rsid w:val="466E5190"/>
    <w:rsid w:val="46705920"/>
    <w:rsid w:val="46755DAC"/>
    <w:rsid w:val="468A108D"/>
    <w:rsid w:val="469D78B5"/>
    <w:rsid w:val="472E17F1"/>
    <w:rsid w:val="473840F9"/>
    <w:rsid w:val="47886FE1"/>
    <w:rsid w:val="478955D0"/>
    <w:rsid w:val="47933C98"/>
    <w:rsid w:val="47B90386"/>
    <w:rsid w:val="47EF21C4"/>
    <w:rsid w:val="48106F97"/>
    <w:rsid w:val="4812169A"/>
    <w:rsid w:val="484F2231"/>
    <w:rsid w:val="487C3257"/>
    <w:rsid w:val="48BB4F36"/>
    <w:rsid w:val="491674A0"/>
    <w:rsid w:val="49476FD0"/>
    <w:rsid w:val="49DB6C33"/>
    <w:rsid w:val="4A0149E3"/>
    <w:rsid w:val="4A0D1BCA"/>
    <w:rsid w:val="4A416506"/>
    <w:rsid w:val="4A80184D"/>
    <w:rsid w:val="4AB37B1D"/>
    <w:rsid w:val="4B1B754B"/>
    <w:rsid w:val="4B9876A7"/>
    <w:rsid w:val="4C006C44"/>
    <w:rsid w:val="4C200EE1"/>
    <w:rsid w:val="4C4A7FF3"/>
    <w:rsid w:val="4C914424"/>
    <w:rsid w:val="4C9A2EA4"/>
    <w:rsid w:val="4D361D2D"/>
    <w:rsid w:val="4D4A0F6E"/>
    <w:rsid w:val="4D532464"/>
    <w:rsid w:val="4DB07457"/>
    <w:rsid w:val="4E097729"/>
    <w:rsid w:val="4E6E55B1"/>
    <w:rsid w:val="4F72528B"/>
    <w:rsid w:val="4FA307B2"/>
    <w:rsid w:val="4FC545CB"/>
    <w:rsid w:val="4FFD394A"/>
    <w:rsid w:val="500626B9"/>
    <w:rsid w:val="5026237B"/>
    <w:rsid w:val="504D74EF"/>
    <w:rsid w:val="507F56BA"/>
    <w:rsid w:val="50994411"/>
    <w:rsid w:val="510E1428"/>
    <w:rsid w:val="51305F30"/>
    <w:rsid w:val="51373969"/>
    <w:rsid w:val="5161474F"/>
    <w:rsid w:val="51D90EAF"/>
    <w:rsid w:val="51E43670"/>
    <w:rsid w:val="51F64661"/>
    <w:rsid w:val="52026C26"/>
    <w:rsid w:val="522933B2"/>
    <w:rsid w:val="52641F01"/>
    <w:rsid w:val="5272466E"/>
    <w:rsid w:val="5307078E"/>
    <w:rsid w:val="53203C08"/>
    <w:rsid w:val="53207E70"/>
    <w:rsid w:val="53336DBA"/>
    <w:rsid w:val="537019DA"/>
    <w:rsid w:val="541E6ECF"/>
    <w:rsid w:val="542777C1"/>
    <w:rsid w:val="5432712D"/>
    <w:rsid w:val="54545420"/>
    <w:rsid w:val="5466200B"/>
    <w:rsid w:val="54EE2FA4"/>
    <w:rsid w:val="556167E4"/>
    <w:rsid w:val="55CB47DD"/>
    <w:rsid w:val="562F3E33"/>
    <w:rsid w:val="568520E3"/>
    <w:rsid w:val="56A505C2"/>
    <w:rsid w:val="56B20BB9"/>
    <w:rsid w:val="56DE1639"/>
    <w:rsid w:val="56F952E1"/>
    <w:rsid w:val="57194141"/>
    <w:rsid w:val="57552A4B"/>
    <w:rsid w:val="575E66F2"/>
    <w:rsid w:val="578957BA"/>
    <w:rsid w:val="57AD1E32"/>
    <w:rsid w:val="57BB7935"/>
    <w:rsid w:val="57DF42FC"/>
    <w:rsid w:val="57E47D3F"/>
    <w:rsid w:val="581E5F2B"/>
    <w:rsid w:val="58393EAB"/>
    <w:rsid w:val="587634D5"/>
    <w:rsid w:val="58AB4A67"/>
    <w:rsid w:val="58E81C28"/>
    <w:rsid w:val="58F8341E"/>
    <w:rsid w:val="591A4189"/>
    <w:rsid w:val="593B667D"/>
    <w:rsid w:val="597E0916"/>
    <w:rsid w:val="59AD59D2"/>
    <w:rsid w:val="5A2B18A7"/>
    <w:rsid w:val="5A815F53"/>
    <w:rsid w:val="5A8847A2"/>
    <w:rsid w:val="5A963E06"/>
    <w:rsid w:val="5AA116B1"/>
    <w:rsid w:val="5AA659A4"/>
    <w:rsid w:val="5ADD0EC7"/>
    <w:rsid w:val="5B057D06"/>
    <w:rsid w:val="5B10484B"/>
    <w:rsid w:val="5B4261AF"/>
    <w:rsid w:val="5B634EC6"/>
    <w:rsid w:val="5B90437C"/>
    <w:rsid w:val="5B9216FB"/>
    <w:rsid w:val="5B9B547E"/>
    <w:rsid w:val="5BA3464C"/>
    <w:rsid w:val="5CC61D41"/>
    <w:rsid w:val="5D2418AF"/>
    <w:rsid w:val="5D3F28ED"/>
    <w:rsid w:val="5DA469A3"/>
    <w:rsid w:val="5E1076B8"/>
    <w:rsid w:val="5E16117C"/>
    <w:rsid w:val="5E1A1A6E"/>
    <w:rsid w:val="5E1D63E3"/>
    <w:rsid w:val="5E736596"/>
    <w:rsid w:val="5E89460B"/>
    <w:rsid w:val="5EAB15BF"/>
    <w:rsid w:val="5EE84FA2"/>
    <w:rsid w:val="5EEB2B37"/>
    <w:rsid w:val="5EEC2D24"/>
    <w:rsid w:val="5F330347"/>
    <w:rsid w:val="5F5848C0"/>
    <w:rsid w:val="5F70148F"/>
    <w:rsid w:val="5F716DDD"/>
    <w:rsid w:val="5FAB4E0D"/>
    <w:rsid w:val="5FC51BBE"/>
    <w:rsid w:val="5FF05C48"/>
    <w:rsid w:val="600F4858"/>
    <w:rsid w:val="607C3EA6"/>
    <w:rsid w:val="608252A9"/>
    <w:rsid w:val="60975A1B"/>
    <w:rsid w:val="60AB37E4"/>
    <w:rsid w:val="613D5192"/>
    <w:rsid w:val="61720CE1"/>
    <w:rsid w:val="61D040F4"/>
    <w:rsid w:val="623B1762"/>
    <w:rsid w:val="6254086E"/>
    <w:rsid w:val="62B57C3A"/>
    <w:rsid w:val="62E437B9"/>
    <w:rsid w:val="62F90ED2"/>
    <w:rsid w:val="63033309"/>
    <w:rsid w:val="63034F42"/>
    <w:rsid w:val="6343629D"/>
    <w:rsid w:val="63A47E3B"/>
    <w:rsid w:val="63FE52C5"/>
    <w:rsid w:val="6447042D"/>
    <w:rsid w:val="645A1203"/>
    <w:rsid w:val="64817219"/>
    <w:rsid w:val="64A21DC4"/>
    <w:rsid w:val="64AE4744"/>
    <w:rsid w:val="64C60860"/>
    <w:rsid w:val="65007C3E"/>
    <w:rsid w:val="65592B2E"/>
    <w:rsid w:val="65633135"/>
    <w:rsid w:val="6567492A"/>
    <w:rsid w:val="65736D8C"/>
    <w:rsid w:val="657C0FAC"/>
    <w:rsid w:val="658459E0"/>
    <w:rsid w:val="65D17979"/>
    <w:rsid w:val="6666741E"/>
    <w:rsid w:val="66703BA8"/>
    <w:rsid w:val="66B17251"/>
    <w:rsid w:val="66CF6836"/>
    <w:rsid w:val="66E51B65"/>
    <w:rsid w:val="67186045"/>
    <w:rsid w:val="672320DE"/>
    <w:rsid w:val="67521BF9"/>
    <w:rsid w:val="67B95877"/>
    <w:rsid w:val="681B0AAD"/>
    <w:rsid w:val="684A6521"/>
    <w:rsid w:val="6874022B"/>
    <w:rsid w:val="68826927"/>
    <w:rsid w:val="688A2E90"/>
    <w:rsid w:val="68AC0C33"/>
    <w:rsid w:val="68C12160"/>
    <w:rsid w:val="68F438FE"/>
    <w:rsid w:val="692D449E"/>
    <w:rsid w:val="692E19D9"/>
    <w:rsid w:val="697C1E5A"/>
    <w:rsid w:val="698059ED"/>
    <w:rsid w:val="69817425"/>
    <w:rsid w:val="69A75D03"/>
    <w:rsid w:val="69BD0FF6"/>
    <w:rsid w:val="69CD194C"/>
    <w:rsid w:val="69D53D2B"/>
    <w:rsid w:val="69E241D2"/>
    <w:rsid w:val="6A06578E"/>
    <w:rsid w:val="6A0D294F"/>
    <w:rsid w:val="6A0F7769"/>
    <w:rsid w:val="6A117AEA"/>
    <w:rsid w:val="6A196C78"/>
    <w:rsid w:val="6A197547"/>
    <w:rsid w:val="6A224ED6"/>
    <w:rsid w:val="6A4A587F"/>
    <w:rsid w:val="6A745858"/>
    <w:rsid w:val="6A8570F0"/>
    <w:rsid w:val="6A987771"/>
    <w:rsid w:val="6AB12F98"/>
    <w:rsid w:val="6AB83E94"/>
    <w:rsid w:val="6AF64164"/>
    <w:rsid w:val="6BA03213"/>
    <w:rsid w:val="6BA63A2F"/>
    <w:rsid w:val="6BD92B1B"/>
    <w:rsid w:val="6C4523E4"/>
    <w:rsid w:val="6C542D3D"/>
    <w:rsid w:val="6CCD6182"/>
    <w:rsid w:val="6CCF43F9"/>
    <w:rsid w:val="6CEC2FF1"/>
    <w:rsid w:val="6CED5A18"/>
    <w:rsid w:val="6D6A7484"/>
    <w:rsid w:val="6D724C5F"/>
    <w:rsid w:val="6DBD254F"/>
    <w:rsid w:val="6DEC5B4F"/>
    <w:rsid w:val="6E1C3585"/>
    <w:rsid w:val="6E713985"/>
    <w:rsid w:val="6E76528C"/>
    <w:rsid w:val="6E9A3320"/>
    <w:rsid w:val="6EED25BC"/>
    <w:rsid w:val="6F251A32"/>
    <w:rsid w:val="6FAC4502"/>
    <w:rsid w:val="70373CB0"/>
    <w:rsid w:val="704800F4"/>
    <w:rsid w:val="705D6888"/>
    <w:rsid w:val="70624086"/>
    <w:rsid w:val="710C1E4A"/>
    <w:rsid w:val="711277ED"/>
    <w:rsid w:val="714E0C0F"/>
    <w:rsid w:val="716B06EB"/>
    <w:rsid w:val="718A3D4D"/>
    <w:rsid w:val="71AA0B4F"/>
    <w:rsid w:val="71E57F2E"/>
    <w:rsid w:val="71F20C9A"/>
    <w:rsid w:val="73186319"/>
    <w:rsid w:val="7358253A"/>
    <w:rsid w:val="73776158"/>
    <w:rsid w:val="73964C26"/>
    <w:rsid w:val="73C77C9F"/>
    <w:rsid w:val="7465406E"/>
    <w:rsid w:val="74A10058"/>
    <w:rsid w:val="74D35764"/>
    <w:rsid w:val="74EC6B7E"/>
    <w:rsid w:val="750338FE"/>
    <w:rsid w:val="7505486D"/>
    <w:rsid w:val="75235ED5"/>
    <w:rsid w:val="75587C10"/>
    <w:rsid w:val="75707456"/>
    <w:rsid w:val="75B124F5"/>
    <w:rsid w:val="75B136FD"/>
    <w:rsid w:val="75E7537D"/>
    <w:rsid w:val="75EA66A5"/>
    <w:rsid w:val="762F5520"/>
    <w:rsid w:val="76862E71"/>
    <w:rsid w:val="76941746"/>
    <w:rsid w:val="775C4219"/>
    <w:rsid w:val="778E637C"/>
    <w:rsid w:val="77A82DC9"/>
    <w:rsid w:val="77AB20BA"/>
    <w:rsid w:val="77C13B7B"/>
    <w:rsid w:val="77E83B03"/>
    <w:rsid w:val="77FD1159"/>
    <w:rsid w:val="783137F1"/>
    <w:rsid w:val="78AD2B55"/>
    <w:rsid w:val="790B02D6"/>
    <w:rsid w:val="791D7929"/>
    <w:rsid w:val="799042FE"/>
    <w:rsid w:val="79CD1C82"/>
    <w:rsid w:val="79EE7AC3"/>
    <w:rsid w:val="7A236A58"/>
    <w:rsid w:val="7A535C11"/>
    <w:rsid w:val="7ABD4469"/>
    <w:rsid w:val="7ADE093A"/>
    <w:rsid w:val="7AEC7E6A"/>
    <w:rsid w:val="7B095FAF"/>
    <w:rsid w:val="7B0C25A3"/>
    <w:rsid w:val="7B2419D6"/>
    <w:rsid w:val="7B6D2752"/>
    <w:rsid w:val="7B765930"/>
    <w:rsid w:val="7BE704E2"/>
    <w:rsid w:val="7C2503C3"/>
    <w:rsid w:val="7C261399"/>
    <w:rsid w:val="7C6014EB"/>
    <w:rsid w:val="7C672C7D"/>
    <w:rsid w:val="7CE64C9A"/>
    <w:rsid w:val="7CEB28DB"/>
    <w:rsid w:val="7D1A3897"/>
    <w:rsid w:val="7D2E1E39"/>
    <w:rsid w:val="7D5C770A"/>
    <w:rsid w:val="7D7D316F"/>
    <w:rsid w:val="7D9A1D15"/>
    <w:rsid w:val="7DAC76D5"/>
    <w:rsid w:val="7DDB4D70"/>
    <w:rsid w:val="7E6041A0"/>
    <w:rsid w:val="7E6652EA"/>
    <w:rsid w:val="7EEC0FA4"/>
    <w:rsid w:val="7EF068FF"/>
    <w:rsid w:val="7F233EBD"/>
    <w:rsid w:val="7F760AAB"/>
  </w:rsids>
  <m:mathPr>
    <m:mathFont m:val="Cambria Math"/>
    <m:brkBin m:val="before"/>
    <m:brkBinSub m:val="--"/>
    <m:smallFrac m:val="0"/>
    <m:dispDef/>
    <m:lMargin m:val="0"/>
    <m:rMargin m:val="0"/>
    <m:defJc m:val="centerGroup"/>
    <m:wrapIndent m:val="1440"/>
    <m:intLim m:val="subSup"/>
    <m:naryLim m:val="undOvr"/>
  </m:mathPr>
  <w:themeFontLang w:val="es-CO"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s-CO" w:eastAsia="en-US" w:bidi="ar-SA"/>
    </w:rPr>
  </w:style>
  <w:style w:type="paragraph" w:styleId="2">
    <w:name w:val="heading 1"/>
    <w:basedOn w:val="1"/>
    <w:next w:val="1"/>
    <w:link w:val="17"/>
    <w:qFormat/>
    <w:uiPriority w:val="9"/>
    <w:pPr>
      <w:keepNext/>
      <w:keepLines/>
      <w:spacing w:before="240" w:after="0" w:line="360" w:lineRule="auto"/>
      <w:jc w:val="center"/>
      <w:outlineLvl w:val="0"/>
    </w:pPr>
    <w:rPr>
      <w:rFonts w:ascii="Arial" w:hAnsi="Arial" w:eastAsiaTheme="majorEastAsia" w:cstheme="majorBidi"/>
      <w:b/>
      <w:color w:val="3C448C"/>
      <w:sz w:val="28"/>
      <w:szCs w:val="32"/>
    </w:rPr>
  </w:style>
  <w:style w:type="paragraph" w:styleId="3">
    <w:name w:val="heading 2"/>
    <w:basedOn w:val="1"/>
    <w:next w:val="1"/>
    <w:link w:val="18"/>
    <w:unhideWhenUsed/>
    <w:qFormat/>
    <w:uiPriority w:val="9"/>
    <w:pPr>
      <w:keepNext/>
      <w:keepLines/>
      <w:spacing w:after="0" w:line="360" w:lineRule="auto"/>
      <w:jc w:val="both"/>
      <w:outlineLvl w:val="1"/>
    </w:pPr>
    <w:rPr>
      <w:rFonts w:ascii="Arial" w:hAnsi="Arial" w:eastAsiaTheme="majorEastAsia" w:cstheme="majorBidi"/>
      <w:b/>
      <w:color w:val="3C448C"/>
      <w:sz w:val="24"/>
      <w:szCs w:val="26"/>
    </w:rPr>
  </w:style>
  <w:style w:type="paragraph" w:styleId="4">
    <w:name w:val="heading 3"/>
    <w:basedOn w:val="1"/>
    <w:next w:val="1"/>
    <w:link w:val="19"/>
    <w:unhideWhenUsed/>
    <w:qFormat/>
    <w:uiPriority w:val="9"/>
    <w:pPr>
      <w:keepNext/>
      <w:keepLines/>
      <w:spacing w:after="0" w:line="360" w:lineRule="auto"/>
      <w:jc w:val="both"/>
      <w:outlineLvl w:val="2"/>
    </w:pPr>
    <w:rPr>
      <w:rFonts w:ascii="Arial" w:hAnsi="Arial" w:eastAsiaTheme="majorEastAsia" w:cstheme="majorBidi"/>
      <w:b/>
      <w:color w:val="3C448C"/>
      <w:sz w:val="24"/>
      <w:szCs w:val="24"/>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Strong"/>
    <w:basedOn w:val="5"/>
    <w:qFormat/>
    <w:uiPriority w:val="22"/>
    <w:rPr>
      <w:b/>
      <w:bCs/>
    </w:rPr>
  </w:style>
  <w:style w:type="paragraph" w:styleId="8">
    <w:name w:val="toc 3"/>
    <w:basedOn w:val="1"/>
    <w:next w:val="1"/>
    <w:semiHidden/>
    <w:unhideWhenUsed/>
    <w:qFormat/>
    <w:uiPriority w:val="39"/>
    <w:pPr>
      <w:ind w:left="840" w:leftChars="400"/>
    </w:pPr>
  </w:style>
  <w:style w:type="paragraph" w:styleId="9">
    <w:name w:val="caption"/>
    <w:basedOn w:val="1"/>
    <w:next w:val="1"/>
    <w:semiHidden/>
    <w:unhideWhenUsed/>
    <w:qFormat/>
    <w:uiPriority w:val="35"/>
    <w:rPr>
      <w:rFonts w:ascii="Arial" w:hAnsi="Arial" w:eastAsia="黑体" w:cs="Arial"/>
      <w:sz w:val="20"/>
    </w:rPr>
  </w:style>
  <w:style w:type="paragraph" w:styleId="10">
    <w:name w:val="toc 2"/>
    <w:basedOn w:val="1"/>
    <w:next w:val="1"/>
    <w:semiHidden/>
    <w:unhideWhenUsed/>
    <w:qFormat/>
    <w:uiPriority w:val="39"/>
    <w:pPr>
      <w:ind w:left="420" w:leftChars="200"/>
    </w:pPr>
  </w:style>
  <w:style w:type="paragraph" w:styleId="11">
    <w:name w:val="header"/>
    <w:basedOn w:val="1"/>
    <w:link w:val="15"/>
    <w:unhideWhenUsed/>
    <w:qFormat/>
    <w:uiPriority w:val="99"/>
    <w:pPr>
      <w:tabs>
        <w:tab w:val="center" w:pos="4419"/>
        <w:tab w:val="right" w:pos="8838"/>
      </w:tabs>
      <w:spacing w:after="0" w:line="240" w:lineRule="auto"/>
    </w:pPr>
  </w:style>
  <w:style w:type="paragraph" w:styleId="12">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3">
    <w:name w:val="footer"/>
    <w:basedOn w:val="1"/>
    <w:link w:val="16"/>
    <w:unhideWhenUsed/>
    <w:qFormat/>
    <w:uiPriority w:val="99"/>
    <w:pPr>
      <w:tabs>
        <w:tab w:val="center" w:pos="4419"/>
        <w:tab w:val="right" w:pos="8838"/>
      </w:tabs>
      <w:spacing w:after="0" w:line="240" w:lineRule="auto"/>
    </w:pPr>
  </w:style>
  <w:style w:type="table" w:styleId="14">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5">
    <w:name w:val="Encabezado Car"/>
    <w:basedOn w:val="5"/>
    <w:link w:val="11"/>
    <w:qFormat/>
    <w:uiPriority w:val="99"/>
  </w:style>
  <w:style w:type="character" w:customStyle="1" w:styleId="16">
    <w:name w:val="Pie de página Car"/>
    <w:basedOn w:val="5"/>
    <w:link w:val="13"/>
    <w:qFormat/>
    <w:uiPriority w:val="99"/>
  </w:style>
  <w:style w:type="character" w:customStyle="1" w:styleId="17">
    <w:name w:val="Título 1 Car"/>
    <w:basedOn w:val="5"/>
    <w:link w:val="2"/>
    <w:qFormat/>
    <w:uiPriority w:val="9"/>
    <w:rPr>
      <w:rFonts w:ascii="Arial" w:hAnsi="Arial" w:eastAsiaTheme="majorEastAsia" w:cstheme="majorBidi"/>
      <w:b/>
      <w:color w:val="3C448C"/>
      <w:sz w:val="28"/>
      <w:szCs w:val="32"/>
    </w:rPr>
  </w:style>
  <w:style w:type="character" w:customStyle="1" w:styleId="18">
    <w:name w:val="Título 2 Car"/>
    <w:basedOn w:val="5"/>
    <w:link w:val="3"/>
    <w:qFormat/>
    <w:uiPriority w:val="9"/>
    <w:rPr>
      <w:rFonts w:ascii="Arial" w:hAnsi="Arial" w:eastAsiaTheme="majorEastAsia" w:cstheme="majorBidi"/>
      <w:b/>
      <w:color w:val="3C448C"/>
      <w:sz w:val="24"/>
      <w:szCs w:val="26"/>
    </w:rPr>
  </w:style>
  <w:style w:type="character" w:customStyle="1" w:styleId="19">
    <w:name w:val="Título 3 Car"/>
    <w:basedOn w:val="5"/>
    <w:link w:val="4"/>
    <w:qFormat/>
    <w:uiPriority w:val="9"/>
    <w:rPr>
      <w:rFonts w:ascii="Arial" w:hAnsi="Arial" w:eastAsiaTheme="majorEastAsia" w:cstheme="majorBidi"/>
      <w:b/>
      <w:color w:val="3C448C"/>
      <w:sz w:val="24"/>
      <w:szCs w:val="24"/>
    </w:rPr>
  </w:style>
  <w:style w:type="paragraph" w:styleId="20">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theme" Target="theme/theme1.xml"/><Relationship Id="rId7" Type="http://schemas.openxmlformats.org/officeDocument/2006/relationships/header" Target="header2.xml"/><Relationship Id="rId66" Type="http://schemas.openxmlformats.org/officeDocument/2006/relationships/fontTable" Target="fontTable.xml"/><Relationship Id="rId65" Type="http://schemas.openxmlformats.org/officeDocument/2006/relationships/customXml" Target="../customXml/item2.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header" Target="header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608222E-D519-4A6A-B74A-1922CFE5D7E8}">
  <ds:schemaRefs/>
</ds:datastoreItem>
</file>

<file path=docProps/app.xml><?xml version="1.0" encoding="utf-8"?>
<Properties xmlns="http://schemas.openxmlformats.org/officeDocument/2006/extended-properties" xmlns:vt="http://schemas.openxmlformats.org/officeDocument/2006/docPropsVTypes">
  <Template>Normal.dotm</Template>
  <Pages>32</Pages>
  <Words>2568</Words>
  <Characters>14128</Characters>
  <Lines>117</Lines>
  <Paragraphs>33</Paragraphs>
  <TotalTime>4</TotalTime>
  <ScaleCrop>false</ScaleCrop>
  <LinksUpToDate>false</LinksUpToDate>
  <CharactersWithSpaces>16663</CharactersWithSpaces>
  <Application>WPS Office_11.2.0.10382_F1E327BC-269C-435d-A152-05C5408002CA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2021-07-23T13:57:00Z</dcterms:created>
  <dc:creator>HUGO ALBERTO MARTINEZ ORTEGA</dc:creator>
  <cp:lastModifiedBy>ANDREA DE LA CRUZ MONTERO</cp:lastModifiedBy>
  <dcterms:modified xsi:type="dcterms:W3CDTF">2021-12-06T15:16:17Z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3082-11.2.0.10382</vt:lpwstr>
  </property>
  <property fmtid="{D5CDD505-2E9C-101B-9397-08002B2CF9AE}" pid="3" name="ICV">
    <vt:lpwstr>19D9AF6AD0F14A10A08274C25B421021</vt:lpwstr>
  </property>
</Properties>
</file>