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b/>
          <w:bCs/>
          <w:sz w:val="30"/>
          <w:szCs w:val="30"/>
        </w:rPr>
        <w:t xml:space="preserve">Louis Ross</w:t>
      </w:r>
    </w:p>
    <w:p>
      <w:pPr>
        <w:spacing w:after="20"/>
      </w:pPr>
      <w:r>
        <w:rPr>
          <w:rFonts w:ascii="Times New Roman" w:cs="Times New Roman" w:eastAsia="Times New Roman" w:hAnsi="Times New Roman"/>
          <w:b/>
          <w:bCs/>
          <w:color w:val="4FBFAD"/>
          <w:sz w:val="21"/>
          <w:szCs w:val="21"/>
        </w:rPr>
        <w:t xml:space="preserve">Cloud Infrastructure Engineer — Azure, AWS &amp; Infrastructure Automation</w:t>
      </w:r>
    </w:p>
    <w:p>
      <w:pPr>
        <w:spacing w:after="20"/>
      </w:pPr>
      <w:r>
        <w:rPr>
          <w:rFonts w:ascii="Times New Roman" w:cs="Times New Roman" w:eastAsia="Times New Roman" w:hAnsi="Times New Roman"/>
          <w:sz w:val="19"/>
          <w:szCs w:val="19"/>
        </w:rPr>
        <w:t xml:space="preserve">United Kingdom | louisross980@gmail.com | (+44) 07592 760393 | linkedin.com/in/louis-ross | github.com/rossy167</w:t>
      </w:r>
    </w:p>
    <w:p>
      <w:pPr>
        <w:pBdr>
          <w:bottom w:val="single" w:color="000000" w:sz="4" w:space="1"/>
        </w:pBdr>
        <w:spacing w:after="20" w:before="70"/>
      </w:pPr>
      <w:r>
        <w:rPr>
          <w:rFonts w:ascii="Times New Roman" w:cs="Times New Roman" w:eastAsia="Times New Roman" w:hAnsi="Times New Roman"/>
          <w:b/>
          <w:bCs/>
          <w:caps/>
          <w:sz w:val="20"/>
          <w:szCs w:val="20"/>
        </w:rPr>
        <w:t xml:space="preserve">Profile</w:t>
      </w:r>
    </w:p>
    <w:p>
      <w:pPr>
        <w:spacing w:after="40" w:line="224"/>
      </w:pPr>
      <w:r>
        <w:rPr>
          <w:rFonts w:ascii="Times New Roman" w:cs="Times New Roman" w:eastAsia="Times New Roman" w:hAnsi="Times New Roman"/>
          <w:sz w:val="19"/>
          <w:szCs w:val="19"/>
        </w:rPr>
        <w:t xml:space="preserve">Cloud infrastructure engineer with 5+ years administering and automating Azure and AWS environments across SaaS and enterprise settings. Experienced in Infrastructure as Code with Terraform, identity and access management, endpoint management, security and compliance, and operational monitoring. Scripting experience across PowerShell, Python, and Bash. BSc Computer Science, University of Hertfordshire.</w:t>
      </w:r>
    </w:p>
    <w:p>
      <w:pPr>
        <w:pBdr>
          <w:bottom w:val="single" w:color="000000" w:sz="4" w:space="1"/>
        </w:pBdr>
        <w:spacing w:after="20" w:before="70"/>
      </w:pPr>
      <w:r>
        <w:rPr>
          <w:rFonts w:ascii="Times New Roman" w:cs="Times New Roman" w:eastAsia="Times New Roman" w:hAnsi="Times New Roman"/>
          <w:b/>
          <w:bCs/>
          <w:caps/>
          <w:sz w:val="20"/>
          <w:szCs w:val="20"/>
        </w:rPr>
        <w:t xml:space="preserve">Core Skills</w:t>
      </w:r>
    </w:p>
    <w:p>
      <w:pPr>
        <w:pStyle w:val="ListParagraph"/>
        <w:numPr>
          <w:ilvl w:val="0"/>
          <w:numId w:val="2"/>
        </w:numPr>
        <w:spacing w:after="6" w:line="216"/>
      </w:pPr>
      <w:r>
        <w:rPr>
          <w:rFonts w:ascii="Times New Roman" w:cs="Times New Roman" w:eastAsia="Times New Roman" w:hAnsi="Times New Roman"/>
          <w:sz w:val="19"/>
          <w:szCs w:val="19"/>
        </w:rPr>
        <w:t xml:space="preserve">Cloud Platforms &amp; IaC — Microsoft Azure (IaaS/PaaS: VMs, networking, storage, App Services), AWS (EC2, VPC, S3, IAM), GCP, Terraform, hybrid cloud environments</w:t>
      </w:r>
    </w:p>
    <w:p>
      <w:pPr>
        <w:pStyle w:val="ListParagraph"/>
        <w:numPr>
          <w:ilvl w:val="0"/>
          <w:numId w:val="2"/>
        </w:numPr>
        <w:spacing w:after="6" w:line="216"/>
      </w:pPr>
      <w:r>
        <w:rPr>
          <w:rFonts w:ascii="Times New Roman" w:cs="Times New Roman" w:eastAsia="Times New Roman" w:hAnsi="Times New Roman"/>
          <w:sz w:val="19"/>
          <w:szCs w:val="19"/>
        </w:rPr>
        <w:t xml:space="preserve">Identity &amp; Access (IAM) — Entra ID / Azure AD, Active Directory, Okta, RBAC, conditional access, MFA, SCIM provisioning, identity lifecycle management</w:t>
      </w:r>
    </w:p>
    <w:p>
      <w:pPr>
        <w:pStyle w:val="ListParagraph"/>
        <w:numPr>
          <w:ilvl w:val="0"/>
          <w:numId w:val="2"/>
        </w:numPr>
        <w:spacing w:after="6" w:line="216"/>
      </w:pPr>
      <w:r>
        <w:rPr>
          <w:rFonts w:ascii="Times New Roman" w:cs="Times New Roman" w:eastAsia="Times New Roman" w:hAnsi="Times New Roman"/>
          <w:sz w:val="19"/>
          <w:szCs w:val="19"/>
        </w:rPr>
        <w:t xml:space="preserve">Endpoint Management (MDM) — Microsoft Intune, Autopilot, SCCM, Jamf, Samsung Knox, ChromeOS, Google Workspace, Windows Server, DNS, DHCP, Group Policy</w:t>
      </w:r>
    </w:p>
    <w:p>
      <w:pPr>
        <w:pStyle w:val="ListParagraph"/>
        <w:numPr>
          <w:ilvl w:val="0"/>
          <w:numId w:val="2"/>
        </w:numPr>
        <w:spacing w:after="6" w:line="216"/>
      </w:pPr>
      <w:r>
        <w:rPr>
          <w:rFonts w:ascii="Times New Roman" w:cs="Times New Roman" w:eastAsia="Times New Roman" w:hAnsi="Times New Roman"/>
          <w:sz w:val="19"/>
          <w:szCs w:val="19"/>
        </w:rPr>
        <w:t xml:space="preserve">Automation &amp; Scripting — PowerShell, Python, Bash, Node.js for provisioning, diagnostics and operational tooling</w:t>
      </w:r>
    </w:p>
    <w:p>
      <w:pPr>
        <w:pStyle w:val="ListParagraph"/>
        <w:numPr>
          <w:ilvl w:val="0"/>
          <w:numId w:val="2"/>
        </w:numPr>
        <w:spacing w:after="6" w:line="216"/>
      </w:pPr>
      <w:r>
        <w:rPr>
          <w:rFonts w:ascii="Times New Roman" w:cs="Times New Roman" w:eastAsia="Times New Roman" w:hAnsi="Times New Roman"/>
          <w:sz w:val="19"/>
          <w:szCs w:val="19"/>
        </w:rPr>
        <w:t xml:space="preserve">Monitoring &amp; Incident — Prometheus, Grafana, New Relic, CloudWatch, alerting pipelines, incident management, 24/7 on-call, SLA-driven operations</w:t>
      </w:r>
    </w:p>
    <w:p>
      <w:pPr>
        <w:pStyle w:val="ListParagraph"/>
        <w:numPr>
          <w:ilvl w:val="0"/>
          <w:numId w:val="2"/>
        </w:numPr>
        <w:spacing w:after="6" w:line="216"/>
      </w:pPr>
      <w:r>
        <w:rPr>
          <w:rFonts w:ascii="Times New Roman" w:cs="Times New Roman" w:eastAsia="Times New Roman" w:hAnsi="Times New Roman"/>
          <w:sz w:val="19"/>
          <w:szCs w:val="19"/>
        </w:rPr>
        <w:t xml:space="preserve">Security &amp; Compliance — ISO 27001, Cyber Essentials, vulnerability management, penetration testing coordination, simulated phishing campaigns</w:t>
      </w:r>
    </w:p>
    <w:p>
      <w:pPr>
        <w:pBdr>
          <w:bottom w:val="single" w:color="000000" w:sz="4" w:space="1"/>
        </w:pBdr>
        <w:spacing w:after="20" w:before="70"/>
      </w:pPr>
      <w:r>
        <w:rPr>
          <w:rFonts w:ascii="Times New Roman" w:cs="Times New Roman" w:eastAsia="Times New Roman" w:hAnsi="Times New Roman"/>
          <w:b/>
          <w:bCs/>
          <w:caps/>
          <w:sz w:val="20"/>
          <w:szCs w:val="20"/>
        </w:rPr>
        <w:t xml:space="preserve">Professional Experience</w:t>
      </w:r>
    </w:p>
    <w:p>
      <w:pPr>
        <w:tabs>
          <w:tab w:val="right" w:pos="9648"/>
        </w:tabs>
        <w:spacing w:after="15" w:before="60"/>
      </w:pPr>
      <w:r>
        <w:rPr>
          <w:rFonts w:ascii="Times New Roman" w:cs="Times New Roman" w:eastAsia="Times New Roman" w:hAnsi="Times New Roman"/>
          <w:b/>
          <w:bCs/>
          <w:sz w:val="19"/>
          <w:szCs w:val="19"/>
        </w:rPr>
        <w:t xml:space="preserve">System Administrator </w:t>
      </w:r>
      <w:r>
        <w:rPr>
          <w:rFonts w:ascii="Times New Roman" w:cs="Times New Roman" w:eastAsia="Times New Roman" w:hAnsi="Times New Roman"/>
          <w:sz w:val="19"/>
          <w:szCs w:val="19"/>
        </w:rPr>
        <w:t xml:space="preserve">— </w:t>
      </w:r>
      <w:r>
        <w:rPr>
          <w:rFonts w:ascii="Times New Roman" w:cs="Times New Roman" w:eastAsia="Times New Roman" w:hAnsi="Times New Roman"/>
          <w:color w:val="4FBFAD"/>
          <w:sz w:val="19"/>
          <w:szCs w:val="19"/>
        </w:rPr>
        <w:t xml:space="preserve">Inspiro Learning	</w:t>
      </w:r>
      <w:r>
        <w:rPr>
          <w:rFonts w:ascii="Times New Roman" w:cs="Times New Roman" w:eastAsia="Times New Roman" w:hAnsi="Times New Roman"/>
          <w:i/>
          <w:iCs/>
          <w:sz w:val="19"/>
          <w:szCs w:val="19"/>
        </w:rPr>
        <w:t xml:space="preserve">Jul 2024 – Present</w:t>
      </w:r>
    </w:p>
    <w:p>
      <w:pPr>
        <w:pStyle w:val="ListParagraph"/>
        <w:numPr>
          <w:ilvl w:val="0"/>
          <w:numId w:val="2"/>
        </w:numPr>
        <w:spacing w:after="6" w:line="216"/>
      </w:pPr>
      <w:r>
        <w:rPr>
          <w:rFonts w:ascii="Times New Roman" w:cs="Times New Roman" w:eastAsia="Times New Roman" w:hAnsi="Times New Roman"/>
          <w:sz w:val="19"/>
          <w:szCs w:val="19"/>
        </w:rPr>
        <w:t xml:space="preserve">Administer and maintain Azure cloud infrastructure across a distributed enterprise environment, managing security posture, governance controls, and platform improvements alongside an external MSP.</w:t>
      </w:r>
    </w:p>
    <w:p>
      <w:pPr>
        <w:pStyle w:val="ListParagraph"/>
        <w:numPr>
          <w:ilvl w:val="0"/>
          <w:numId w:val="2"/>
        </w:numPr>
        <w:spacing w:after="6" w:line="216"/>
      </w:pPr>
      <w:r>
        <w:rPr>
          <w:rFonts w:ascii="Times New Roman" w:cs="Times New Roman" w:eastAsia="Times New Roman" w:hAnsi="Times New Roman"/>
          <w:sz w:val="19"/>
          <w:szCs w:val="19"/>
        </w:rPr>
        <w:t xml:space="preserve">Manage Entra ID for the full identity lifecycle: user and group provisioning, conditional access policies, RBAC, MFA enforcement, and SCIM-based SSO integrations.</w:t>
      </w:r>
    </w:p>
    <w:p>
      <w:pPr>
        <w:pStyle w:val="ListParagraph"/>
        <w:numPr>
          <w:ilvl w:val="0"/>
          <w:numId w:val="2"/>
        </w:numPr>
        <w:spacing w:after="6" w:line="216"/>
      </w:pPr>
      <w:r>
        <w:rPr>
          <w:rFonts w:ascii="Times New Roman" w:cs="Times New Roman" w:eastAsia="Times New Roman" w:hAnsi="Times New Roman"/>
          <w:sz w:val="19"/>
          <w:szCs w:val="19"/>
        </w:rPr>
        <w:t xml:space="preserve">Contribute to ISO 27001 and Cyber Essentials compliance, supporting evidence packs, control mapping, and audit readiness.</w:t>
      </w:r>
    </w:p>
    <w:p>
      <w:pPr>
        <w:pStyle w:val="ListParagraph"/>
        <w:numPr>
          <w:ilvl w:val="0"/>
          <w:numId w:val="2"/>
        </w:numPr>
        <w:spacing w:after="6" w:line="216"/>
      </w:pPr>
      <w:r>
        <w:rPr>
          <w:rFonts w:ascii="Times New Roman" w:cs="Times New Roman" w:eastAsia="Times New Roman" w:hAnsi="Times New Roman"/>
          <w:sz w:val="19"/>
          <w:szCs w:val="19"/>
        </w:rPr>
        <w:t xml:space="preserve">Develop PowerShell automation scripts for provisioning, diagnostics, and operational reporting.</w:t>
      </w:r>
    </w:p>
    <w:p>
      <w:pPr>
        <w:pStyle w:val="ListParagraph"/>
        <w:numPr>
          <w:ilvl w:val="0"/>
          <w:numId w:val="2"/>
        </w:numPr>
        <w:spacing w:after="6" w:line="216"/>
      </w:pPr>
      <w:r>
        <w:rPr>
          <w:rFonts w:ascii="Times New Roman" w:cs="Times New Roman" w:eastAsia="Times New Roman" w:hAnsi="Times New Roman"/>
          <w:sz w:val="19"/>
          <w:szCs w:val="19"/>
        </w:rPr>
        <w:t xml:space="preserve">Manage Intune and Autopilot for Windows device fleet management; administer Samsung Knox for Android devices; coordinate Windows 11 enterprise migration.</w:t>
      </w:r>
    </w:p>
    <w:p>
      <w:pPr>
        <w:pStyle w:val="ListParagraph"/>
        <w:numPr>
          <w:ilvl w:val="0"/>
          <w:numId w:val="2"/>
        </w:numPr>
        <w:spacing w:after="6" w:line="216"/>
      </w:pPr>
      <w:r>
        <w:rPr>
          <w:rFonts w:ascii="Times New Roman" w:cs="Times New Roman" w:eastAsia="Times New Roman" w:hAnsi="Times New Roman"/>
          <w:sz w:val="19"/>
          <w:szCs w:val="19"/>
        </w:rPr>
        <w:t xml:space="preserve">Maintain technical documentation and runbooks for infrastructure processes and stakeholder handoffs.</w:t>
      </w:r>
    </w:p>
    <w:p>
      <w:pPr>
        <w:tabs>
          <w:tab w:val="right" w:pos="9648"/>
        </w:tabs>
        <w:spacing w:after="15" w:before="60"/>
      </w:pPr>
      <w:r>
        <w:rPr>
          <w:rFonts w:ascii="Times New Roman" w:cs="Times New Roman" w:eastAsia="Times New Roman" w:hAnsi="Times New Roman"/>
          <w:b/>
          <w:bCs/>
          <w:sz w:val="19"/>
          <w:szCs w:val="19"/>
        </w:rPr>
        <w:t xml:space="preserve">System Administrator </w:t>
      </w:r>
      <w:r>
        <w:rPr>
          <w:rFonts w:ascii="Times New Roman" w:cs="Times New Roman" w:eastAsia="Times New Roman" w:hAnsi="Times New Roman"/>
          <w:sz w:val="19"/>
          <w:szCs w:val="19"/>
        </w:rPr>
        <w:t xml:space="preserve">— </w:t>
      </w:r>
      <w:r>
        <w:rPr>
          <w:rFonts w:ascii="Times New Roman" w:cs="Times New Roman" w:eastAsia="Times New Roman" w:hAnsi="Times New Roman"/>
          <w:color w:val="4FBFAD"/>
          <w:sz w:val="19"/>
          <w:szCs w:val="19"/>
        </w:rPr>
        <w:t xml:space="preserve">Bob's Business Limited	</w:t>
      </w:r>
      <w:r>
        <w:rPr>
          <w:rFonts w:ascii="Times New Roman" w:cs="Times New Roman" w:eastAsia="Times New Roman" w:hAnsi="Times New Roman"/>
          <w:i/>
          <w:iCs/>
          <w:sz w:val="19"/>
          <w:szCs w:val="19"/>
        </w:rPr>
        <w:t xml:space="preserve">Jun 2022 – Apr 2024</w:t>
      </w:r>
    </w:p>
    <w:p>
      <w:pPr>
        <w:pStyle w:val="ListParagraph"/>
        <w:numPr>
          <w:ilvl w:val="0"/>
          <w:numId w:val="2"/>
        </w:numPr>
        <w:spacing w:after="6" w:line="216"/>
      </w:pPr>
      <w:r>
        <w:rPr>
          <w:rFonts w:ascii="Times New Roman" w:cs="Times New Roman" w:eastAsia="Times New Roman" w:hAnsi="Times New Roman"/>
          <w:sz w:val="19"/>
          <w:szCs w:val="19"/>
        </w:rPr>
        <w:t xml:space="preserve">Managed AWS cloud infrastructure (EC2, VPC, S3, IAM) as the primary cloud platform for a cybersecurity SaaS business, maintaining reliability, security, and performance across production environments.</w:t>
      </w:r>
    </w:p>
    <w:p>
      <w:pPr>
        <w:pStyle w:val="ListParagraph"/>
        <w:numPr>
          <w:ilvl w:val="0"/>
          <w:numId w:val="2"/>
        </w:numPr>
        <w:spacing w:after="6" w:line="216"/>
      </w:pPr>
      <w:r>
        <w:rPr>
          <w:rFonts w:ascii="Times New Roman" w:cs="Times New Roman" w:eastAsia="Times New Roman" w:hAnsi="Times New Roman"/>
          <w:sz w:val="19"/>
          <w:szCs w:val="19"/>
        </w:rPr>
        <w:t xml:space="preserve">Used Terraform for infrastructure-as-code deployments across development, staging, and production environments.</w:t>
      </w:r>
    </w:p>
    <w:p>
      <w:pPr>
        <w:pStyle w:val="ListParagraph"/>
        <w:numPr>
          <w:ilvl w:val="0"/>
          <w:numId w:val="2"/>
        </w:numPr>
        <w:spacing w:after="6" w:line="216"/>
      </w:pPr>
      <w:r>
        <w:rPr>
          <w:rFonts w:ascii="Times New Roman" w:cs="Times New Roman" w:eastAsia="Times New Roman" w:hAnsi="Times New Roman"/>
          <w:sz w:val="19"/>
          <w:szCs w:val="19"/>
        </w:rPr>
        <w:t xml:space="preserve">Implemented monitoring and alerting using Prometheus, Grafana, and New Relic; participated in 24/7 on-call support, resolving critical incidents within SLA.</w:t>
      </w:r>
    </w:p>
    <w:p>
      <w:pPr>
        <w:pStyle w:val="ListParagraph"/>
        <w:numPr>
          <w:ilvl w:val="0"/>
          <w:numId w:val="2"/>
        </w:numPr>
        <w:spacing w:after="6" w:line="216"/>
      </w:pPr>
      <w:r>
        <w:rPr>
          <w:rFonts w:ascii="Times New Roman" w:cs="Times New Roman" w:eastAsia="Times New Roman" w:hAnsi="Times New Roman"/>
          <w:sz w:val="19"/>
          <w:szCs w:val="19"/>
        </w:rPr>
        <w:t xml:space="preserve">Contributed to ISO 27001 and Cyber Essentials compliance; provided 3rd line technical support across infrastructure, identity, and access control.</w:t>
      </w:r>
    </w:p>
    <w:p>
      <w:pPr>
        <w:pStyle w:val="ListParagraph"/>
        <w:numPr>
          <w:ilvl w:val="0"/>
          <w:numId w:val="2"/>
        </w:numPr>
        <w:spacing w:after="6" w:line="216"/>
      </w:pPr>
      <w:r>
        <w:rPr>
          <w:rFonts w:ascii="Times New Roman" w:cs="Times New Roman" w:eastAsia="Times New Roman" w:hAnsi="Times New Roman"/>
          <w:sz w:val="19"/>
          <w:szCs w:val="19"/>
        </w:rPr>
        <w:t xml:space="preserve">Administered Jamf for macOS and iPad device management; managed ChromeOS and Google Workspace.</w:t>
      </w:r>
    </w:p>
    <w:p>
      <w:pPr>
        <w:pStyle w:val="ListParagraph"/>
        <w:numPr>
          <w:ilvl w:val="0"/>
          <w:numId w:val="2"/>
        </w:numPr>
        <w:spacing w:after="6" w:line="216"/>
      </w:pPr>
      <w:r>
        <w:rPr>
          <w:rFonts w:ascii="Times New Roman" w:cs="Times New Roman" w:eastAsia="Times New Roman" w:hAnsi="Times New Roman"/>
          <w:sz w:val="19"/>
          <w:szCs w:val="19"/>
        </w:rPr>
        <w:t xml:space="preserve">Developed Python and Node.js automation scripts in production for incident response and operational workflows.</w:t>
      </w:r>
    </w:p>
    <w:p>
      <w:pPr>
        <w:tabs>
          <w:tab w:val="right" w:pos="9648"/>
        </w:tabs>
        <w:spacing w:after="15" w:before="60"/>
      </w:pPr>
      <w:r>
        <w:rPr>
          <w:rFonts w:ascii="Times New Roman" w:cs="Times New Roman" w:eastAsia="Times New Roman" w:hAnsi="Times New Roman"/>
          <w:b/>
          <w:bCs/>
          <w:sz w:val="19"/>
          <w:szCs w:val="19"/>
        </w:rPr>
        <w:t xml:space="preserve">IT Support Analyst </w:t>
      </w:r>
      <w:r>
        <w:rPr>
          <w:rFonts w:ascii="Times New Roman" w:cs="Times New Roman" w:eastAsia="Times New Roman" w:hAnsi="Times New Roman"/>
          <w:sz w:val="19"/>
          <w:szCs w:val="19"/>
        </w:rPr>
        <w:t xml:space="preserve">— </w:t>
      </w:r>
      <w:r>
        <w:rPr>
          <w:rFonts w:ascii="Times New Roman" w:cs="Times New Roman" w:eastAsia="Times New Roman" w:hAnsi="Times New Roman"/>
          <w:color w:val="4FBFAD"/>
          <w:sz w:val="19"/>
          <w:szCs w:val="19"/>
        </w:rPr>
        <w:t xml:space="preserve">Utility Warehouse (Telecom Plus PLC)	</w:t>
      </w:r>
      <w:r>
        <w:rPr>
          <w:rFonts w:ascii="Times New Roman" w:cs="Times New Roman" w:eastAsia="Times New Roman" w:hAnsi="Times New Roman"/>
          <w:i/>
          <w:iCs/>
          <w:sz w:val="19"/>
          <w:szCs w:val="19"/>
        </w:rPr>
        <w:t xml:space="preserve">Jun 2018 – Nov 2021</w:t>
      </w:r>
    </w:p>
    <w:p>
      <w:pPr>
        <w:pStyle w:val="ListParagraph"/>
        <w:numPr>
          <w:ilvl w:val="0"/>
          <w:numId w:val="2"/>
        </w:numPr>
        <w:spacing w:after="6" w:line="216"/>
      </w:pPr>
      <w:r>
        <w:rPr>
          <w:rFonts w:ascii="Times New Roman" w:cs="Times New Roman" w:eastAsia="Times New Roman" w:hAnsi="Times New Roman"/>
          <w:sz w:val="19"/>
          <w:szCs w:val="19"/>
        </w:rPr>
        <w:t xml:space="preserve">Administered Active Directory, SCCM, and Jamf across a 1,500+ user enterprise estate; managed DNS, DHCP, Group Policy, Hyper-V, and Windows Server environments.</w:t>
      </w:r>
    </w:p>
    <w:p>
      <w:pPr>
        <w:pStyle w:val="ListParagraph"/>
        <w:numPr>
          <w:ilvl w:val="0"/>
          <w:numId w:val="2"/>
        </w:numPr>
        <w:spacing w:after="6" w:line="216"/>
      </w:pPr>
      <w:r>
        <w:rPr>
          <w:rFonts w:ascii="Times New Roman" w:cs="Times New Roman" w:eastAsia="Times New Roman" w:hAnsi="Times New Roman"/>
          <w:sz w:val="19"/>
          <w:szCs w:val="19"/>
        </w:rPr>
        <w:t xml:space="preserve">Administered Okta for identity and access management across permissions and devices.</w:t>
      </w:r>
    </w:p>
    <w:p>
      <w:pPr>
        <w:pStyle w:val="ListParagraph"/>
        <w:numPr>
          <w:ilvl w:val="0"/>
          <w:numId w:val="2"/>
        </w:numPr>
        <w:spacing w:after="6" w:line="216"/>
      </w:pPr>
      <w:r>
        <w:rPr>
          <w:rFonts w:ascii="Times New Roman" w:cs="Times New Roman" w:eastAsia="Times New Roman" w:hAnsi="Times New Roman"/>
          <w:sz w:val="19"/>
          <w:szCs w:val="19"/>
        </w:rPr>
        <w:t xml:space="preserve">Developed PowerShell automation scripts to reduce manual administration overhead.</w:t>
      </w:r>
    </w:p>
    <w:p>
      <w:pPr>
        <w:pStyle w:val="ListParagraph"/>
        <w:numPr>
          <w:ilvl w:val="0"/>
          <w:numId w:val="2"/>
        </w:numPr>
        <w:spacing w:after="6" w:line="216"/>
      </w:pPr>
      <w:r>
        <w:rPr>
          <w:rFonts w:ascii="Times New Roman" w:cs="Times New Roman" w:eastAsia="Times New Roman" w:hAnsi="Times New Roman"/>
          <w:sz w:val="19"/>
          <w:szCs w:val="19"/>
        </w:rPr>
        <w:t xml:space="preserve">Supported AWS infrastructure migration using Terraform and Desired State Configuration (DSC).</w:t>
      </w:r>
    </w:p>
    <w:p>
      <w:pPr>
        <w:pStyle w:val="ListParagraph"/>
        <w:numPr>
          <w:ilvl w:val="0"/>
          <w:numId w:val="2"/>
        </w:numPr>
        <w:spacing w:after="6" w:line="216"/>
      </w:pPr>
      <w:r>
        <w:rPr>
          <w:rFonts w:ascii="Times New Roman" w:cs="Times New Roman" w:eastAsia="Times New Roman" w:hAnsi="Times New Roman"/>
          <w:sz w:val="19"/>
          <w:szCs w:val="19"/>
        </w:rPr>
        <w:t xml:space="preserve">Delivered Tier 1 and Tier 2 support across hardware, software, and connectivity issues.</w:t>
      </w:r>
    </w:p>
    <w:p>
      <w:pPr>
        <w:pStyle w:val="ListParagraph"/>
        <w:numPr>
          <w:ilvl w:val="0"/>
          <w:numId w:val="2"/>
        </w:numPr>
        <w:spacing w:after="6" w:line="216"/>
      </w:pPr>
      <w:r>
        <w:rPr>
          <w:rFonts w:ascii="Times New Roman" w:cs="Times New Roman" w:eastAsia="Times New Roman" w:hAnsi="Times New Roman"/>
          <w:sz w:val="19"/>
          <w:szCs w:val="19"/>
        </w:rPr>
        <w:t xml:space="preserve">Worked within ServiceNow and Jira for incident management, queue administration, and escalation tracking.</w:t>
      </w:r>
    </w:p>
    <w:p>
      <w:pPr>
        <w:pBdr>
          <w:bottom w:val="single" w:color="000000" w:sz="4" w:space="1"/>
        </w:pBdr>
        <w:spacing w:after="20" w:before="70"/>
      </w:pPr>
      <w:r>
        <w:rPr>
          <w:rFonts w:ascii="Times New Roman" w:cs="Times New Roman" w:eastAsia="Times New Roman" w:hAnsi="Times New Roman"/>
          <w:b/>
          <w:bCs/>
          <w:caps/>
          <w:sz w:val="20"/>
          <w:szCs w:val="20"/>
        </w:rPr>
        <w:t xml:space="preserve">Personal Projects</w:t>
      </w:r>
    </w:p>
    <w:p>
      <w:pPr>
        <w:spacing w:after="40" w:line="224"/>
      </w:pPr>
      <w:r>
        <w:rPr>
          <w:rFonts w:ascii="Times New Roman" w:cs="Times New Roman" w:eastAsia="Times New Roman" w:hAnsi="Times New Roman"/>
          <w:b/>
          <w:bCs/>
          <w:sz w:val="19"/>
          <w:szCs w:val="19"/>
        </w:rPr>
        <w:t xml:space="preserve">Cloud Monitoring Stack — </w:t>
      </w:r>
      <w:r>
        <w:rPr>
          <w:rFonts w:ascii="Times New Roman" w:cs="Times New Roman" w:eastAsia="Times New Roman" w:hAnsi="Times New Roman"/>
          <w:sz w:val="19"/>
          <w:szCs w:val="19"/>
        </w:rPr>
        <w:t xml:space="preserve">a self-hosted Prometheus and Grafana observability stack on Google Cloud Platform, provisioned entirely with Terraform, covering infrastructure as code, monitoring pipeline design, and security hardening. Full write-up and live dashboard at rossy167.github.io.</w:t>
      </w:r>
    </w:p>
    <w:p>
      <w:pPr>
        <w:pBdr>
          <w:bottom w:val="single" w:color="000000" w:sz="4" w:space="1"/>
        </w:pBdr>
        <w:spacing w:after="20" w:before="70"/>
      </w:pPr>
      <w:r>
        <w:rPr>
          <w:rFonts w:ascii="Times New Roman" w:cs="Times New Roman" w:eastAsia="Times New Roman" w:hAnsi="Times New Roman"/>
          <w:b/>
          <w:bCs/>
          <w:caps/>
          <w:sz w:val="20"/>
          <w:szCs w:val="20"/>
        </w:rPr>
        <w:t xml:space="preserve">Education</w:t>
      </w:r>
    </w:p>
    <w:p>
      <w:pPr>
        <w:spacing w:after="40" w:line="224"/>
      </w:pPr>
      <w:r>
        <w:rPr>
          <w:rFonts w:ascii="Times New Roman" w:cs="Times New Roman" w:eastAsia="Times New Roman" w:hAnsi="Times New Roman"/>
          <w:sz w:val="19"/>
          <w:szCs w:val="19"/>
        </w:rPr>
        <w:t xml:space="preserve">BSc Computer Science — University of Hertfordshire (2016 – 2021)</w:t>
      </w:r>
    </w:p>
    <w:p>
      <w:pPr>
        <w:pBdr>
          <w:bottom w:val="single" w:color="000000" w:sz="4" w:space="1"/>
        </w:pBdr>
        <w:spacing w:after="20" w:before="70"/>
      </w:pPr>
      <w:r>
        <w:rPr>
          <w:rFonts w:ascii="Times New Roman" w:cs="Times New Roman" w:eastAsia="Times New Roman" w:hAnsi="Times New Roman"/>
          <w:b/>
          <w:bCs/>
          <w:caps/>
          <w:sz w:val="20"/>
          <w:szCs w:val="20"/>
        </w:rPr>
        <w:t xml:space="preserve">Certifications</w:t>
      </w:r>
    </w:p>
    <w:p>
      <w:pPr>
        <w:spacing w:after="0" w:line="224"/>
      </w:pPr>
      <w:r>
        <w:rPr>
          <w:rFonts w:ascii="Times New Roman" w:cs="Times New Roman" w:eastAsia="Times New Roman" w:hAnsi="Times New Roman"/>
          <w:sz w:val="19"/>
          <w:szCs w:val="19"/>
        </w:rPr>
        <w:t xml:space="preserve">Microsoft Certified: Azure Administrator Associate (AZ-104) — in progress</w:t>
      </w:r>
    </w:p>
    <w:sectPr>
      <w:pgSz w:w="11906" w:h="16838" w:orient="portrait"/>
      <w:pgMar w:top="576" w:right="792" w:bottom="576"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2026-09-20T19:01:05.339Z</dcterms:created>
  <dcterms:modified xsi:type="dcterms:W3CDTF">2026-09-20T19:01:05.344Z</dcterms:modified>
</cp:coreProperties>
</file>

<file path=docProps/custom.xml><?xml version="1.0" encoding="utf-8"?>
<Properties xmlns="http://schemas.openxmlformats.org/officeDocument/2006/custom-properties" xmlns:vt="http://schemas.openxmlformats.org/officeDocument/2006/docPropsVTypes"/>
</file>