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379" w:rsidRPr="003B570A" w:rsidRDefault="007C4379" w:rsidP="007C4379">
      <w:pPr>
        <w:rPr>
          <w:b/>
          <w:color w:val="002060"/>
        </w:rPr>
      </w:pPr>
      <w:r>
        <w:rPr>
          <w:b/>
          <w:color w:val="002060"/>
        </w:rPr>
        <w:t>Semana 8</w:t>
      </w:r>
    </w:p>
    <w:p w:rsidR="007C4379" w:rsidRDefault="007C4379" w:rsidP="007C4379">
      <w:pPr>
        <w:rPr>
          <w:b/>
        </w:rPr>
      </w:pPr>
      <w:r w:rsidRPr="007C4379">
        <w:rPr>
          <w:b/>
        </w:rPr>
        <w:t>Evaluación del modelo CNN</w:t>
      </w:r>
    </w:p>
    <w:p w:rsidR="007C4379" w:rsidRDefault="007C4379" w:rsidP="007C4379">
      <w:pPr>
        <w:rPr>
          <w:b/>
        </w:rPr>
      </w:pPr>
      <w:r>
        <w:rPr>
          <w:b/>
        </w:rPr>
        <w:t>E</w:t>
      </w:r>
      <w:r w:rsidRPr="007C4379">
        <w:rPr>
          <w:b/>
        </w:rPr>
        <w:t>valuar modelo CNN con datos de prueba</w:t>
      </w:r>
    </w:p>
    <w:p w:rsidR="00D7509F" w:rsidRDefault="007C4379" w:rsidP="007C4379">
      <w:r w:rsidRPr="007C4379">
        <w:t xml:space="preserve">Se implementó la evaluación inicial del modelo de red neuronal </w:t>
      </w:r>
      <w:proofErr w:type="spellStart"/>
      <w:r w:rsidRPr="007C4379">
        <w:t>convolucional</w:t>
      </w:r>
      <w:proofErr w:type="spellEnd"/>
      <w:r w:rsidRPr="007C4379">
        <w:t xml:space="preserve"> utilizando datos de prueba para comprobar su desempeño en la clasificación de radiografías de tórax. Se verificó la capacidad del modelo para distinguir entre las categorías NORMAL y PNEUMONIA mediante imágenes que no se utilizaron directamente durante el entrenamiento. Este avance permitirá conocer el comportamiento del modelo ante nuevas radiografías.</w:t>
      </w:r>
    </w:p>
    <w:p w:rsidR="007C4379" w:rsidRDefault="007C4379" w:rsidP="007C4379"/>
    <w:p w:rsidR="007C4379" w:rsidRDefault="007C4379" w:rsidP="007C4379">
      <w:r>
        <w:rPr>
          <w:b/>
        </w:rPr>
        <w:t>C</w:t>
      </w:r>
      <w:r w:rsidRPr="007C4379">
        <w:rPr>
          <w:b/>
        </w:rPr>
        <w:t xml:space="preserve">alcular </w:t>
      </w:r>
      <w:r w:rsidRPr="007C4379">
        <w:rPr>
          <w:b/>
        </w:rPr>
        <w:t>métricas</w:t>
      </w:r>
      <w:r w:rsidRPr="007C4379">
        <w:rPr>
          <w:b/>
        </w:rPr>
        <w:t xml:space="preserve"> de </w:t>
      </w:r>
      <w:r w:rsidRPr="007C4379">
        <w:rPr>
          <w:b/>
        </w:rPr>
        <w:t>evaluación</w:t>
      </w:r>
      <w:r w:rsidRPr="007C4379">
        <w:rPr>
          <w:b/>
        </w:rPr>
        <w:t xml:space="preserve"> del modelo</w:t>
      </w:r>
      <w:r w:rsidRPr="007C4379">
        <w:t xml:space="preserve"> </w:t>
      </w:r>
    </w:p>
    <w:p w:rsidR="007C4379" w:rsidRDefault="007C4379" w:rsidP="007C4379">
      <w:r w:rsidRPr="007C4379">
        <w:t xml:space="preserve">Se incorporó el cálculo de métricas para analizar el desempeño del modelo CNN durante la clasificación de radiografías de tórax. Se consideraron medidas como </w:t>
      </w:r>
      <w:proofErr w:type="spellStart"/>
      <w:r w:rsidRPr="007C4379">
        <w:t>accuracy</w:t>
      </w:r>
      <w:proofErr w:type="spellEnd"/>
      <w:r w:rsidRPr="007C4379">
        <w:t xml:space="preserve">, precisión, </w:t>
      </w:r>
      <w:proofErr w:type="spellStart"/>
      <w:r w:rsidRPr="007C4379">
        <w:t>recall</w:t>
      </w:r>
      <w:proofErr w:type="spellEnd"/>
      <w:r w:rsidRPr="007C4379">
        <w:t xml:space="preserve"> y F1-score para obtener una evaluación más completa de los resultados obtenidos en las categorías NORMAL y PNEUMONIA. Estas métricas permitirán identificar fortalezas y posibles áreas de mejora en el modelo.</w:t>
      </w:r>
    </w:p>
    <w:p w:rsidR="007C4379" w:rsidRDefault="007C4379" w:rsidP="007C4379"/>
    <w:p w:rsidR="007C4379" w:rsidRDefault="007C4379" w:rsidP="007C4379">
      <w:pPr>
        <w:rPr>
          <w:b/>
        </w:rPr>
      </w:pPr>
      <w:r>
        <w:rPr>
          <w:b/>
        </w:rPr>
        <w:t>G</w:t>
      </w:r>
      <w:r w:rsidRPr="007C4379">
        <w:rPr>
          <w:b/>
        </w:rPr>
        <w:t>enerar matriz de confusión del modelo CNN</w:t>
      </w:r>
    </w:p>
    <w:p w:rsidR="007C4379" w:rsidRPr="007C4379" w:rsidRDefault="007C4379" w:rsidP="007C4379">
      <w:r w:rsidRPr="007C4379">
        <w:t>Se implementó la generación de una matriz de confusión para comparar las clasificaciones realizadas por el modelo CNN con las etiquetas reales de las radiografías de prueba. Esta herramienta permitirá identificar los casos clasificados correctamente y los errores cometidos entre las categorías NORMAL y PNEUMONIA. Los resultados servirán como apoyo para interpretar el desempeño del modelo y orientar futuras mejoras del sistema.</w:t>
      </w:r>
      <w:bookmarkStart w:id="0" w:name="_GoBack"/>
      <w:bookmarkEnd w:id="0"/>
    </w:p>
    <w:sectPr w:rsidR="007C4379" w:rsidRPr="007C437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379"/>
    <w:rsid w:val="007C4379"/>
    <w:rsid w:val="00D750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45AC"/>
  <w15:chartTrackingRefBased/>
  <w15:docId w15:val="{018C79F1-17B0-470D-B5C7-17EB86EE0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437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2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218</Words>
  <Characters>1203</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2026-10-19T03:39:00Z</dcterms:created>
  <dcterms:modified xsi:type="dcterms:W3CDTF">2026-10-19T03:50:00Z</dcterms:modified>
</cp:coreProperties>
</file>