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8AAD" w14:textId="77777777" w:rsidR="00587C2C" w:rsidRDefault="00587C2C" w:rsidP="00587C2C">
      <w:pPr>
        <w:pStyle w:val="Textoindependiente"/>
        <w:spacing w:line="446" w:lineRule="auto"/>
        <w:ind w:right="90" w:hanging="20"/>
        <w:jc w:val="center"/>
        <w:rPr>
          <w:rFonts w:ascii="Times New Roman"/>
          <w:spacing w:val="1"/>
        </w:rPr>
      </w:pPr>
      <w:r>
        <w:rPr>
          <w:rFonts w:ascii="Times New Roman"/>
        </w:rPr>
        <w:t>REPUBLICA DOMINICANA</w:t>
      </w:r>
    </w:p>
    <w:p w14:paraId="6F11C804" w14:textId="77777777" w:rsidR="00587C2C" w:rsidRDefault="00587C2C" w:rsidP="00587C2C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>
        <w:rPr>
          <w:rFonts w:ascii="Times New Roman"/>
        </w:rPr>
        <w:t>INSTITUTO TECNOLOGICO DE LAS AMERICAS</w:t>
      </w:r>
    </w:p>
    <w:p w14:paraId="1563B383" w14:textId="77777777" w:rsidR="00D55ABF" w:rsidRDefault="00D55ABF" w:rsidP="00587C2C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18334062" w14:textId="77777777" w:rsidR="00587C2C" w:rsidRDefault="00587C2C" w:rsidP="00587C2C">
      <w:pPr>
        <w:pStyle w:val="Textoindependiente"/>
        <w:ind w:hanging="20"/>
        <w:jc w:val="center"/>
        <w:rPr>
          <w:rFonts w:ascii="Times New Roman"/>
          <w:sz w:val="20"/>
        </w:rPr>
      </w:pPr>
      <w:r>
        <w:rPr>
          <w:noProof/>
          <w:lang w:val="en-US"/>
        </w:rPr>
        <w:drawing>
          <wp:inline distT="0" distB="0" distL="0" distR="0" wp14:anchorId="56054DA9" wp14:editId="24813D9D">
            <wp:extent cx="1038225" cy="1038225"/>
            <wp:effectExtent l="0" t="0" r="9525" b="9525"/>
            <wp:docPr id="1" name="Imagen 1" descr="Instituto Tecnológico de Las Américas | Sant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stituto Tecnológico de Las Américas | Santo Domin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BE0E" w14:textId="77777777" w:rsidR="00587C2C" w:rsidRDefault="00587C2C" w:rsidP="00587C2C">
      <w:pPr>
        <w:pStyle w:val="Textoindependiente"/>
        <w:spacing w:before="2"/>
        <w:ind w:hanging="20"/>
        <w:jc w:val="center"/>
        <w:rPr>
          <w:rFonts w:ascii="Times New Roman"/>
          <w:sz w:val="21"/>
        </w:rPr>
      </w:pPr>
    </w:p>
    <w:p w14:paraId="1F3CD962" w14:textId="77777777" w:rsidR="00587C2C" w:rsidRDefault="00587C2C" w:rsidP="00587C2C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368D01D5" w14:textId="77777777" w:rsidR="00D55ABF" w:rsidRDefault="00D55ABF" w:rsidP="00587C2C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7C6C4437" w14:textId="3886F993" w:rsidR="00587C2C" w:rsidRDefault="00D55ABF" w:rsidP="00587C2C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sz w:val="28"/>
          <w:szCs w:val="28"/>
        </w:rPr>
      </w:pPr>
      <w:r w:rsidRPr="00D55ABF">
        <w:rPr>
          <w:rFonts w:ascii="Times New Roman"/>
          <w:b/>
          <w:bCs/>
          <w:sz w:val="28"/>
          <w:szCs w:val="28"/>
        </w:rPr>
        <w:t>HISTORIA UNIVERSAL</w:t>
      </w:r>
    </w:p>
    <w:p w14:paraId="6081DF7D" w14:textId="77777777" w:rsidR="00587C2C" w:rsidRDefault="00587C2C" w:rsidP="00587C2C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7167970C" w14:textId="77777777" w:rsidR="00587C2C" w:rsidRDefault="00587C2C" w:rsidP="00587C2C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2E1AA2FE" w14:textId="77777777" w:rsidR="00587C2C" w:rsidRDefault="00587C2C" w:rsidP="00587C2C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  <w:r>
        <w:rPr>
          <w:rFonts w:ascii="Times New Roman"/>
        </w:rPr>
        <w:t xml:space="preserve">SECCION: </w:t>
      </w:r>
    </w:p>
    <w:p w14:paraId="4EEBB906" w14:textId="71AD485F" w:rsidR="00587C2C" w:rsidRDefault="00D55ABF" w:rsidP="00587C2C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D55ABF">
        <w:rPr>
          <w:rFonts w:ascii="Times New Roman"/>
          <w:b/>
          <w:bCs/>
        </w:rPr>
        <w:t>2025-C-1-2425-2831-HIS-101</w:t>
      </w:r>
    </w:p>
    <w:p w14:paraId="4425F159" w14:textId="77777777" w:rsidR="00587C2C" w:rsidRDefault="00587C2C" w:rsidP="00587C2C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7EA8B8D2" w14:textId="77777777" w:rsidR="00587C2C" w:rsidRDefault="00587C2C" w:rsidP="00587C2C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29C75A29" w14:textId="0ABCBD22" w:rsidR="00587C2C" w:rsidRDefault="00D55ABF" w:rsidP="00587C2C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 w:rsidRPr="00D55ABF">
        <w:rPr>
          <w:rFonts w:ascii="Times New Roman"/>
        </w:rPr>
        <w:t>PRACTICA</w:t>
      </w:r>
      <w:r>
        <w:rPr>
          <w:rFonts w:ascii="Times New Roman"/>
        </w:rPr>
        <w:t xml:space="preserve"> </w:t>
      </w:r>
      <w:r w:rsidR="00587C2C" w:rsidRPr="00D94C25">
        <w:rPr>
          <w:rFonts w:ascii="Times New Roman"/>
        </w:rPr>
        <w:t>No.</w:t>
      </w:r>
      <w:r w:rsidR="00587C2C">
        <w:rPr>
          <w:rFonts w:ascii="Times New Roman"/>
        </w:rPr>
        <w:t xml:space="preserve"> </w:t>
      </w:r>
      <w:r>
        <w:rPr>
          <w:rFonts w:ascii="Times New Roman"/>
        </w:rPr>
        <w:t>12</w:t>
      </w:r>
    </w:p>
    <w:p w14:paraId="5FDA92C3" w14:textId="7D70B2FB" w:rsidR="00587C2C" w:rsidRPr="00D94C25" w:rsidRDefault="00D55ABF" w:rsidP="00587C2C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lang w:val="es-DO"/>
        </w:rPr>
      </w:pPr>
      <w:r w:rsidRPr="00D55ABF">
        <w:rPr>
          <w:rFonts w:ascii="Times New Roman"/>
          <w:b/>
          <w:bCs/>
          <w:lang w:val="es-DO"/>
        </w:rPr>
        <w:t>REVOLUCION INDUSTRIAL (1760-2024)</w:t>
      </w:r>
    </w:p>
    <w:p w14:paraId="5F3D21B3" w14:textId="77777777" w:rsidR="00587C2C" w:rsidRDefault="00587C2C" w:rsidP="00587C2C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4742A838" w14:textId="77777777" w:rsidR="00587C2C" w:rsidRDefault="00587C2C" w:rsidP="00587C2C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633C3E2A" w14:textId="77777777" w:rsidR="00587C2C" w:rsidRDefault="00587C2C" w:rsidP="00587C2C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1929B896" w14:textId="77777777" w:rsidR="00587C2C" w:rsidRDefault="00587C2C" w:rsidP="00587C2C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709B1879" w14:textId="77777777" w:rsidR="00587C2C" w:rsidRDefault="00587C2C" w:rsidP="00587C2C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0906CCD3" w14:textId="77777777" w:rsidR="00587C2C" w:rsidRDefault="00587C2C" w:rsidP="00587C2C">
      <w:pPr>
        <w:pStyle w:val="Textoindependiente"/>
        <w:spacing w:before="1"/>
        <w:ind w:hanging="20"/>
        <w:jc w:val="center"/>
        <w:rPr>
          <w:rFonts w:ascii="Times New Roman"/>
        </w:rPr>
      </w:pPr>
    </w:p>
    <w:p w14:paraId="64EC7FA9" w14:textId="77777777" w:rsidR="00587C2C" w:rsidRPr="00D87D19" w:rsidRDefault="00587C2C" w:rsidP="00587C2C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 xml:space="preserve">Rossy </w:t>
      </w:r>
      <w:proofErr w:type="spellStart"/>
      <w:r w:rsidRPr="00D87D19">
        <w:rPr>
          <w:rFonts w:ascii="Times New Roman" w:hAnsi="Times New Roman" w:cs="Times New Roman"/>
          <w:sz w:val="28"/>
        </w:rPr>
        <w:t>Elania</w:t>
      </w:r>
      <w:proofErr w:type="spellEnd"/>
      <w:r w:rsidRPr="00D87D19">
        <w:rPr>
          <w:rFonts w:ascii="Times New Roman" w:hAnsi="Times New Roman" w:cs="Times New Roman"/>
          <w:sz w:val="28"/>
        </w:rPr>
        <w:t xml:space="preserve"> Arvelo Pérez</w:t>
      </w:r>
    </w:p>
    <w:p w14:paraId="5FEA5B65" w14:textId="77777777" w:rsidR="00587C2C" w:rsidRPr="00D87D19" w:rsidRDefault="00587C2C" w:rsidP="00587C2C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>20240861</w:t>
      </w:r>
    </w:p>
    <w:p w14:paraId="3CC12C33" w14:textId="77777777" w:rsidR="00587C2C" w:rsidRDefault="00587C2C" w:rsidP="00587C2C">
      <w:pPr>
        <w:spacing w:before="221"/>
        <w:rPr>
          <w:b/>
          <w:bCs/>
          <w:spacing w:val="-1"/>
          <w:sz w:val="28"/>
        </w:rPr>
      </w:pPr>
    </w:p>
    <w:p w14:paraId="59C979B1" w14:textId="77777777" w:rsidR="00587C2C" w:rsidRDefault="00587C2C" w:rsidP="00587C2C">
      <w:pPr>
        <w:spacing w:before="221"/>
        <w:rPr>
          <w:b/>
          <w:bCs/>
          <w:spacing w:val="-1"/>
          <w:sz w:val="28"/>
        </w:rPr>
      </w:pPr>
    </w:p>
    <w:p w14:paraId="214E5AFD" w14:textId="091D83CC" w:rsidR="00587C2C" w:rsidRPr="004F3359" w:rsidRDefault="00D55ABF" w:rsidP="00587C2C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  <w:r w:rsidRPr="00D55ABF">
        <w:rPr>
          <w:rFonts w:ascii="Times New Roman" w:hAnsi="Times New Roman" w:cs="Times New Roman"/>
          <w:b/>
          <w:bCs/>
          <w:spacing w:val="-1"/>
          <w:sz w:val="28"/>
        </w:rPr>
        <w:t>Jose Valdez</w:t>
      </w:r>
    </w:p>
    <w:p w14:paraId="5BD2E37D" w14:textId="3128AB1D" w:rsidR="00DB340A" w:rsidRDefault="00DB340A" w:rsidP="00DB340A">
      <w:pPr>
        <w:jc w:val="center"/>
        <w:rPr>
          <w:rFonts w:ascii="Times New Roman" w:hAnsi="Times New Roman" w:cs="Times New Roman"/>
          <w:b/>
          <w:bCs/>
          <w:color w:val="074F6A" w:themeColor="accent4" w:themeShade="80"/>
          <w:sz w:val="32"/>
          <w:szCs w:val="32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32"/>
          <w:szCs w:val="32"/>
        </w:rPr>
        <w:lastRenderedPageBreak/>
        <w:t>Reporte sobre las Diferentes Etapas de la Revolución Industrial</w:t>
      </w:r>
    </w:p>
    <w:p w14:paraId="085B9C0C" w14:textId="77777777" w:rsidR="00DB340A" w:rsidRPr="00DB340A" w:rsidRDefault="00DB340A" w:rsidP="00DB340A">
      <w:pPr>
        <w:jc w:val="both"/>
        <w:rPr>
          <w:rFonts w:ascii="Times New Roman" w:hAnsi="Times New Roman" w:cs="Times New Roman"/>
          <w:color w:val="074F6A" w:themeColor="accent4" w:themeShade="80"/>
          <w:sz w:val="6"/>
          <w:szCs w:val="6"/>
        </w:rPr>
      </w:pPr>
    </w:p>
    <w:p w14:paraId="151E22A9" w14:textId="40246B23" w:rsidR="00DB340A" w:rsidRPr="00DB340A" w:rsidRDefault="00DB340A" w:rsidP="00DB34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Impacto en la Humanidad</w:t>
      </w:r>
      <w:r w:rsidRPr="00DB340A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</w:p>
    <w:p w14:paraId="446E14DE" w14:textId="4B65A2AA" w:rsidR="00DB340A" w:rsidRDefault="00DB340A" w:rsidP="00DB340A">
      <w:pPr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</w:rPr>
        <w:t>La Revolución Industrial marcó un cambio radical en la historia de la humanidad, transformando la economía, la sociedad y la tecnología. Facilitó el crecimiento de las ciudades, el aumento de la producción, el desarrollo del transporte y mejoró la calidad de vida en muchos aspectos. Sin embargo, también trajo consigo desigualdades sociales, explotación laboral y daños ambientales.</w:t>
      </w:r>
    </w:p>
    <w:p w14:paraId="6BA15C98" w14:textId="77777777" w:rsidR="00DB340A" w:rsidRPr="00DB340A" w:rsidRDefault="00DB340A" w:rsidP="00DB340A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09800CEE" w14:textId="18AB13E9" w:rsidR="00DB340A" w:rsidRPr="00DB340A" w:rsidRDefault="00DB340A" w:rsidP="00DB34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Etapas de la Revolución Industrial</w:t>
      </w:r>
    </w:p>
    <w:p w14:paraId="6FED2105" w14:textId="7718B260" w:rsidR="00DB340A" w:rsidRPr="00DB340A" w:rsidRDefault="00DB340A" w:rsidP="00DB340A">
      <w:pPr>
        <w:spacing w:after="0"/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Primera Revolución Industrial (Siglo XVIII - XIX):</w:t>
      </w:r>
      <w:r w:rsidRPr="00DB340A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</w:p>
    <w:p w14:paraId="3CA8FC8D" w14:textId="79D4B33D" w:rsidR="00DB340A" w:rsidRDefault="00DB340A" w:rsidP="00DB340A">
      <w:pPr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</w:rPr>
        <w:t>Iniciada en Gran Bretaña, se caracterizó por la mecanización de la producción textil, el uso de la energía de vapor y el desarrollo de la industria metalúrgica. La transición de la producción artesanal a la fabricación en fábricas marcó un cambio significativo en la economía mundial.</w:t>
      </w:r>
    </w:p>
    <w:p w14:paraId="51CC5BEA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>Máquina de vapor (James Watt, Reino Unido):</w:t>
      </w:r>
      <w:r w:rsidRPr="00DB340A">
        <w:rPr>
          <w:rFonts w:ascii="Times New Roman" w:hAnsi="Times New Roman" w:cs="Times New Roman"/>
        </w:rPr>
        <w:t xml:space="preserve"> Permitía transformar el calor en energía mecánica, revolucionando el transporte y la industria.</w:t>
      </w:r>
    </w:p>
    <w:p w14:paraId="27EEF8BA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>Telar mecánico (Edmund Cartwright, Reino Unido):</w:t>
      </w:r>
      <w:r w:rsidRPr="00DB340A">
        <w:rPr>
          <w:rFonts w:ascii="Times New Roman" w:hAnsi="Times New Roman" w:cs="Times New Roman"/>
        </w:rPr>
        <w:t xml:space="preserve"> Facilitó la producción de textiles a gran escala, reduciendo el trabajo manual.</w:t>
      </w:r>
    </w:p>
    <w:p w14:paraId="1DAB5AF0" w14:textId="18878AA5" w:rsid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>Ferrocarril (George Stephenson, Reino Unido):</w:t>
      </w:r>
      <w:r w:rsidRPr="00DB340A">
        <w:rPr>
          <w:rFonts w:ascii="Times New Roman" w:hAnsi="Times New Roman" w:cs="Times New Roman"/>
        </w:rPr>
        <w:t xml:space="preserve"> Permitía transportar personas y mercancías rápidamente, favoreciendo la expansión industrial.</w:t>
      </w:r>
    </w:p>
    <w:p w14:paraId="779EE6B7" w14:textId="77777777" w:rsidR="00DB340A" w:rsidRPr="00DB340A" w:rsidRDefault="00DB340A" w:rsidP="00DB340A">
      <w:pPr>
        <w:ind w:left="360"/>
        <w:jc w:val="both"/>
        <w:rPr>
          <w:rFonts w:ascii="Times New Roman" w:hAnsi="Times New Roman" w:cs="Times New Roman"/>
          <w:sz w:val="6"/>
          <w:szCs w:val="6"/>
        </w:rPr>
      </w:pPr>
    </w:p>
    <w:p w14:paraId="5E5F8322" w14:textId="77777777" w:rsidR="00DB340A" w:rsidRPr="00DB340A" w:rsidRDefault="00DB340A" w:rsidP="00DB340A">
      <w:pPr>
        <w:spacing w:after="0"/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Segunda Revolución Industrial (Siglo XIX - XX): </w:t>
      </w:r>
    </w:p>
    <w:p w14:paraId="39ED802B" w14:textId="00BFEFCF" w:rsidR="00DB340A" w:rsidRDefault="00DB340A" w:rsidP="00DB340A">
      <w:pPr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</w:rPr>
        <w:t>Impulsada por la electricidad, la producción en masa, la industria química y el transporte ferroviario. Se incrementó la capacidad productiva y se desarrollaron nuevas formas de organización laboral, como la línea de ensamblaje.</w:t>
      </w:r>
    </w:p>
    <w:p w14:paraId="73DD2B69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 xml:space="preserve">Electricidad (Thomas Edison, </w:t>
      </w:r>
      <w:proofErr w:type="gramStart"/>
      <w:r w:rsidRPr="00DB340A">
        <w:rPr>
          <w:rFonts w:ascii="Times New Roman" w:hAnsi="Times New Roman" w:cs="Times New Roman"/>
          <w:b/>
          <w:bCs/>
        </w:rPr>
        <w:t>EE.UU.</w:t>
      </w:r>
      <w:proofErr w:type="gramEnd"/>
      <w:r w:rsidRPr="00DB340A">
        <w:rPr>
          <w:rFonts w:ascii="Times New Roman" w:hAnsi="Times New Roman" w:cs="Times New Roman"/>
          <w:b/>
          <w:bCs/>
        </w:rPr>
        <w:t>):</w:t>
      </w:r>
      <w:r w:rsidRPr="00DB340A">
        <w:rPr>
          <w:rFonts w:ascii="Times New Roman" w:hAnsi="Times New Roman" w:cs="Times New Roman"/>
        </w:rPr>
        <w:t xml:space="preserve"> Hizo posible la iluminación artificial y la operación de máquinas sin necesidad de vapor o combustibles fósiles.</w:t>
      </w:r>
    </w:p>
    <w:p w14:paraId="06D73EF4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>Motor de combustión interna (Nikolaus Otto, Alemania):</w:t>
      </w:r>
      <w:r w:rsidRPr="00DB340A">
        <w:rPr>
          <w:rFonts w:ascii="Times New Roman" w:hAnsi="Times New Roman" w:cs="Times New Roman"/>
        </w:rPr>
        <w:t xml:space="preserve"> Impulsó el desarrollo del automóvil, permitiendo medios de transporte más eficientes.</w:t>
      </w:r>
    </w:p>
    <w:p w14:paraId="5ECAE443" w14:textId="563D840F" w:rsid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 xml:space="preserve">Teléfono (Alexander Graham Bell, </w:t>
      </w:r>
      <w:proofErr w:type="gramStart"/>
      <w:r w:rsidRPr="00DB340A">
        <w:rPr>
          <w:rFonts w:ascii="Times New Roman" w:hAnsi="Times New Roman" w:cs="Times New Roman"/>
          <w:b/>
          <w:bCs/>
        </w:rPr>
        <w:t>EE.UU.</w:t>
      </w:r>
      <w:proofErr w:type="gramEnd"/>
      <w:r w:rsidRPr="00DB340A">
        <w:rPr>
          <w:rFonts w:ascii="Times New Roman" w:hAnsi="Times New Roman" w:cs="Times New Roman"/>
          <w:b/>
          <w:bCs/>
        </w:rPr>
        <w:t>):</w:t>
      </w:r>
      <w:r w:rsidRPr="00DB340A">
        <w:rPr>
          <w:rFonts w:ascii="Times New Roman" w:hAnsi="Times New Roman" w:cs="Times New Roman"/>
        </w:rPr>
        <w:t xml:space="preserve"> Revolucionó la comunicación al permitir la transmisión de la voz a largas distancias.</w:t>
      </w:r>
    </w:p>
    <w:p w14:paraId="4E6BFD86" w14:textId="77777777" w:rsidR="00DB340A" w:rsidRPr="00DB340A" w:rsidRDefault="00DB340A" w:rsidP="00DB340A">
      <w:pPr>
        <w:ind w:left="360"/>
        <w:jc w:val="both"/>
        <w:rPr>
          <w:rFonts w:ascii="Times New Roman" w:hAnsi="Times New Roman" w:cs="Times New Roman"/>
          <w:sz w:val="6"/>
          <w:szCs w:val="6"/>
        </w:rPr>
      </w:pPr>
    </w:p>
    <w:p w14:paraId="74AFD4A2" w14:textId="77777777" w:rsidR="00DB340A" w:rsidRPr="00DB340A" w:rsidRDefault="00DB340A" w:rsidP="00DB340A">
      <w:pPr>
        <w:spacing w:after="0"/>
        <w:jc w:val="both"/>
        <w:rPr>
          <w:rFonts w:ascii="Times New Roman" w:hAnsi="Times New Roman" w:cs="Times New Roman"/>
          <w:b/>
          <w:bCs/>
          <w:color w:val="074F6A" w:themeColor="accent4" w:themeShade="80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Tercera Revolución Industrial (Siglo XX - XXI): </w:t>
      </w:r>
    </w:p>
    <w:p w14:paraId="675ACE61" w14:textId="11368C44" w:rsidR="00DB340A" w:rsidRDefault="00DB340A" w:rsidP="00DB340A">
      <w:pPr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</w:rPr>
        <w:t>Caracterizada por el desarrollo de la electrónica, la automatización y el inicio de la era digital. La informática, las telecomunicaciones y la energía nuclear jugaron un papel clave en esta fase.</w:t>
      </w:r>
    </w:p>
    <w:p w14:paraId="6C560586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>Computadora (Alan Turing, Reino Unido):</w:t>
      </w:r>
      <w:r w:rsidRPr="00DB340A">
        <w:rPr>
          <w:rFonts w:ascii="Times New Roman" w:hAnsi="Times New Roman" w:cs="Times New Roman"/>
        </w:rPr>
        <w:t xml:space="preserve"> Permitía procesar información rápidamente, </w:t>
      </w:r>
      <w:proofErr w:type="gramStart"/>
      <w:r w:rsidRPr="00DB340A">
        <w:rPr>
          <w:rFonts w:ascii="Times New Roman" w:hAnsi="Times New Roman" w:cs="Times New Roman"/>
        </w:rPr>
        <w:t>dando inicio a</w:t>
      </w:r>
      <w:proofErr w:type="gramEnd"/>
      <w:r w:rsidRPr="00DB340A">
        <w:rPr>
          <w:rFonts w:ascii="Times New Roman" w:hAnsi="Times New Roman" w:cs="Times New Roman"/>
        </w:rPr>
        <w:t xml:space="preserve"> la era digital.</w:t>
      </w:r>
    </w:p>
    <w:p w14:paraId="3B1ED8C5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lastRenderedPageBreak/>
        <w:t xml:space="preserve">Internet (Vinton Cerf y Robert Kahn, </w:t>
      </w:r>
      <w:proofErr w:type="gramStart"/>
      <w:r w:rsidRPr="00DB340A">
        <w:rPr>
          <w:rFonts w:ascii="Times New Roman" w:hAnsi="Times New Roman" w:cs="Times New Roman"/>
          <w:b/>
          <w:bCs/>
        </w:rPr>
        <w:t>EE.UU.</w:t>
      </w:r>
      <w:proofErr w:type="gramEnd"/>
      <w:r w:rsidRPr="00DB340A">
        <w:rPr>
          <w:rFonts w:ascii="Times New Roman" w:hAnsi="Times New Roman" w:cs="Times New Roman"/>
          <w:b/>
          <w:bCs/>
        </w:rPr>
        <w:t>):</w:t>
      </w:r>
      <w:r w:rsidRPr="00DB340A">
        <w:rPr>
          <w:rFonts w:ascii="Times New Roman" w:hAnsi="Times New Roman" w:cs="Times New Roman"/>
        </w:rPr>
        <w:t xml:space="preserve"> Creó la base para la interconexión global de la información y la comunicación.</w:t>
      </w:r>
    </w:p>
    <w:p w14:paraId="296ED768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>Energías renovables (Desarrollo global):</w:t>
      </w:r>
      <w:r w:rsidRPr="00DB340A">
        <w:rPr>
          <w:rFonts w:ascii="Times New Roman" w:hAnsi="Times New Roman" w:cs="Times New Roman"/>
        </w:rPr>
        <w:t xml:space="preserve"> La energía solar y eólica emergieron como alternativas sostenibles a los combustibles fósiles.</w:t>
      </w:r>
    </w:p>
    <w:p w14:paraId="5A9DA1D3" w14:textId="77777777" w:rsidR="00DB340A" w:rsidRPr="00DB340A" w:rsidRDefault="00DB340A" w:rsidP="00DB340A">
      <w:pPr>
        <w:ind w:left="360"/>
        <w:jc w:val="both"/>
        <w:rPr>
          <w:rFonts w:ascii="Times New Roman" w:hAnsi="Times New Roman" w:cs="Times New Roman"/>
          <w:sz w:val="6"/>
          <w:szCs w:val="6"/>
        </w:rPr>
      </w:pPr>
    </w:p>
    <w:p w14:paraId="161D5338" w14:textId="77777777" w:rsidR="00DB340A" w:rsidRPr="00DB340A" w:rsidRDefault="00DB340A" w:rsidP="00DB340A">
      <w:pPr>
        <w:spacing w:after="0"/>
        <w:jc w:val="both"/>
        <w:rPr>
          <w:rFonts w:ascii="Times New Roman" w:hAnsi="Times New Roman" w:cs="Times New Roman"/>
          <w:b/>
          <w:bCs/>
          <w:color w:val="074F6A" w:themeColor="accent4" w:themeShade="80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Cuarta Revolución Industrial (Siglo XXI - Presente): </w:t>
      </w:r>
    </w:p>
    <w:p w14:paraId="21AC5A7F" w14:textId="187D3314" w:rsidR="00DB340A" w:rsidRDefault="00DB340A" w:rsidP="00DB340A">
      <w:pPr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</w:rPr>
        <w:t>Basada en la inteligencia artificial, el Internet de las Cosas (</w:t>
      </w:r>
      <w:proofErr w:type="spellStart"/>
      <w:r w:rsidRPr="00DB340A">
        <w:rPr>
          <w:rFonts w:ascii="Times New Roman" w:hAnsi="Times New Roman" w:cs="Times New Roman"/>
        </w:rPr>
        <w:t>IoT</w:t>
      </w:r>
      <w:proofErr w:type="spellEnd"/>
      <w:r w:rsidRPr="00DB340A">
        <w:rPr>
          <w:rFonts w:ascii="Times New Roman" w:hAnsi="Times New Roman" w:cs="Times New Roman"/>
        </w:rPr>
        <w:t>), la robótica avanzada y la biotecnología. La convergencia de la tecnología digital y física está redefiniendo industrias y sociedades.</w:t>
      </w:r>
    </w:p>
    <w:p w14:paraId="1DF341CD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>Inteligencia Artificial (Avances globales):</w:t>
      </w:r>
      <w:r w:rsidRPr="00DB340A">
        <w:rPr>
          <w:rFonts w:ascii="Times New Roman" w:hAnsi="Times New Roman" w:cs="Times New Roman"/>
        </w:rPr>
        <w:t xml:space="preserve"> Programas y máquinas capaces de aprender y tomar decisiones de manera autónoma.</w:t>
      </w:r>
    </w:p>
    <w:p w14:paraId="1830170A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 xml:space="preserve">Impresión 3D (Chuck Hull, </w:t>
      </w:r>
      <w:proofErr w:type="gramStart"/>
      <w:r w:rsidRPr="00DB340A">
        <w:rPr>
          <w:rFonts w:ascii="Times New Roman" w:hAnsi="Times New Roman" w:cs="Times New Roman"/>
          <w:b/>
          <w:bCs/>
        </w:rPr>
        <w:t>EE.UU.</w:t>
      </w:r>
      <w:proofErr w:type="gramEnd"/>
      <w:r w:rsidRPr="00DB340A">
        <w:rPr>
          <w:rFonts w:ascii="Times New Roman" w:hAnsi="Times New Roman" w:cs="Times New Roman"/>
          <w:b/>
          <w:bCs/>
        </w:rPr>
        <w:t>):</w:t>
      </w:r>
      <w:r w:rsidRPr="00DB340A">
        <w:rPr>
          <w:rFonts w:ascii="Times New Roman" w:hAnsi="Times New Roman" w:cs="Times New Roman"/>
        </w:rPr>
        <w:t xml:space="preserve"> Permite la fabricación de objetos tridimensionales a partir de diseños digitales.</w:t>
      </w:r>
    </w:p>
    <w:p w14:paraId="07F08BA4" w14:textId="77777777" w:rsidR="00DB340A" w:rsidRPr="00DB340A" w:rsidRDefault="00DB340A" w:rsidP="00DB340A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  <w:b/>
          <w:bCs/>
        </w:rPr>
        <w:t xml:space="preserve">Biotecnología (Craig Venter, </w:t>
      </w:r>
      <w:proofErr w:type="gramStart"/>
      <w:r w:rsidRPr="00DB340A">
        <w:rPr>
          <w:rFonts w:ascii="Times New Roman" w:hAnsi="Times New Roman" w:cs="Times New Roman"/>
          <w:b/>
          <w:bCs/>
        </w:rPr>
        <w:t>EE.UU.</w:t>
      </w:r>
      <w:proofErr w:type="gramEnd"/>
      <w:r w:rsidRPr="00DB340A">
        <w:rPr>
          <w:rFonts w:ascii="Times New Roman" w:hAnsi="Times New Roman" w:cs="Times New Roman"/>
          <w:b/>
          <w:bCs/>
        </w:rPr>
        <w:t>):</w:t>
      </w:r>
      <w:r w:rsidRPr="00DB340A">
        <w:rPr>
          <w:rFonts w:ascii="Times New Roman" w:hAnsi="Times New Roman" w:cs="Times New Roman"/>
        </w:rPr>
        <w:t xml:space="preserve"> Aplicación de procesos biológicos a la medicina, la agricultura y la industria.</w:t>
      </w:r>
    </w:p>
    <w:p w14:paraId="45B23A0C" w14:textId="77777777" w:rsidR="00DB340A" w:rsidRPr="00DB340A" w:rsidRDefault="00DB340A" w:rsidP="00DB340A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1C196DF5" w14:textId="28BCE598" w:rsidR="00DB340A" w:rsidRPr="00DB340A" w:rsidRDefault="00DB340A" w:rsidP="00DB34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Relación con la Economía Dominicana </w:t>
      </w:r>
    </w:p>
    <w:p w14:paraId="3A3553E8" w14:textId="4DF3C6AB" w:rsidR="00DB340A" w:rsidRPr="00DB340A" w:rsidRDefault="00DB340A" w:rsidP="00DB340A">
      <w:pPr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</w:rPr>
        <w:t>La Revolución Industrial influyó en la economía dominicana al modernizar los sectores productivos, como la industria azucarera, la manufactura y la tecnología. La llegada de la electricidad y los medios de transporte modernos facilitó el crecimiento del comercio y la exportación de productos clave. La Tercera y Cuarta Revolución Industrial han impulsado la digitalización, el comercio electrónico y la inversión en energías renovables, mejorando la competitividad del país en el mercado global. Hoy día, República Dominicana sigue adaptándose a las nuevas tecnologías para diversificar su economía y generar nuevas oportunidades de empleo.</w:t>
      </w:r>
    </w:p>
    <w:p w14:paraId="1D3F8423" w14:textId="77777777" w:rsidR="00DB340A" w:rsidRDefault="00DB340A" w:rsidP="00DB340A">
      <w:pPr>
        <w:jc w:val="both"/>
        <w:rPr>
          <w:rFonts w:ascii="Times New Roman" w:hAnsi="Times New Roman" w:cs="Times New Roman"/>
          <w:b/>
          <w:bCs/>
        </w:rPr>
      </w:pPr>
    </w:p>
    <w:p w14:paraId="29E93EFF" w14:textId="77777777" w:rsidR="00DB340A" w:rsidRDefault="00DB340A" w:rsidP="00DB340A">
      <w:pPr>
        <w:jc w:val="both"/>
        <w:rPr>
          <w:rFonts w:ascii="Times New Roman" w:hAnsi="Times New Roman" w:cs="Times New Roman"/>
          <w:b/>
          <w:bCs/>
        </w:rPr>
      </w:pPr>
    </w:p>
    <w:p w14:paraId="0446080B" w14:textId="77777777" w:rsidR="00DB340A" w:rsidRDefault="00DB340A" w:rsidP="00DB340A">
      <w:pPr>
        <w:jc w:val="both"/>
        <w:rPr>
          <w:rFonts w:ascii="Times New Roman" w:hAnsi="Times New Roman" w:cs="Times New Roman"/>
          <w:b/>
          <w:bCs/>
        </w:rPr>
      </w:pPr>
    </w:p>
    <w:p w14:paraId="18192900" w14:textId="77777777" w:rsidR="00DB340A" w:rsidRDefault="00DB340A" w:rsidP="00DB340A">
      <w:pPr>
        <w:jc w:val="both"/>
        <w:rPr>
          <w:rFonts w:ascii="Times New Roman" w:hAnsi="Times New Roman" w:cs="Times New Roman"/>
          <w:b/>
          <w:bCs/>
        </w:rPr>
      </w:pPr>
    </w:p>
    <w:p w14:paraId="7C12E246" w14:textId="74228C0F" w:rsidR="00DB340A" w:rsidRPr="00DB340A" w:rsidRDefault="00DB340A" w:rsidP="00DB340A">
      <w:pPr>
        <w:jc w:val="center"/>
        <w:rPr>
          <w:rFonts w:ascii="Times New Roman" w:hAnsi="Times New Roman" w:cs="Times New Roman"/>
          <w:b/>
          <w:bCs/>
          <w:color w:val="074F6A" w:themeColor="accent4" w:themeShade="80"/>
          <w:sz w:val="32"/>
          <w:szCs w:val="32"/>
        </w:rPr>
      </w:pPr>
      <w:r w:rsidRPr="00DB340A">
        <w:rPr>
          <w:rFonts w:ascii="Times New Roman" w:hAnsi="Times New Roman" w:cs="Times New Roman"/>
          <w:b/>
          <w:bCs/>
          <w:color w:val="074F6A" w:themeColor="accent4" w:themeShade="80"/>
          <w:sz w:val="32"/>
          <w:szCs w:val="32"/>
        </w:rPr>
        <w:t>Conclusión</w:t>
      </w:r>
    </w:p>
    <w:p w14:paraId="2AE0B038" w14:textId="169C0FB2" w:rsidR="00DB340A" w:rsidRPr="00DB340A" w:rsidRDefault="00DB340A" w:rsidP="00DB340A">
      <w:pPr>
        <w:jc w:val="both"/>
        <w:rPr>
          <w:rFonts w:ascii="Times New Roman" w:hAnsi="Times New Roman" w:cs="Times New Roman"/>
        </w:rPr>
      </w:pPr>
      <w:r w:rsidRPr="00DB340A">
        <w:rPr>
          <w:rFonts w:ascii="Times New Roman" w:hAnsi="Times New Roman" w:cs="Times New Roman"/>
        </w:rPr>
        <w:t>Cada etapa de la Revolución Industrial ha transformado el mundo, con avances significativos en tecnología y economía. En República Dominicana, la modernización industrial sigue en proceso, permitiendo el crecimiento económico y la integración en la economía global. La adaptación a las innovaciones tecnológicas es clave para el desarrollo sostenible y la mejora de la calidad de vida de la población.</w:t>
      </w:r>
    </w:p>
    <w:p w14:paraId="61FC03E4" w14:textId="77777777" w:rsidR="00DB340A" w:rsidRPr="00DB340A" w:rsidRDefault="00DB340A" w:rsidP="00DB340A">
      <w:pPr>
        <w:jc w:val="both"/>
        <w:rPr>
          <w:rFonts w:ascii="Times New Roman" w:hAnsi="Times New Roman" w:cs="Times New Roman"/>
        </w:rPr>
      </w:pPr>
    </w:p>
    <w:sectPr w:rsidR="00DB340A" w:rsidRPr="00DB34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6798D"/>
    <w:multiLevelType w:val="multilevel"/>
    <w:tmpl w:val="F55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8640A"/>
    <w:multiLevelType w:val="hybridMultilevel"/>
    <w:tmpl w:val="A7C6C6BC"/>
    <w:lvl w:ilvl="0" w:tplc="3300C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479C"/>
    <w:multiLevelType w:val="multilevel"/>
    <w:tmpl w:val="BC5A5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2216004">
    <w:abstractNumId w:val="2"/>
  </w:num>
  <w:num w:numId="2" w16cid:durableId="2098818957">
    <w:abstractNumId w:val="0"/>
  </w:num>
  <w:num w:numId="3" w16cid:durableId="110481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0A"/>
    <w:rsid w:val="00587C2C"/>
    <w:rsid w:val="00981C63"/>
    <w:rsid w:val="00A60A9E"/>
    <w:rsid w:val="00D12124"/>
    <w:rsid w:val="00D55ABF"/>
    <w:rsid w:val="00DB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81C6"/>
  <w15:chartTrackingRefBased/>
  <w15:docId w15:val="{26915949-B975-424E-8BCD-9C41A86C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4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4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4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4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40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87C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87C2C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Arvelo</dc:creator>
  <cp:keywords/>
  <dc:description/>
  <cp:lastModifiedBy>Rossy Arvelo</cp:lastModifiedBy>
  <cp:revision>1</cp:revision>
  <dcterms:created xsi:type="dcterms:W3CDTF">2025-03-30T23:47:00Z</dcterms:created>
  <dcterms:modified xsi:type="dcterms:W3CDTF">2025-03-31T00:14:00Z</dcterms:modified>
</cp:coreProperties>
</file>