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56A9" w14:textId="77777777" w:rsidR="00414D54" w:rsidRDefault="00000000">
      <w:pPr>
        <w:pStyle w:val="Ttulo1"/>
        <w:rPr>
          <w:b/>
          <w:bCs/>
          <w:color w:val="auto"/>
        </w:rPr>
      </w:pPr>
      <w:bookmarkStart w:id="0" w:name="entrevistado-n.-2"/>
      <w:proofErr w:type="spellStart"/>
      <w:r w:rsidRPr="006B003B">
        <w:rPr>
          <w:b/>
          <w:bCs/>
          <w:color w:val="auto"/>
        </w:rPr>
        <w:t>Entrevistado</w:t>
      </w:r>
      <w:proofErr w:type="spellEnd"/>
      <w:r w:rsidRPr="006B003B">
        <w:rPr>
          <w:b/>
          <w:bCs/>
          <w:color w:val="auto"/>
        </w:rPr>
        <w:t xml:space="preserve"> N.° 2</w:t>
      </w:r>
    </w:p>
    <w:p w14:paraId="03B0A4DD" w14:textId="77777777" w:rsidR="006B003B" w:rsidRPr="006B003B" w:rsidRDefault="006B003B" w:rsidP="006B003B">
      <w:pPr>
        <w:pStyle w:val="Textoindependiente"/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88"/>
        <w:gridCol w:w="6066"/>
      </w:tblGrid>
      <w:tr w:rsidR="006B003B" w14:paraId="0DFC1F8B" w14:textId="77777777" w:rsidTr="006B0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88" w:type="dxa"/>
            <w:tcBorders>
              <w:bottom w:val="none" w:sz="0" w:space="0" w:color="auto"/>
            </w:tcBorders>
          </w:tcPr>
          <w:p w14:paraId="1AE4926C" w14:textId="0180096E" w:rsidR="006B003B" w:rsidRDefault="006B003B">
            <w:pPr>
              <w:pStyle w:val="Compact"/>
            </w:pPr>
            <w:r>
              <w:rPr>
                <w:b/>
                <w:bCs/>
              </w:rPr>
              <w:t>Nombre</w:t>
            </w:r>
          </w:p>
        </w:tc>
        <w:tc>
          <w:tcPr>
            <w:tcW w:w="6066" w:type="dxa"/>
            <w:tcBorders>
              <w:bottom w:val="none" w:sz="0" w:space="0" w:color="auto"/>
            </w:tcBorders>
          </w:tcPr>
          <w:p w14:paraId="4DD20AFB" w14:textId="27F679FC" w:rsidR="006B003B" w:rsidRDefault="006B003B">
            <w:pPr>
              <w:pStyle w:val="Compact"/>
            </w:pPr>
            <w:r>
              <w:t>Juana Hinostroza</w:t>
            </w:r>
          </w:p>
        </w:tc>
      </w:tr>
      <w:tr w:rsidR="006B003B" w14:paraId="0B92F04B" w14:textId="77777777" w:rsidTr="006B0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88" w:type="dxa"/>
            <w:tcBorders>
              <w:bottom w:val="none" w:sz="0" w:space="0" w:color="auto"/>
            </w:tcBorders>
          </w:tcPr>
          <w:p w14:paraId="2973C4B1" w14:textId="35B274CB" w:rsidR="006B003B" w:rsidRDefault="006B003B">
            <w:pPr>
              <w:pStyle w:val="Compact"/>
            </w:pPr>
            <w:r>
              <w:rPr>
                <w:b/>
                <w:bCs/>
              </w:rPr>
              <w:t>Edad</w:t>
            </w:r>
          </w:p>
        </w:tc>
        <w:tc>
          <w:tcPr>
            <w:tcW w:w="6066" w:type="dxa"/>
            <w:tcBorders>
              <w:bottom w:val="none" w:sz="0" w:space="0" w:color="auto"/>
            </w:tcBorders>
          </w:tcPr>
          <w:p w14:paraId="594D751E" w14:textId="1A375039" w:rsidR="006B003B" w:rsidRDefault="006B003B">
            <w:pPr>
              <w:pStyle w:val="Compact"/>
            </w:pPr>
            <w:r>
              <w:t xml:space="preserve">53 </w:t>
            </w:r>
            <w:proofErr w:type="spellStart"/>
            <w:r>
              <w:t>años</w:t>
            </w:r>
            <w:proofErr w:type="spellEnd"/>
          </w:p>
        </w:tc>
      </w:tr>
      <w:tr w:rsidR="006B003B" w14:paraId="170F5B8D" w14:textId="77777777" w:rsidTr="006B0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88" w:type="dxa"/>
            <w:tcBorders>
              <w:bottom w:val="none" w:sz="0" w:space="0" w:color="auto"/>
            </w:tcBorders>
          </w:tcPr>
          <w:p w14:paraId="7166809D" w14:textId="570D6CFA" w:rsidR="006B003B" w:rsidRDefault="006B003B">
            <w:pPr>
              <w:pStyle w:val="Compact"/>
            </w:pPr>
            <w:r>
              <w:rPr>
                <w:b/>
                <w:bCs/>
              </w:rPr>
              <w:t>Ciudad</w:t>
            </w:r>
          </w:p>
        </w:tc>
        <w:tc>
          <w:tcPr>
            <w:tcW w:w="6066" w:type="dxa"/>
            <w:tcBorders>
              <w:bottom w:val="none" w:sz="0" w:space="0" w:color="auto"/>
            </w:tcBorders>
          </w:tcPr>
          <w:p w14:paraId="0460F7CE" w14:textId="391A9D98" w:rsidR="006B003B" w:rsidRDefault="006B003B">
            <w:pPr>
              <w:pStyle w:val="Compact"/>
            </w:pPr>
            <w:proofErr w:type="spellStart"/>
            <w:r>
              <w:t>Paccha</w:t>
            </w:r>
            <w:proofErr w:type="spellEnd"/>
          </w:p>
        </w:tc>
      </w:tr>
      <w:tr w:rsidR="006B003B" w14:paraId="72576265" w14:textId="77777777" w:rsidTr="006B0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88" w:type="dxa"/>
            <w:tcBorders>
              <w:bottom w:val="none" w:sz="0" w:space="0" w:color="auto"/>
            </w:tcBorders>
          </w:tcPr>
          <w:p w14:paraId="0E3C6E65" w14:textId="4D1CA3D7" w:rsidR="006B003B" w:rsidRDefault="006B003B">
            <w:pPr>
              <w:pStyle w:val="Compact"/>
            </w:pPr>
            <w:proofErr w:type="spellStart"/>
            <w:r>
              <w:rPr>
                <w:b/>
                <w:bCs/>
              </w:rPr>
              <w:t>Ocupación</w:t>
            </w:r>
            <w:proofErr w:type="spellEnd"/>
          </w:p>
        </w:tc>
        <w:tc>
          <w:tcPr>
            <w:tcW w:w="6066" w:type="dxa"/>
            <w:tcBorders>
              <w:bottom w:val="none" w:sz="0" w:space="0" w:color="auto"/>
            </w:tcBorders>
          </w:tcPr>
          <w:p w14:paraId="3F63CA5F" w14:textId="5EC63DDB" w:rsidR="006B003B" w:rsidRDefault="006B003B">
            <w:pPr>
              <w:pStyle w:val="Compact"/>
            </w:pPr>
            <w:r>
              <w:t>Madre de familia</w:t>
            </w:r>
          </w:p>
        </w:tc>
      </w:tr>
      <w:tr w:rsidR="006B003B" w14:paraId="1687AA5C" w14:textId="77777777" w:rsidTr="006B003B">
        <w:tc>
          <w:tcPr>
            <w:tcW w:w="2988" w:type="dxa"/>
          </w:tcPr>
          <w:p w14:paraId="1C52E19A" w14:textId="09374511" w:rsidR="006B003B" w:rsidRDefault="006B003B">
            <w:pPr>
              <w:pStyle w:val="Compact"/>
            </w:pPr>
            <w:r>
              <w:rPr>
                <w:b/>
                <w:bCs/>
              </w:rPr>
              <w:t>Estado civil</w:t>
            </w:r>
          </w:p>
        </w:tc>
        <w:tc>
          <w:tcPr>
            <w:tcW w:w="6066" w:type="dxa"/>
          </w:tcPr>
          <w:p w14:paraId="32A59D13" w14:textId="39D59787" w:rsidR="006B003B" w:rsidRDefault="006B003B">
            <w:pPr>
              <w:pStyle w:val="Compact"/>
            </w:pPr>
            <w:r>
              <w:t>Casada</w:t>
            </w:r>
          </w:p>
        </w:tc>
      </w:tr>
      <w:tr w:rsidR="006B003B" w14:paraId="79F1A757" w14:textId="77777777" w:rsidTr="006B003B">
        <w:tc>
          <w:tcPr>
            <w:tcW w:w="2988" w:type="dxa"/>
          </w:tcPr>
          <w:p w14:paraId="6D9F57B2" w14:textId="217C0139" w:rsidR="006B003B" w:rsidRDefault="006B003B">
            <w:pPr>
              <w:pStyle w:val="Compact"/>
            </w:pPr>
            <w:proofErr w:type="spellStart"/>
            <w:r>
              <w:rPr>
                <w:b/>
                <w:bCs/>
              </w:rPr>
              <w:t>Resumen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narrativo</w:t>
            </w:r>
            <w:proofErr w:type="spellEnd"/>
          </w:p>
        </w:tc>
        <w:tc>
          <w:tcPr>
            <w:tcW w:w="6066" w:type="dxa"/>
          </w:tcPr>
          <w:p w14:paraId="14F4446C" w14:textId="331E3D73" w:rsidR="006B003B" w:rsidRDefault="006B003B">
            <w:pPr>
              <w:pStyle w:val="Compact"/>
            </w:pPr>
            <w:r>
              <w:t xml:space="preserve">Juana Hinostroza es madre de familia y manifestó que anteriormente había escuchado mencionar el COAR, pero desconocía en detalle sus características, beneficios y requisitos de ingreso. A pesar de ello, considera importante que su hija pueda acceder a una educación de calidad y mejores oportunidades académicas. Señala que la principal dificultad para los padres es la falta de información clara y accesible sobre el proceso de admisión. Considera que una plataforma digital podría facilitar el acompañamiento de los </w:t>
            </w:r>
            <w:proofErr w:type="spellStart"/>
            <w:r>
              <w:t>estudiantes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preparación</w:t>
            </w:r>
            <w:proofErr w:type="spellEnd"/>
            <w:r>
              <w:t>.</w:t>
            </w:r>
          </w:p>
        </w:tc>
      </w:tr>
      <w:tr w:rsidR="006B003B" w14:paraId="11D2EA2C" w14:textId="77777777" w:rsidTr="006B003B">
        <w:tc>
          <w:tcPr>
            <w:tcW w:w="2988" w:type="dxa"/>
          </w:tcPr>
          <w:p w14:paraId="46ADB914" w14:textId="6245241B" w:rsidR="006B003B" w:rsidRDefault="006B003B">
            <w:pPr>
              <w:pStyle w:val="Compact"/>
            </w:pPr>
            <w:proofErr w:type="spellStart"/>
            <w:r>
              <w:rPr>
                <w:b/>
                <w:bCs/>
              </w:rPr>
              <w:t>Hallazgos</w:t>
            </w:r>
            <w:proofErr w:type="spellEnd"/>
            <w:r>
              <w:rPr>
                <w:b/>
                <w:bCs/>
              </w:rPr>
              <w:t xml:space="preserve"> clave</w:t>
            </w:r>
          </w:p>
        </w:tc>
        <w:tc>
          <w:tcPr>
            <w:tcW w:w="6066" w:type="dxa"/>
          </w:tcPr>
          <w:p w14:paraId="0690B407" w14:textId="77777777" w:rsidR="006B003B" w:rsidRDefault="006B003B">
            <w:pPr>
              <w:pStyle w:val="Compact"/>
            </w:pPr>
            <w:r>
              <w:t xml:space="preserve">• Desconocimiento inicial sobre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funcionamiento</w:t>
            </w:r>
            <w:proofErr w:type="spellEnd"/>
            <w:r>
              <w:t xml:space="preserve"> del COAR.</w:t>
            </w:r>
          </w:p>
          <w:p w14:paraId="78571721" w14:textId="77777777" w:rsidR="006B003B" w:rsidRDefault="006B003B">
            <w:pPr>
              <w:pStyle w:val="Compact"/>
            </w:pPr>
            <w:r>
              <w:t xml:space="preserve">• </w:t>
            </w:r>
            <w:proofErr w:type="spellStart"/>
            <w:r>
              <w:t>Interés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hija acceda </w:t>
            </w:r>
            <w:proofErr w:type="gramStart"/>
            <w:r>
              <w:t>a</w:t>
            </w:r>
            <w:proofErr w:type="gramEnd"/>
            <w:r>
              <w:t xml:space="preserve"> oportunidades </w:t>
            </w:r>
            <w:proofErr w:type="spellStart"/>
            <w:r>
              <w:t>educativas</w:t>
            </w:r>
            <w:proofErr w:type="spellEnd"/>
            <w:r>
              <w:t xml:space="preserve"> de alto </w:t>
            </w:r>
            <w:proofErr w:type="spellStart"/>
            <w:r>
              <w:t>rendimiento</w:t>
            </w:r>
            <w:proofErr w:type="spellEnd"/>
            <w:r>
              <w:t>.</w:t>
            </w:r>
          </w:p>
          <w:p w14:paraId="401F3BBC" w14:textId="77777777" w:rsidR="006B003B" w:rsidRDefault="006B003B">
            <w:pPr>
              <w:pStyle w:val="Compact"/>
            </w:pPr>
            <w:r>
              <w:t xml:space="preserve">• Falta de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accesible</w:t>
            </w:r>
            <w:proofErr w:type="spellEnd"/>
            <w:r>
              <w:t xml:space="preserve"> para padres de familia.</w:t>
            </w:r>
          </w:p>
          <w:p w14:paraId="094360C2" w14:textId="77777777" w:rsidR="006B003B" w:rsidRDefault="006B003B">
            <w:pPr>
              <w:pStyle w:val="Compact"/>
            </w:pPr>
            <w:r>
              <w:t xml:space="preserve">• </w:t>
            </w:r>
            <w:proofErr w:type="spellStart"/>
            <w:r>
              <w:t>Necesidad</w:t>
            </w:r>
            <w:proofErr w:type="spellEnd"/>
            <w:r>
              <w:t xml:space="preserve"> de </w:t>
            </w:r>
            <w:proofErr w:type="spellStart"/>
            <w:r>
              <w:t>orientación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requisitos, fechas y </w:t>
            </w:r>
            <w:proofErr w:type="spellStart"/>
            <w:r>
              <w:t>etapas</w:t>
            </w:r>
            <w:proofErr w:type="spellEnd"/>
            <w:r>
              <w:t xml:space="preserve"> de </w:t>
            </w:r>
            <w:proofErr w:type="spellStart"/>
            <w:r>
              <w:t>admisión</w:t>
            </w:r>
            <w:proofErr w:type="spellEnd"/>
            <w:r>
              <w:t>.</w:t>
            </w:r>
          </w:p>
          <w:p w14:paraId="11A21381" w14:textId="78E3B48F" w:rsidR="006B003B" w:rsidRDefault="006B003B">
            <w:pPr>
              <w:pStyle w:val="Compact"/>
            </w:pPr>
            <w:r>
              <w:t xml:space="preserve">• </w:t>
            </w:r>
            <w:proofErr w:type="spellStart"/>
            <w:r>
              <w:t>Valoración</w:t>
            </w:r>
            <w:proofErr w:type="spellEnd"/>
            <w:r>
              <w:t xml:space="preserve"> </w:t>
            </w:r>
            <w:proofErr w:type="spellStart"/>
            <w:r>
              <w:t>positiva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plataforma que reúna </w:t>
            </w:r>
            <w:proofErr w:type="spellStart"/>
            <w:r>
              <w:t>información</w:t>
            </w:r>
            <w:proofErr w:type="spellEnd"/>
            <w:r>
              <w:t xml:space="preserve"> y </w:t>
            </w: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educativos</w:t>
            </w:r>
            <w:proofErr w:type="spellEnd"/>
            <w:r>
              <w:t>.</w:t>
            </w:r>
          </w:p>
        </w:tc>
      </w:tr>
      <w:bookmarkEnd w:id="0"/>
    </w:tbl>
    <w:p w14:paraId="7398B138" w14:textId="77777777" w:rsidR="00EB4A35" w:rsidRDefault="00EB4A35"/>
    <w:sectPr w:rsidR="00EB4A3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DA00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4557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4D54"/>
    <w:rsid w:val="002750EE"/>
    <w:rsid w:val="00414D54"/>
    <w:rsid w:val="006B003B"/>
    <w:rsid w:val="00EB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83AF7A"/>
  <w15:docId w15:val="{A39DBD7B-3513-4160-877A-E1FC220D5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Cynthia Rossy Solis Hinostroza</cp:lastModifiedBy>
  <cp:revision>2</cp:revision>
  <dcterms:created xsi:type="dcterms:W3CDTF">2026-06-03T00:19:00Z</dcterms:created>
  <dcterms:modified xsi:type="dcterms:W3CDTF">2026-06-03T00:23:00Z</dcterms:modified>
</cp:coreProperties>
</file>