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302F1" w14:textId="6EC28B67" w:rsidR="00B20092" w:rsidRPr="002C6ABD" w:rsidRDefault="0008105D" w:rsidP="002C6ABD">
      <w:pPr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ABD">
        <w:rPr>
          <w:rFonts w:ascii="Times New Roman" w:hAnsi="Times New Roman" w:cs="Times New Roman"/>
          <w:b/>
          <w:sz w:val="32"/>
          <w:szCs w:val="28"/>
        </w:rPr>
        <w:t xml:space="preserve">Анализ и обоснование </w:t>
      </w:r>
      <w:r w:rsidR="00AA6C87">
        <w:rPr>
          <w:rFonts w:ascii="Times New Roman" w:hAnsi="Times New Roman" w:cs="Times New Roman"/>
          <w:b/>
          <w:sz w:val="32"/>
          <w:szCs w:val="28"/>
        </w:rPr>
        <w:t>выбора антивирусного программного обеспечения</w:t>
      </w:r>
    </w:p>
    <w:p w14:paraId="6AE88C0F" w14:textId="394736FA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Совершенно новый антивирус </w:t>
      </w:r>
      <w:proofErr w:type="spellStart"/>
      <w:r w:rsidRPr="00AA6C87">
        <w:rPr>
          <w:sz w:val="28"/>
          <w:szCs w:val="28"/>
        </w:rPr>
        <w:fldChar w:fldCharType="begin"/>
      </w:r>
      <w:r w:rsidRPr="00AA6C87">
        <w:rPr>
          <w:sz w:val="28"/>
          <w:szCs w:val="28"/>
        </w:rPr>
        <w:instrText xml:space="preserve"> HYPERLINK "https://www.comss.ru/page.php?id=2619" </w:instrText>
      </w:r>
      <w:r w:rsidRPr="00AA6C87">
        <w:rPr>
          <w:sz w:val="28"/>
          <w:szCs w:val="28"/>
        </w:rPr>
        <w:fldChar w:fldCharType="separate"/>
      </w:r>
      <w:r w:rsidRPr="00AA6C87">
        <w:rPr>
          <w:rStyle w:val="a4"/>
          <w:b/>
          <w:bCs/>
          <w:color w:val="auto"/>
          <w:sz w:val="28"/>
          <w:szCs w:val="28"/>
          <w:u w:val="none"/>
        </w:rPr>
        <w:t>Kaspersky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Free</w:t>
      </w:r>
      <w:proofErr w:type="spellEnd"/>
      <w:r w:rsidRPr="00AA6C87">
        <w:rPr>
          <w:sz w:val="28"/>
          <w:szCs w:val="28"/>
        </w:rPr>
        <w:fldChar w:fldCharType="end"/>
      </w:r>
      <w:r w:rsidRPr="00AA6C87">
        <w:rPr>
          <w:sz w:val="28"/>
          <w:szCs w:val="28"/>
        </w:rPr>
        <w:t> предлагает полнофункциональную, удостоенную наград антивирусную технологию вендора без дополнительных компонентов и инструментов. Вы можете использовать продукт абсолютно бесплатно.</w:t>
      </w:r>
    </w:p>
    <w:p w14:paraId="76521CB3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Как и большинство </w:t>
      </w:r>
      <w:hyperlink r:id="rId5" w:history="1"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бесплатных антивирусов</w:t>
        </w:r>
      </w:hyperlink>
      <w:r w:rsidRPr="00AA6C87">
        <w:rPr>
          <w:sz w:val="28"/>
          <w:szCs w:val="28"/>
        </w:rPr>
        <w:t> 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доступен только для некоммерческого использования. Во время установки предлагается создать учетную запись </w:t>
      </w:r>
      <w:proofErr w:type="spellStart"/>
      <w:r w:rsidRPr="00AA6C87">
        <w:rPr>
          <w:sz w:val="28"/>
          <w:szCs w:val="28"/>
        </w:rPr>
        <w:t>My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или войти в уже существующий аккаунт, активации продукта производится автоматически. Антивирус также устанавливает панель инструментов для </w:t>
      </w:r>
      <w:proofErr w:type="spellStart"/>
      <w:r w:rsidRPr="00AA6C87">
        <w:rPr>
          <w:sz w:val="28"/>
          <w:szCs w:val="28"/>
        </w:rPr>
        <w:t>Chrome</w:t>
      </w:r>
      <w:proofErr w:type="spellEnd"/>
      <w:r w:rsidRPr="00AA6C87">
        <w:rPr>
          <w:sz w:val="28"/>
          <w:szCs w:val="28"/>
        </w:rPr>
        <w:t xml:space="preserve">, </w:t>
      </w:r>
      <w:proofErr w:type="spellStart"/>
      <w:r w:rsidRPr="00AA6C87">
        <w:rPr>
          <w:sz w:val="28"/>
          <w:szCs w:val="28"/>
        </w:rPr>
        <w:t>Firefox</w:t>
      </w:r>
      <w:proofErr w:type="spellEnd"/>
      <w:r w:rsidRPr="00AA6C87">
        <w:rPr>
          <w:sz w:val="28"/>
          <w:szCs w:val="28"/>
        </w:rPr>
        <w:t xml:space="preserve"> и </w:t>
      </w:r>
      <w:proofErr w:type="spellStart"/>
      <w:r w:rsidRPr="00AA6C87">
        <w:rPr>
          <w:sz w:val="28"/>
          <w:szCs w:val="28"/>
        </w:rPr>
        <w:t>Internet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Explorer</w:t>
      </w:r>
      <w:proofErr w:type="spellEnd"/>
      <w:r w:rsidRPr="00AA6C87">
        <w:rPr>
          <w:sz w:val="28"/>
          <w:szCs w:val="28"/>
        </w:rPr>
        <w:t xml:space="preserve">.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автоматически обновляет антивирусную базу в фоновом режиме, но не будет препятствовать ручному вызову обновления сразу после установки.</w:t>
      </w:r>
    </w:p>
    <w:p w14:paraId="4723E59B" w14:textId="5642A33F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drawing>
          <wp:inline distT="0" distB="0" distL="0" distR="0" wp14:anchorId="76750F7E" wp14:editId="7DEB5D79">
            <wp:extent cx="5410200" cy="3819525"/>
            <wp:effectExtent l="0" t="0" r="0" b="9525"/>
            <wp:docPr id="14" name="Рисунок 14" descr="Обзор Антивируса Kaspersky Free. Активируйте Безопасные платеж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Антивируса Kaspersky Free. Активируйте Безопасные платеж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3869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lastRenderedPageBreak/>
        <w:t xml:space="preserve">Несмотря на то, что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является простым урезанным продуктом, важно ознакомиться со всеми его функциями. С этой целью установка завершается ознакомлением с важными аспектами программы.</w:t>
      </w:r>
    </w:p>
    <w:p w14:paraId="067CEA77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Главное окно бесплатного антивируса очень напоминаем интерфейс </w:t>
      </w:r>
      <w:proofErr w:type="spellStart"/>
      <w:r w:rsidRPr="00AA6C87">
        <w:rPr>
          <w:sz w:val="28"/>
          <w:szCs w:val="28"/>
        </w:rPr>
        <w:fldChar w:fldCharType="begin"/>
      </w:r>
      <w:r w:rsidRPr="00AA6C87">
        <w:rPr>
          <w:sz w:val="28"/>
          <w:szCs w:val="28"/>
        </w:rPr>
        <w:instrText xml:space="preserve"> HYPERLINK "https://www.comss.ru/page.php?id=1874" </w:instrText>
      </w:r>
      <w:r w:rsidRPr="00AA6C87">
        <w:rPr>
          <w:sz w:val="28"/>
          <w:szCs w:val="28"/>
        </w:rPr>
        <w:fldChar w:fldCharType="separate"/>
      </w:r>
      <w:r w:rsidRPr="00AA6C87">
        <w:rPr>
          <w:rStyle w:val="a4"/>
          <w:b/>
          <w:bCs/>
          <w:color w:val="auto"/>
          <w:sz w:val="28"/>
          <w:szCs w:val="28"/>
          <w:u w:val="none"/>
        </w:rPr>
        <w:t>Kaspersky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Internet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Security</w:t>
      </w:r>
      <w:proofErr w:type="spellEnd"/>
      <w:r w:rsidRPr="00AA6C87">
        <w:rPr>
          <w:sz w:val="28"/>
          <w:szCs w:val="28"/>
        </w:rPr>
        <w:fldChar w:fldCharType="end"/>
      </w:r>
      <w:r w:rsidRPr="00AA6C87">
        <w:rPr>
          <w:sz w:val="28"/>
          <w:szCs w:val="28"/>
        </w:rPr>
        <w:t xml:space="preserve">, но с одним серьезным различием. Экран антивируса содержит те же шесть иконок, что и в комплексном антивирусе: Проверка, Обновление баз, Безопасные платежи, Защита приватности, Родительский контроль, Защита всех устройств. Тем не менее, в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доступны только Проверка и Обновление баз. Серые неактивные иконки со значком короны указывают на то, что для доступа к ним потребуется обновление до платной версии.</w:t>
      </w:r>
    </w:p>
    <w:p w14:paraId="013B944D" w14:textId="77777777" w:rsidR="00AA6C87" w:rsidRPr="00AA6C87" w:rsidRDefault="00AA6C87" w:rsidP="00AA6C87">
      <w:pPr>
        <w:pStyle w:val="3"/>
        <w:shd w:val="clear" w:color="auto" w:fill="FFFFFF"/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6C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Наивысшие оценки в лабораторных тестах</w:t>
      </w:r>
    </w:p>
    <w:p w14:paraId="65B502DF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Антивирусная технология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получает наивысшие оценки в тестах большинства отслеживаемых лабораторий. Единственным исключением стал тест </w:t>
      </w:r>
      <w:proofErr w:type="spellStart"/>
      <w:r w:rsidRPr="00AA6C87">
        <w:rPr>
          <w:sz w:val="28"/>
          <w:szCs w:val="28"/>
        </w:rPr>
        <w:t>Reactive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and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Proactive</w:t>
      </w:r>
      <w:proofErr w:type="spellEnd"/>
      <w:r w:rsidRPr="00AA6C87">
        <w:rPr>
          <w:sz w:val="28"/>
          <w:szCs w:val="28"/>
        </w:rPr>
        <w:t xml:space="preserve"> от </w:t>
      </w:r>
      <w:proofErr w:type="spellStart"/>
      <w:r w:rsidRPr="00AA6C87">
        <w:rPr>
          <w:sz w:val="28"/>
          <w:szCs w:val="28"/>
        </w:rPr>
        <w:t>Virus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Bulletin</w:t>
      </w:r>
      <w:proofErr w:type="spellEnd"/>
      <w:r w:rsidRPr="00AA6C87">
        <w:rPr>
          <w:sz w:val="28"/>
          <w:szCs w:val="28"/>
        </w:rPr>
        <w:t xml:space="preserve">. В данном испытании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показал средний результат. Действительно, результаты теста RAP зачастую отличаются от данных тестирования в других лабораториях, поэтому при подсчете совокупного показателя этот тест получает небольшой весовой коэффициент.</w:t>
      </w:r>
    </w:p>
    <w:p w14:paraId="6C3C07FE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Исследователи </w:t>
      </w:r>
      <w:hyperlink r:id="rId7" w:history="1"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SE </w:t>
        </w:r>
        <w:proofErr w:type="spellStart"/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Labs</w:t>
        </w:r>
        <w:proofErr w:type="spellEnd"/>
      </w:hyperlink>
      <w:r w:rsidRPr="00AA6C87">
        <w:rPr>
          <w:sz w:val="28"/>
          <w:szCs w:val="28"/>
        </w:rPr>
        <w:t xml:space="preserve"> собирают реальные вредоносные сайты и используют уникальную систему воспроизведения для соблюдения идентичности условий тестирования всех продуктов. Антивирусы могут получить сертификацию 5 уровней: AAA, AA, A, B и C. Также как </w:t>
      </w:r>
      <w:proofErr w:type="spellStart"/>
      <w:r w:rsidRPr="00AA6C87">
        <w:rPr>
          <w:sz w:val="28"/>
          <w:szCs w:val="28"/>
        </w:rPr>
        <w:t>Avast</w:t>
      </w:r>
      <w:proofErr w:type="spellEnd"/>
      <w:r w:rsidRPr="00AA6C87">
        <w:rPr>
          <w:sz w:val="28"/>
          <w:szCs w:val="28"/>
        </w:rPr>
        <w:t xml:space="preserve">, AVG и некоторые другие протестированные продукты,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получил сертификацию ААА.</w:t>
      </w:r>
    </w:p>
    <w:p w14:paraId="560B7E8D" w14:textId="6474BDB1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E04565" wp14:editId="60761A84">
            <wp:extent cx="5314950" cy="5198110"/>
            <wp:effectExtent l="0" t="0" r="0" b="2540"/>
            <wp:docPr id="13" name="Рисунок 13" descr="AV-Comparatives: Динамическое тестирование антивирусов: Февраль-Июнь 2017: Общие результаты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-Comparatives: Динамическое тестирование антивирусов: Февраль-Июнь 2017: Общие результаты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DAFD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Сертификация в </w:t>
      </w:r>
      <w:hyperlink r:id="rId10" w:history="1"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AV-</w:t>
        </w:r>
        <w:proofErr w:type="spellStart"/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Comparatives</w:t>
        </w:r>
        <w:proofErr w:type="spellEnd"/>
      </w:hyperlink>
      <w:r w:rsidRPr="00AA6C87">
        <w:rPr>
          <w:sz w:val="28"/>
          <w:szCs w:val="28"/>
        </w:rPr>
        <w:t xml:space="preserve"> работает несколько иначе. Все продукты, которые получают минимальный проходной балл, получают сертификацию </w:t>
      </w:r>
      <w:proofErr w:type="spellStart"/>
      <w:r w:rsidRPr="00AA6C87">
        <w:rPr>
          <w:sz w:val="28"/>
          <w:szCs w:val="28"/>
        </w:rPr>
        <w:t>Standard</w:t>
      </w:r>
      <w:proofErr w:type="spellEnd"/>
      <w:r w:rsidRPr="00AA6C87">
        <w:rPr>
          <w:sz w:val="28"/>
          <w:szCs w:val="28"/>
        </w:rPr>
        <w:t xml:space="preserve">, а более успешные решения могут получить сертификацию на уровне </w:t>
      </w:r>
      <w:proofErr w:type="spellStart"/>
      <w:r w:rsidRPr="00AA6C87">
        <w:rPr>
          <w:sz w:val="28"/>
          <w:szCs w:val="28"/>
        </w:rPr>
        <w:t>Advanced</w:t>
      </w:r>
      <w:proofErr w:type="spellEnd"/>
      <w:r w:rsidRPr="00AA6C87">
        <w:rPr>
          <w:sz w:val="28"/>
          <w:szCs w:val="28"/>
        </w:rPr>
        <w:t xml:space="preserve"> или </w:t>
      </w:r>
      <w:proofErr w:type="spellStart"/>
      <w:r w:rsidRPr="00AA6C87">
        <w:rPr>
          <w:sz w:val="28"/>
          <w:szCs w:val="28"/>
        </w:rPr>
        <w:t>Advanced</w:t>
      </w:r>
      <w:proofErr w:type="spellEnd"/>
      <w:r w:rsidRPr="00AA6C87">
        <w:rPr>
          <w:sz w:val="28"/>
          <w:szCs w:val="28"/>
        </w:rPr>
        <w:t xml:space="preserve">+.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получил наивысший рейтинг </w:t>
      </w:r>
      <w:proofErr w:type="spellStart"/>
      <w:r w:rsidRPr="00AA6C87">
        <w:rPr>
          <w:sz w:val="28"/>
          <w:szCs w:val="28"/>
        </w:rPr>
        <w:t>Advanced</w:t>
      </w:r>
      <w:proofErr w:type="spellEnd"/>
      <w:r w:rsidRPr="00AA6C87">
        <w:rPr>
          <w:sz w:val="28"/>
          <w:szCs w:val="28"/>
        </w:rPr>
        <w:t xml:space="preserve"> + во всех четырех отслеживаемых тестах данной лаборатории. </w:t>
      </w:r>
      <w:proofErr w:type="spellStart"/>
      <w:r w:rsidRPr="00AA6C87">
        <w:rPr>
          <w:sz w:val="28"/>
          <w:szCs w:val="28"/>
        </w:rPr>
        <w:t>Bitdefender</w:t>
      </w:r>
      <w:proofErr w:type="spellEnd"/>
      <w:r w:rsidRPr="00AA6C87">
        <w:rPr>
          <w:sz w:val="28"/>
          <w:szCs w:val="28"/>
        </w:rPr>
        <w:t xml:space="preserve"> и </w:t>
      </w:r>
      <w:proofErr w:type="spellStart"/>
      <w:r w:rsidRPr="00AA6C87">
        <w:rPr>
          <w:sz w:val="28"/>
          <w:szCs w:val="28"/>
        </w:rPr>
        <w:t>Avira</w:t>
      </w:r>
      <w:proofErr w:type="spellEnd"/>
      <w:r w:rsidRPr="00AA6C87">
        <w:rPr>
          <w:sz w:val="28"/>
          <w:szCs w:val="28"/>
        </w:rPr>
        <w:t xml:space="preserve"> также смогли повторить этот результат.</w:t>
      </w:r>
    </w:p>
    <w:p w14:paraId="1297E7BE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Лаборатория </w:t>
      </w:r>
      <w:hyperlink r:id="rId11" w:history="1"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AV-</w:t>
        </w:r>
        <w:proofErr w:type="spellStart"/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Test</w:t>
        </w:r>
        <w:proofErr w:type="spellEnd"/>
      </w:hyperlink>
      <w:r w:rsidRPr="00AA6C87">
        <w:rPr>
          <w:sz w:val="28"/>
          <w:szCs w:val="28"/>
        </w:rPr>
        <w:t xml:space="preserve"> оценивает антивирусы по трем критериям: защита от вредоносного ПО, влияние на производительность и количество ложных срабатываний, влияющих на удобство использования. Антивирусный продукт может набрать до 6 баллов в каждой из этих </w:t>
      </w:r>
      <w:r w:rsidRPr="00AA6C87">
        <w:rPr>
          <w:sz w:val="28"/>
          <w:szCs w:val="28"/>
        </w:rPr>
        <w:lastRenderedPageBreak/>
        <w:t xml:space="preserve">категорий.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в общей сложности заработал 18 очков в тесте AV-</w:t>
      </w:r>
      <w:proofErr w:type="spellStart"/>
      <w:r w:rsidRPr="00AA6C87">
        <w:rPr>
          <w:sz w:val="28"/>
          <w:szCs w:val="28"/>
        </w:rPr>
        <w:t>Test</w:t>
      </w:r>
      <w:proofErr w:type="spellEnd"/>
      <w:r w:rsidRPr="00AA6C87">
        <w:rPr>
          <w:sz w:val="28"/>
          <w:szCs w:val="28"/>
        </w:rPr>
        <w:t xml:space="preserve">, также, как и </w:t>
      </w:r>
      <w:proofErr w:type="spellStart"/>
      <w:r w:rsidRPr="00AA6C87">
        <w:rPr>
          <w:sz w:val="28"/>
          <w:szCs w:val="28"/>
        </w:rPr>
        <w:t>Avira</w:t>
      </w:r>
      <w:proofErr w:type="spellEnd"/>
      <w:r w:rsidRPr="00AA6C87">
        <w:rPr>
          <w:sz w:val="28"/>
          <w:szCs w:val="28"/>
        </w:rPr>
        <w:t xml:space="preserve">, </w:t>
      </w:r>
      <w:proofErr w:type="spellStart"/>
      <w:r w:rsidRPr="00AA6C87">
        <w:rPr>
          <w:sz w:val="28"/>
          <w:szCs w:val="28"/>
        </w:rPr>
        <w:t>Norton</w:t>
      </w:r>
      <w:proofErr w:type="spellEnd"/>
      <w:r w:rsidRPr="00AA6C87">
        <w:rPr>
          <w:sz w:val="28"/>
          <w:szCs w:val="28"/>
        </w:rPr>
        <w:t xml:space="preserve"> и </w:t>
      </w:r>
      <w:proofErr w:type="spellStart"/>
      <w:r w:rsidRPr="00AA6C87">
        <w:rPr>
          <w:sz w:val="28"/>
          <w:szCs w:val="28"/>
        </w:rPr>
        <w:t>Trend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Micro</w:t>
      </w:r>
      <w:proofErr w:type="spellEnd"/>
      <w:r w:rsidRPr="00AA6C87">
        <w:rPr>
          <w:sz w:val="28"/>
          <w:szCs w:val="28"/>
        </w:rPr>
        <w:t>.</w:t>
      </w:r>
    </w:p>
    <w:p w14:paraId="68A2109B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Лаборатория MRG-</w:t>
      </w:r>
      <w:proofErr w:type="spellStart"/>
      <w:r w:rsidRPr="00AA6C87">
        <w:rPr>
          <w:sz w:val="28"/>
          <w:szCs w:val="28"/>
        </w:rPr>
        <w:t>Effitas</w:t>
      </w:r>
      <w:proofErr w:type="spellEnd"/>
      <w:r w:rsidRPr="00AA6C87">
        <w:rPr>
          <w:sz w:val="28"/>
          <w:szCs w:val="28"/>
        </w:rPr>
        <w:t xml:space="preserve"> не использует количественную или многоуровневую оценку эффективности антивирусов. Протестированный продукт может либо пройти испытания лаборатории, либо провалить их.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прошел тест на </w:t>
      </w:r>
      <w:hyperlink r:id="rId12" w:history="1"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защиту от банковских троянов</w:t>
        </w:r>
      </w:hyperlink>
      <w:r w:rsidRPr="00AA6C87">
        <w:rPr>
          <w:sz w:val="28"/>
          <w:szCs w:val="28"/>
        </w:rPr>
        <w:t>, а в испытании на </w:t>
      </w:r>
      <w:hyperlink r:id="rId13" w:history="1">
        <w:r w:rsidRPr="00AA6C87">
          <w:rPr>
            <w:rStyle w:val="a4"/>
            <w:b/>
            <w:bCs/>
            <w:color w:val="auto"/>
            <w:sz w:val="28"/>
            <w:szCs w:val="28"/>
            <w:u w:val="none"/>
          </w:rPr>
          <w:t>блокировку вредоносных программ</w:t>
        </w:r>
      </w:hyperlink>
      <w:r w:rsidRPr="00AA6C87">
        <w:rPr>
          <w:sz w:val="28"/>
          <w:szCs w:val="28"/>
        </w:rPr>
        <w:t> различных типов прошел сертификацию 2 уровня.</w:t>
      </w:r>
    </w:p>
    <w:p w14:paraId="2C63E712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Совокупный результат лабораторного тестирования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равен 9,8 баллам из 10 возможных. Для сравнения </w:t>
      </w:r>
      <w:proofErr w:type="spellStart"/>
      <w:r w:rsidRPr="00AA6C87">
        <w:rPr>
          <w:sz w:val="28"/>
          <w:szCs w:val="28"/>
        </w:rPr>
        <w:fldChar w:fldCharType="begin"/>
      </w:r>
      <w:r w:rsidRPr="00AA6C87">
        <w:rPr>
          <w:sz w:val="28"/>
          <w:szCs w:val="28"/>
        </w:rPr>
        <w:instrText xml:space="preserve"> HYPERLINK "https://www.comss.ru/page.php?id=70" </w:instrText>
      </w:r>
      <w:r w:rsidRPr="00AA6C87">
        <w:rPr>
          <w:sz w:val="28"/>
          <w:szCs w:val="28"/>
        </w:rPr>
        <w:fldChar w:fldCharType="separate"/>
      </w:r>
      <w:r w:rsidRPr="00AA6C87">
        <w:rPr>
          <w:rStyle w:val="a4"/>
          <w:b/>
          <w:bCs/>
          <w:color w:val="auto"/>
          <w:sz w:val="28"/>
          <w:szCs w:val="28"/>
          <w:u w:val="none"/>
        </w:rPr>
        <w:t>Bitdefender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Antivirus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Free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Edition</w:t>
      </w:r>
      <w:proofErr w:type="spellEnd"/>
      <w:r w:rsidRPr="00AA6C87">
        <w:rPr>
          <w:sz w:val="28"/>
          <w:szCs w:val="28"/>
        </w:rPr>
        <w:fldChar w:fldCharType="end"/>
      </w:r>
      <w:r w:rsidRPr="00AA6C87">
        <w:rPr>
          <w:sz w:val="28"/>
          <w:szCs w:val="28"/>
        </w:rPr>
        <w:t> и </w:t>
      </w:r>
      <w:proofErr w:type="spellStart"/>
      <w:r w:rsidRPr="00AA6C87">
        <w:rPr>
          <w:sz w:val="28"/>
          <w:szCs w:val="28"/>
        </w:rPr>
        <w:fldChar w:fldCharType="begin"/>
      </w:r>
      <w:r w:rsidRPr="00AA6C87">
        <w:rPr>
          <w:sz w:val="28"/>
          <w:szCs w:val="28"/>
        </w:rPr>
        <w:instrText xml:space="preserve"> HYPERLINK "https://www.comss.ru/page.php?id=1032" </w:instrText>
      </w:r>
      <w:r w:rsidRPr="00AA6C87">
        <w:rPr>
          <w:sz w:val="28"/>
          <w:szCs w:val="28"/>
        </w:rPr>
        <w:fldChar w:fldCharType="separate"/>
      </w:r>
      <w:r w:rsidRPr="00AA6C87">
        <w:rPr>
          <w:rStyle w:val="a4"/>
          <w:b/>
          <w:bCs/>
          <w:color w:val="auto"/>
          <w:sz w:val="28"/>
          <w:szCs w:val="28"/>
          <w:u w:val="none"/>
        </w:rPr>
        <w:t>Avira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Free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Antivirus</w:t>
      </w:r>
      <w:proofErr w:type="spellEnd"/>
      <w:r w:rsidRPr="00AA6C87">
        <w:rPr>
          <w:sz w:val="28"/>
          <w:szCs w:val="28"/>
        </w:rPr>
        <w:fldChar w:fldCharType="end"/>
      </w:r>
      <w:r w:rsidRPr="00AA6C87">
        <w:rPr>
          <w:sz w:val="28"/>
          <w:szCs w:val="28"/>
        </w:rPr>
        <w:t> смогли заработать максимальные 10 баллов.</w:t>
      </w:r>
    </w:p>
    <w:p w14:paraId="0FA47270" w14:textId="77777777" w:rsidR="00AA6C87" w:rsidRPr="00AA6C87" w:rsidRDefault="00AA6C87" w:rsidP="00AA6C87">
      <w:pPr>
        <w:pStyle w:val="3"/>
        <w:shd w:val="clear" w:color="auto" w:fill="FFFFFF"/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6C8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Сканирование и настройки</w:t>
      </w:r>
    </w:p>
    <w:p w14:paraId="32C6DE72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Файловый антивирус выполняет сканирование объектов в режиме реального времени, каждый раз, когда какой-либо процесс пытается получить к ним доступ. Веб-антивирус выполняет мониторинг опасных сайтов и загрузок. Компоненты IM-антивирус и Почтовый антивирус обнаруживают вредоносные вложения и сообщения с фишингом в мессенджерах и электронной почте. На вкладке “Защита” страницы “Настройки” пользователь может включать и отключать отдельные компоненты, но рекомендуется оставить их активными. Еще 10 компонентов остаются недоступными - для их использования нужно обновиться до платного решения.</w:t>
      </w:r>
    </w:p>
    <w:p w14:paraId="12509841" w14:textId="6762AEF2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lastRenderedPageBreak/>
        <w:drawing>
          <wp:inline distT="0" distB="0" distL="0" distR="0" wp14:anchorId="4DD2E777" wp14:editId="1EA17170">
            <wp:extent cx="5486400" cy="4424680"/>
            <wp:effectExtent l="0" t="0" r="0" b="0"/>
            <wp:docPr id="12" name="Рисунок 12" descr="Обзор Антивируса Kaspersky Free. Настройки защ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зор Антивируса Kaspersky Free. Настройки защит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AB1D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Полное сканирование стандартной чистой тестовой системы заняло 30 минут, что неплохо, учитывая, что текущее среднее значение составляет 45 минут. </w:t>
      </w:r>
      <w:proofErr w:type="spellStart"/>
      <w:r w:rsidRPr="00AA6C87">
        <w:rPr>
          <w:sz w:val="28"/>
          <w:szCs w:val="28"/>
        </w:rPr>
        <w:t>Bitdefender</w:t>
      </w:r>
      <w:proofErr w:type="spellEnd"/>
      <w:r w:rsidRPr="00AA6C87">
        <w:rPr>
          <w:sz w:val="28"/>
          <w:szCs w:val="28"/>
        </w:rPr>
        <w:t xml:space="preserve"> и AVG выполняли проверку более часа, а </w:t>
      </w:r>
      <w:proofErr w:type="spellStart"/>
      <w:r w:rsidRPr="00AA6C87">
        <w:rPr>
          <w:sz w:val="28"/>
          <w:szCs w:val="28"/>
        </w:rPr>
        <w:t>Avira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Antivirus</w:t>
      </w:r>
      <w:proofErr w:type="spellEnd"/>
      <w:r w:rsidRPr="00AA6C87">
        <w:rPr>
          <w:sz w:val="28"/>
          <w:szCs w:val="28"/>
        </w:rPr>
        <w:t xml:space="preserve"> потребовалось более двух часов. Как и многие антивирусные продукты,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выполняет оптимизацию во время первоначального сканирования для ускорения последующих проверок. Второе сканирование все той же тестовой системы завершилось за 4 минуты.</w:t>
      </w:r>
    </w:p>
    <w:p w14:paraId="10CA458A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Теоретически, компонент защиты реального времени должен обрабатывать любые вредоносные атаки, которые будут обнаружены после первоначального сканирования. Тем не менее, у пользователя сохраняется возможность запланировать полные или быстрые сканирования системы - их можно выполнять ежедневно, еженедельно, только по будням, только по выходным или ежемесячно.</w:t>
      </w:r>
    </w:p>
    <w:p w14:paraId="3ADA75FB" w14:textId="77777777" w:rsidR="00AA6C87" w:rsidRPr="00AA6C87" w:rsidRDefault="00AA6C87" w:rsidP="00AA6C87">
      <w:pPr>
        <w:pStyle w:val="3"/>
        <w:shd w:val="clear" w:color="auto" w:fill="FFFFFF"/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6C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Защита от вредоносных программ и ссылок</w:t>
      </w:r>
    </w:p>
    <w:p w14:paraId="69ECF686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По умолчанию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решает не беспокоить пользователя при обнаружении вредоносных программ и производит их обработку в автоматическом режиме. Также первоначально антивирус не удаляет возможно зараженные объекты в системе. Для тестовых нужд оба параметра были отключены, и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должен был согласовать с пользователем все свои действия. Большинству пользователей рекомендуется не трогать данные настройки и доверить решение вопросов безопасности продукту.</w:t>
      </w:r>
    </w:p>
    <w:p w14:paraId="42BA5270" w14:textId="13F7C13E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drawing>
          <wp:inline distT="0" distB="0" distL="0" distR="0" wp14:anchorId="2F06ADC7" wp14:editId="1FC36890">
            <wp:extent cx="3409950" cy="4424680"/>
            <wp:effectExtent l="0" t="0" r="0" b="0"/>
            <wp:docPr id="11" name="Рисунок 11" descr="Обзор Антивируса Kaspersky Free. Настройки Файлового антивир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зор Антивируса Kaspersky Free. Настройки Файлового антивиру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71C7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В самом начале тестирования была открыта папка с текущей коллекцией вредоносных программ. Минимального файлового доступа, вызванного обращением Проводника </w:t>
      </w:r>
      <w:proofErr w:type="spellStart"/>
      <w:r w:rsidRPr="00AA6C87">
        <w:rPr>
          <w:sz w:val="28"/>
          <w:szCs w:val="28"/>
        </w:rPr>
        <w:t>Windows</w:t>
      </w:r>
      <w:proofErr w:type="spellEnd"/>
      <w:r w:rsidRPr="00AA6C87">
        <w:rPr>
          <w:sz w:val="28"/>
          <w:szCs w:val="28"/>
        </w:rPr>
        <w:t xml:space="preserve"> к файлам, было достаточно для активации сканирования защитой реального времени. Антивирус вылечил зараженные вирусом объекты и предложил удалить угрозы </w:t>
      </w:r>
      <w:r w:rsidRPr="00AA6C87">
        <w:rPr>
          <w:sz w:val="28"/>
          <w:szCs w:val="28"/>
        </w:rPr>
        <w:lastRenderedPageBreak/>
        <w:t xml:space="preserve">другого типа. Некоторые </w:t>
      </w:r>
      <w:proofErr w:type="spellStart"/>
      <w:r w:rsidRPr="00AA6C87">
        <w:rPr>
          <w:sz w:val="28"/>
          <w:szCs w:val="28"/>
        </w:rPr>
        <w:t>зловреды</w:t>
      </w:r>
      <w:proofErr w:type="spellEnd"/>
      <w:r w:rsidRPr="00AA6C87">
        <w:rPr>
          <w:sz w:val="28"/>
          <w:szCs w:val="28"/>
        </w:rPr>
        <w:t xml:space="preserve"> были идентифицированы в качестве “легальных программ, которые могут быть использованы злоумышленником для нанесения вреда компьютеру или данным пользователя”. Во время теста было выбрано удаление в том числе и этих угроз, которые по описанию соответствуют потенциально нежелательным программам (ПНП).</w:t>
      </w:r>
    </w:p>
    <w:p w14:paraId="7C8E7FA9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Когда, спустя несколько минут, поток предупреждений прекратился,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успел заблокировать 57 процентов угроз. Для сравнения </w:t>
      </w:r>
      <w:proofErr w:type="spellStart"/>
      <w:r w:rsidRPr="00AA6C87">
        <w:rPr>
          <w:sz w:val="28"/>
          <w:szCs w:val="28"/>
        </w:rPr>
        <w:t>Emsisoft</w:t>
      </w:r>
      <w:proofErr w:type="spellEnd"/>
      <w:r w:rsidRPr="00AA6C87">
        <w:rPr>
          <w:sz w:val="28"/>
          <w:szCs w:val="28"/>
        </w:rPr>
        <w:t xml:space="preserve"> и </w:t>
      </w:r>
      <w:proofErr w:type="spellStart"/>
      <w:r w:rsidRPr="00AA6C87">
        <w:rPr>
          <w:sz w:val="28"/>
          <w:szCs w:val="28"/>
        </w:rPr>
        <w:t>IObit</w:t>
      </w:r>
      <w:proofErr w:type="spellEnd"/>
      <w:r w:rsidRPr="00AA6C87">
        <w:rPr>
          <w:sz w:val="28"/>
          <w:szCs w:val="28"/>
        </w:rPr>
        <w:t xml:space="preserve"> на данном этапе смогли нейтрализовать 79 процентов </w:t>
      </w:r>
      <w:proofErr w:type="spellStart"/>
      <w:r w:rsidRPr="00AA6C87">
        <w:rPr>
          <w:sz w:val="28"/>
          <w:szCs w:val="28"/>
        </w:rPr>
        <w:t>зловредов</w:t>
      </w:r>
      <w:proofErr w:type="spellEnd"/>
      <w:r w:rsidRPr="00AA6C87">
        <w:rPr>
          <w:sz w:val="28"/>
          <w:szCs w:val="28"/>
        </w:rPr>
        <w:t>.</w:t>
      </w:r>
    </w:p>
    <w:p w14:paraId="01C46239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Затем оставшиеся образцы были запущены. Результаты немного разочаровали.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повторил результат </w:t>
      </w:r>
      <w:proofErr w:type="spellStart"/>
      <w:r w:rsidRPr="00AA6C87">
        <w:rPr>
          <w:sz w:val="28"/>
          <w:szCs w:val="28"/>
        </w:rPr>
        <w:t>Bitdefender</w:t>
      </w:r>
      <w:proofErr w:type="spellEnd"/>
      <w:r w:rsidRPr="00AA6C87">
        <w:rPr>
          <w:sz w:val="28"/>
          <w:szCs w:val="28"/>
        </w:rPr>
        <w:t xml:space="preserve"> и обнаружил 79 процентов тестовых образцов. Некоторые обнаруженные объекты смогли установить исполняемые следы в системе, что снизило результат за очистку до 7,2 баллов из 10 возможных. При тестировании с идентичной коллекцией угроз </w:t>
      </w:r>
      <w:proofErr w:type="spellStart"/>
      <w:r w:rsidRPr="00AA6C87">
        <w:rPr>
          <w:sz w:val="28"/>
          <w:szCs w:val="28"/>
        </w:rPr>
        <w:t>Emsisoft</w:t>
      </w:r>
      <w:proofErr w:type="spellEnd"/>
      <w:r w:rsidRPr="00AA6C87">
        <w:rPr>
          <w:sz w:val="28"/>
          <w:szCs w:val="28"/>
        </w:rPr>
        <w:t xml:space="preserve"> смог набрать 9,4 баллов.</w:t>
      </w:r>
    </w:p>
    <w:p w14:paraId="65F8CC0B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В другом испытании использовалась коллекция вредоносных ссылок от MRG-</w:t>
      </w:r>
      <w:proofErr w:type="spellStart"/>
      <w:r w:rsidRPr="00AA6C87">
        <w:rPr>
          <w:sz w:val="28"/>
          <w:szCs w:val="28"/>
        </w:rPr>
        <w:t>Effitas</w:t>
      </w:r>
      <w:proofErr w:type="spellEnd"/>
      <w:r w:rsidRPr="00AA6C87">
        <w:rPr>
          <w:sz w:val="28"/>
          <w:szCs w:val="28"/>
        </w:rPr>
        <w:t>. Возраст данных ссылок не превышал одного дня. Каждый URL-адрес открывался в браузере, после чего фиксировалась реакция антивируса. Возможно три стандартных сценария: блокировка угроза на сетевом уровне, блокировка опасного файла во время скачивания или игнорирование угрозы.</w:t>
      </w:r>
    </w:p>
    <w:p w14:paraId="14B8A9B4" w14:textId="533899F8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lastRenderedPageBreak/>
        <w:drawing>
          <wp:inline distT="0" distB="0" distL="0" distR="0" wp14:anchorId="2E457433" wp14:editId="419ED2C2">
            <wp:extent cx="5334000" cy="4424680"/>
            <wp:effectExtent l="0" t="0" r="0" b="0"/>
            <wp:docPr id="10" name="Рисунок 10" descr="Обзор Антивируса Kaspersky Free. Настройки веб-защ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зор Антивируса Kaspersky Free. Настройки веб-защит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117F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Реакция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в разных тестовых случаях была различной. Довольно часто антивирус показывался предупреждающее сообщение в браузере и выводил всплывающее уведомление о блокировке опасного URL. Продукт также предлагал блокировать надежное, но опасное программное обеспечение, а также веб-страницы, предлагающие рекламные программы. Тем не менее, в итоге антивирус предотвратил только 67% вредоносных загрузок. Лидером в данном испытании остается </w:t>
      </w:r>
      <w:proofErr w:type="spellStart"/>
      <w:r w:rsidRPr="00AA6C87">
        <w:rPr>
          <w:sz w:val="28"/>
          <w:szCs w:val="28"/>
        </w:rPr>
        <w:t>Norton</w:t>
      </w:r>
      <w:proofErr w:type="spellEnd"/>
      <w:r w:rsidRPr="00AA6C87">
        <w:rPr>
          <w:sz w:val="28"/>
          <w:szCs w:val="28"/>
        </w:rPr>
        <w:t xml:space="preserve"> с 98%-</w:t>
      </w:r>
      <w:proofErr w:type="spellStart"/>
      <w:r w:rsidRPr="00AA6C87">
        <w:rPr>
          <w:sz w:val="28"/>
          <w:szCs w:val="28"/>
        </w:rPr>
        <w:t>ным</w:t>
      </w:r>
      <w:proofErr w:type="spellEnd"/>
      <w:r w:rsidRPr="00AA6C87">
        <w:rPr>
          <w:sz w:val="28"/>
          <w:szCs w:val="28"/>
        </w:rPr>
        <w:t xml:space="preserve"> уровнем обнаружения.</w:t>
      </w:r>
    </w:p>
    <w:p w14:paraId="0CD2E3F8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Отметим, что если результаты собственных тестов </w:t>
      </w:r>
      <w:proofErr w:type="spellStart"/>
      <w:r w:rsidRPr="00AA6C87">
        <w:rPr>
          <w:sz w:val="28"/>
          <w:szCs w:val="28"/>
        </w:rPr>
        <w:t>PCMag</w:t>
      </w:r>
      <w:proofErr w:type="spellEnd"/>
      <w:r w:rsidRPr="00AA6C87">
        <w:rPr>
          <w:sz w:val="28"/>
          <w:szCs w:val="28"/>
        </w:rPr>
        <w:t xml:space="preserve"> расходятся с данными независимых лабораторий, то приоритет отдается последним.</w:t>
      </w:r>
    </w:p>
    <w:p w14:paraId="118068BA" w14:textId="77777777" w:rsidR="00AA6C87" w:rsidRPr="00AA6C87" w:rsidRDefault="00AA6C87" w:rsidP="00AA6C87">
      <w:pPr>
        <w:pStyle w:val="3"/>
        <w:shd w:val="clear" w:color="auto" w:fill="FFFFFF"/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6C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Отличная защита от фишинга</w:t>
      </w:r>
    </w:p>
    <w:p w14:paraId="063E73ED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В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для борьбы с вредоносными ссылками и мошенническими сайтами используется один и тот же механизм веб-защиты. Однако пользователь все-равно может определит тип опасности. В случае с вредоносными сайтами отображается предупреждение “Опасный URL”, а в случае с фишинг-сайтами - “Угроза потери данных”.</w:t>
      </w:r>
    </w:p>
    <w:p w14:paraId="24F20219" w14:textId="3ECCD819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drawing>
          <wp:inline distT="0" distB="0" distL="0" distR="0" wp14:anchorId="39879840" wp14:editId="6DA132D4">
            <wp:extent cx="5086350" cy="3837305"/>
            <wp:effectExtent l="0" t="0" r="0" b="0"/>
            <wp:docPr id="7" name="Рисунок 7" descr="Обзор Антивируса Kaspersky Free. Отличная защита от фиш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бзор Антивируса Kaspersky Free. Отличная защита от фишинг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38FE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Для тестирования </w:t>
      </w:r>
      <w:proofErr w:type="spellStart"/>
      <w:r w:rsidRPr="00AA6C87">
        <w:rPr>
          <w:sz w:val="28"/>
          <w:szCs w:val="28"/>
        </w:rPr>
        <w:t>антифишинга</w:t>
      </w:r>
      <w:proofErr w:type="spellEnd"/>
      <w:r w:rsidRPr="00AA6C87">
        <w:rPr>
          <w:sz w:val="28"/>
          <w:szCs w:val="28"/>
        </w:rPr>
        <w:t xml:space="preserve"> используется список новейших мошеннических ссылок, которые еще не были проверены и добавлены в черные списки. Тестируемый продукт защищает один из тестовых браузеров. Другой браузер находится под защитой условного лидера в лице </w:t>
      </w:r>
      <w:proofErr w:type="spellStart"/>
      <w:r w:rsidRPr="00AA6C87">
        <w:rPr>
          <w:sz w:val="28"/>
          <w:szCs w:val="28"/>
        </w:rPr>
        <w:t>Symantec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Norton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AntiVirus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Basic</w:t>
      </w:r>
      <w:proofErr w:type="spellEnd"/>
      <w:r w:rsidRPr="00AA6C87">
        <w:rPr>
          <w:sz w:val="28"/>
          <w:szCs w:val="28"/>
        </w:rPr>
        <w:t xml:space="preserve">. Еще 3 браузера полагаются на встроенные контент-фильтры </w:t>
      </w:r>
      <w:proofErr w:type="spellStart"/>
      <w:r w:rsidRPr="00AA6C87">
        <w:rPr>
          <w:sz w:val="28"/>
          <w:szCs w:val="28"/>
        </w:rPr>
        <w:t>Chrome</w:t>
      </w:r>
      <w:proofErr w:type="spellEnd"/>
      <w:r w:rsidRPr="00AA6C87">
        <w:rPr>
          <w:sz w:val="28"/>
          <w:szCs w:val="28"/>
        </w:rPr>
        <w:t xml:space="preserve">, </w:t>
      </w:r>
      <w:proofErr w:type="spellStart"/>
      <w:r w:rsidRPr="00AA6C87">
        <w:rPr>
          <w:sz w:val="28"/>
          <w:szCs w:val="28"/>
        </w:rPr>
        <w:t>Firefox</w:t>
      </w:r>
      <w:proofErr w:type="spellEnd"/>
      <w:r w:rsidRPr="00AA6C87">
        <w:rPr>
          <w:sz w:val="28"/>
          <w:szCs w:val="28"/>
        </w:rPr>
        <w:t xml:space="preserve"> и </w:t>
      </w:r>
      <w:proofErr w:type="spellStart"/>
      <w:r w:rsidRPr="00AA6C87">
        <w:rPr>
          <w:sz w:val="28"/>
          <w:szCs w:val="28"/>
        </w:rPr>
        <w:t>Internet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Explorer</w:t>
      </w:r>
      <w:proofErr w:type="spellEnd"/>
      <w:r w:rsidRPr="00AA6C87">
        <w:rPr>
          <w:sz w:val="28"/>
          <w:szCs w:val="28"/>
        </w:rPr>
        <w:t>.</w:t>
      </w:r>
    </w:p>
    <w:p w14:paraId="0E626628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Случаи, когда отображаются сообщения об ошибки вместо страницы блокировки или, когда страница не пытается перехватывать </w:t>
      </w:r>
      <w:r w:rsidRPr="00AA6C87">
        <w:rPr>
          <w:sz w:val="28"/>
          <w:szCs w:val="28"/>
        </w:rPr>
        <w:lastRenderedPageBreak/>
        <w:t>данные пользователя, отбрасываются. Испытание продолжается, пока не будет собраны данные по 100 реальным попыткам кражи данных.</w:t>
      </w:r>
    </w:p>
    <w:p w14:paraId="6FF5C600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Уровень обнаружения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оказался лишь на 1% меньше, чем результат </w:t>
      </w:r>
      <w:proofErr w:type="spellStart"/>
      <w:r w:rsidRPr="00AA6C87">
        <w:rPr>
          <w:sz w:val="28"/>
          <w:szCs w:val="28"/>
        </w:rPr>
        <w:t>Norton</w:t>
      </w:r>
      <w:proofErr w:type="spellEnd"/>
      <w:r w:rsidRPr="00AA6C87">
        <w:rPr>
          <w:sz w:val="28"/>
          <w:szCs w:val="28"/>
        </w:rPr>
        <w:t xml:space="preserve">. Во время предыдущего тестирования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, продукт смог даже обойти </w:t>
      </w:r>
      <w:proofErr w:type="spellStart"/>
      <w:r w:rsidRPr="00AA6C87">
        <w:rPr>
          <w:sz w:val="28"/>
          <w:szCs w:val="28"/>
        </w:rPr>
        <w:t>Norton</w:t>
      </w:r>
      <w:proofErr w:type="spellEnd"/>
      <w:r w:rsidRPr="00AA6C87">
        <w:rPr>
          <w:sz w:val="28"/>
          <w:szCs w:val="28"/>
        </w:rPr>
        <w:t xml:space="preserve">. В любом случае, текущий результат выглядит отлично -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сработал лучше, чем 80% протестированных решений.</w:t>
      </w:r>
    </w:p>
    <w:p w14:paraId="42B9D40D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также смог превзойти все встроенные в популярные браузеры защиты. Заметим, что более половины протестированных продуктов не смогли обойти по крайней мере один из контент-фильтров. Лидером в данном тесте остается </w:t>
      </w:r>
      <w:proofErr w:type="spellStart"/>
      <w:r w:rsidRPr="00AA6C87">
        <w:rPr>
          <w:sz w:val="28"/>
          <w:szCs w:val="28"/>
        </w:rPr>
        <w:t>Bitdefender</w:t>
      </w:r>
      <w:proofErr w:type="spellEnd"/>
      <w:r w:rsidRPr="00AA6C87">
        <w:rPr>
          <w:sz w:val="28"/>
          <w:szCs w:val="28"/>
        </w:rPr>
        <w:t xml:space="preserve"> - он смог обнаружить на 12% больше фишинг-угроз, чем </w:t>
      </w:r>
      <w:proofErr w:type="spellStart"/>
      <w:r w:rsidRPr="00AA6C87">
        <w:rPr>
          <w:sz w:val="28"/>
          <w:szCs w:val="28"/>
        </w:rPr>
        <w:t>Norton</w:t>
      </w:r>
      <w:proofErr w:type="spellEnd"/>
      <w:r w:rsidRPr="00AA6C87">
        <w:rPr>
          <w:sz w:val="28"/>
          <w:szCs w:val="28"/>
        </w:rPr>
        <w:t>.</w:t>
      </w:r>
    </w:p>
    <w:p w14:paraId="6E08DFD8" w14:textId="77777777" w:rsidR="00AA6C87" w:rsidRPr="00AA6C87" w:rsidRDefault="00AA6C87" w:rsidP="00AA6C87">
      <w:pPr>
        <w:pStyle w:val="3"/>
        <w:shd w:val="clear" w:color="auto" w:fill="FFFFFF"/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6C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Немногочисленные дополнительные функции</w:t>
      </w:r>
    </w:p>
    <w:p w14:paraId="65805B9A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В большинстве случае антивирусные вендоры приберегают расширенные функции безопасности для коммерческих решений, но есть исключения из правил. Бесплатная версия AVG предлагает удаленную панель управления AVG </w:t>
      </w:r>
      <w:proofErr w:type="spellStart"/>
      <w:r w:rsidRPr="00AA6C87">
        <w:rPr>
          <w:sz w:val="28"/>
          <w:szCs w:val="28"/>
        </w:rPr>
        <w:t>Zen</w:t>
      </w:r>
      <w:proofErr w:type="spellEnd"/>
      <w:r w:rsidRPr="00AA6C87">
        <w:rPr>
          <w:sz w:val="28"/>
          <w:szCs w:val="28"/>
        </w:rPr>
        <w:t xml:space="preserve">, файловый шредер, систему веб-репутации и функцию блокировку </w:t>
      </w:r>
      <w:proofErr w:type="spellStart"/>
      <w:r w:rsidRPr="00AA6C87">
        <w:rPr>
          <w:sz w:val="28"/>
          <w:szCs w:val="28"/>
        </w:rPr>
        <w:t>трекеров</w:t>
      </w:r>
      <w:proofErr w:type="spellEnd"/>
      <w:r w:rsidRPr="00AA6C87">
        <w:rPr>
          <w:sz w:val="28"/>
          <w:szCs w:val="28"/>
        </w:rPr>
        <w:t xml:space="preserve">. Бесплатный антивирус от </w:t>
      </w:r>
      <w:proofErr w:type="spellStart"/>
      <w:r w:rsidRPr="00AA6C87">
        <w:rPr>
          <w:sz w:val="28"/>
          <w:szCs w:val="28"/>
        </w:rPr>
        <w:t>Avira</w:t>
      </w:r>
      <w:proofErr w:type="spellEnd"/>
      <w:r w:rsidRPr="00AA6C87">
        <w:rPr>
          <w:sz w:val="28"/>
          <w:szCs w:val="28"/>
        </w:rPr>
        <w:t xml:space="preserve"> поставляется с отдельной установкой </w:t>
      </w:r>
      <w:proofErr w:type="spellStart"/>
      <w:r w:rsidRPr="00AA6C87">
        <w:rPr>
          <w:sz w:val="28"/>
          <w:szCs w:val="28"/>
        </w:rPr>
        <w:t>Avira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Phantom</w:t>
      </w:r>
      <w:proofErr w:type="spellEnd"/>
      <w:r w:rsidRPr="00AA6C87">
        <w:rPr>
          <w:sz w:val="28"/>
          <w:szCs w:val="28"/>
        </w:rPr>
        <w:t xml:space="preserve"> VPN, защищенным браузером, сканером уязвимостей и инструментом сравнения цен в интернет-магазинах.</w:t>
      </w:r>
    </w:p>
    <w:p w14:paraId="0846FFC9" w14:textId="208B0572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lastRenderedPageBreak/>
        <w:drawing>
          <wp:inline distT="0" distB="0" distL="0" distR="0" wp14:anchorId="21E8B348" wp14:editId="4FBAA2C5">
            <wp:extent cx="4876800" cy="3712845"/>
            <wp:effectExtent l="0" t="0" r="0" b="1905"/>
            <wp:docPr id="5" name="Рисунок 5" descr="Обзор Антивируса Kaspersky Free. Kaspersky Secure Connection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зор Антивируса Kaspersky Free. Kaspersky Secure Connection VP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7785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Как и </w:t>
      </w:r>
      <w:proofErr w:type="spellStart"/>
      <w:r w:rsidRPr="00AA6C87">
        <w:rPr>
          <w:sz w:val="28"/>
          <w:szCs w:val="28"/>
        </w:rPr>
        <w:t>Bitdefender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Antivirus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Edition</w:t>
      </w:r>
      <w:proofErr w:type="spellEnd"/>
      <w:r w:rsidRPr="00AA6C87">
        <w:rPr>
          <w:sz w:val="28"/>
          <w:szCs w:val="28"/>
        </w:rPr>
        <w:t xml:space="preserve">,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предлагает очень скудный набор дополнительных возможностей. Вы можете активировать экранную клавиатуру для безопасного ввода паролей, не оставляя шансов любым типам </w:t>
      </w:r>
      <w:proofErr w:type="spellStart"/>
      <w:r w:rsidRPr="00AA6C87">
        <w:rPr>
          <w:sz w:val="28"/>
          <w:szCs w:val="28"/>
        </w:rPr>
        <w:t>кейлоггеров</w:t>
      </w:r>
      <w:proofErr w:type="spellEnd"/>
      <w:r w:rsidRPr="00AA6C87">
        <w:rPr>
          <w:sz w:val="28"/>
          <w:szCs w:val="28"/>
        </w:rPr>
        <w:t>, даже аппаратным. Кроме того, совместно с антивирусом устанавливается бесплатная версия </w:t>
      </w:r>
      <w:proofErr w:type="spellStart"/>
      <w:r w:rsidRPr="00AA6C87">
        <w:rPr>
          <w:sz w:val="28"/>
          <w:szCs w:val="28"/>
        </w:rPr>
        <w:fldChar w:fldCharType="begin"/>
      </w:r>
      <w:r w:rsidRPr="00AA6C87">
        <w:rPr>
          <w:sz w:val="28"/>
          <w:szCs w:val="28"/>
        </w:rPr>
        <w:instrText xml:space="preserve"> HYPERLINK "https://www.comss.ru/page.php?id=4040" </w:instrText>
      </w:r>
      <w:r w:rsidRPr="00AA6C87">
        <w:rPr>
          <w:sz w:val="28"/>
          <w:szCs w:val="28"/>
        </w:rPr>
        <w:fldChar w:fldCharType="separate"/>
      </w:r>
      <w:r w:rsidRPr="00AA6C87">
        <w:rPr>
          <w:rStyle w:val="a4"/>
          <w:b/>
          <w:bCs/>
          <w:color w:val="auto"/>
          <w:sz w:val="28"/>
          <w:szCs w:val="28"/>
          <w:u w:val="none"/>
        </w:rPr>
        <w:t>Kaspersky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Secure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Connection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VPN</w:t>
      </w:r>
      <w:r w:rsidRPr="00AA6C87">
        <w:rPr>
          <w:sz w:val="28"/>
          <w:szCs w:val="28"/>
        </w:rPr>
        <w:fldChar w:fldCharType="end"/>
      </w:r>
      <w:r w:rsidRPr="00AA6C87">
        <w:rPr>
          <w:sz w:val="28"/>
          <w:szCs w:val="28"/>
        </w:rPr>
        <w:t xml:space="preserve">. Она имеет ограничения по трафику в 200 мегабайт в день. И наконец,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включает простую систему веб-репутации, которая помечает опасные ссылки в результатах поисковой выдачи.</w:t>
      </w:r>
    </w:p>
    <w:p w14:paraId="0028F752" w14:textId="77777777" w:rsidR="00AA6C87" w:rsidRPr="00AA6C87" w:rsidRDefault="00AA6C87" w:rsidP="00AA6C87">
      <w:pPr>
        <w:pStyle w:val="3"/>
        <w:shd w:val="clear" w:color="auto" w:fill="FFFFFF"/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6C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Отсутствующие возможности</w:t>
      </w:r>
    </w:p>
    <w:p w14:paraId="3EA4BBA3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 xml:space="preserve">Евгений Касперский назвал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“базой, без которой ни один пользователь на планете не должен обходится”. Ключевое слово здесь - “база”.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включает полноценную антивирусную технологию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, но расширенные функции зарезервированы для платных решений. Среди функций платного антивируса начального уровня, которые не были добавлены в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можно отметить </w:t>
      </w:r>
      <w:r w:rsidRPr="00AA6C87">
        <w:rPr>
          <w:sz w:val="28"/>
          <w:szCs w:val="28"/>
        </w:rPr>
        <w:lastRenderedPageBreak/>
        <w:t xml:space="preserve">загрузочный диск </w:t>
      </w: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Rescue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Disk</w:t>
      </w:r>
      <w:proofErr w:type="spellEnd"/>
      <w:r w:rsidRPr="00AA6C87">
        <w:rPr>
          <w:sz w:val="28"/>
          <w:szCs w:val="28"/>
        </w:rPr>
        <w:t>, функции Устранение следов активности и Поиск уязвимостей.</w:t>
      </w:r>
    </w:p>
    <w:p w14:paraId="50BF348E" w14:textId="1DCF408F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noProof/>
          <w:sz w:val="28"/>
          <w:szCs w:val="28"/>
        </w:rPr>
        <w:drawing>
          <wp:inline distT="0" distB="0" distL="0" distR="0" wp14:anchorId="77329770" wp14:editId="10EAD345">
            <wp:extent cx="5153025" cy="4424680"/>
            <wp:effectExtent l="0" t="0" r="9525" b="0"/>
            <wp:docPr id="4" name="Рисунок 4" descr="Обзор Антивируса Kaspersky Free. Отсутствующие возмо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зор Антивируса Kaspersky Free. Отсутствующие возможност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19BB" w14:textId="77777777" w:rsidR="00AA6C87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proofErr w:type="spellStart"/>
      <w:r w:rsidRPr="00AA6C87">
        <w:rPr>
          <w:sz w:val="28"/>
          <w:szCs w:val="28"/>
        </w:rPr>
        <w:t>Kaspersky</w:t>
      </w:r>
      <w:proofErr w:type="spellEnd"/>
      <w:r w:rsidRPr="00AA6C87">
        <w:rPr>
          <w:sz w:val="28"/>
          <w:szCs w:val="28"/>
        </w:rPr>
        <w:t xml:space="preserve"> </w:t>
      </w:r>
      <w:proofErr w:type="spellStart"/>
      <w:r w:rsidRPr="00AA6C87">
        <w:rPr>
          <w:sz w:val="28"/>
          <w:szCs w:val="28"/>
        </w:rPr>
        <w:t>Free</w:t>
      </w:r>
      <w:proofErr w:type="spellEnd"/>
      <w:r w:rsidRPr="00AA6C87">
        <w:rPr>
          <w:sz w:val="28"/>
          <w:szCs w:val="28"/>
        </w:rPr>
        <w:t xml:space="preserve"> включает идентичные с платной версией файловый антивирус, веб-антивирус, IM-антивирус, почтовый антивирус, но лишен компонента “Мониторинг активности”. Данный модуль умеет отменять вредоносные изменения, в том числе выполненные шифровальщиками. При тестировании </w:t>
      </w:r>
      <w:proofErr w:type="spellStart"/>
      <w:r w:rsidRPr="00AA6C87">
        <w:rPr>
          <w:sz w:val="28"/>
          <w:szCs w:val="28"/>
        </w:rPr>
        <w:fldChar w:fldCharType="begin"/>
      </w:r>
      <w:r w:rsidRPr="00AA6C87">
        <w:rPr>
          <w:sz w:val="28"/>
          <w:szCs w:val="28"/>
        </w:rPr>
        <w:instrText xml:space="preserve"> HYPERLINK "https://www.comss.ru/page.php?id=1875" </w:instrText>
      </w:r>
      <w:r w:rsidRPr="00AA6C87">
        <w:rPr>
          <w:sz w:val="28"/>
          <w:szCs w:val="28"/>
        </w:rPr>
        <w:fldChar w:fldCharType="separate"/>
      </w:r>
      <w:r w:rsidRPr="00AA6C87">
        <w:rPr>
          <w:rStyle w:val="a4"/>
          <w:b/>
          <w:bCs/>
          <w:color w:val="auto"/>
          <w:sz w:val="28"/>
          <w:szCs w:val="28"/>
          <w:u w:val="none"/>
        </w:rPr>
        <w:t>Kaspersky</w:t>
      </w:r>
      <w:proofErr w:type="spellEnd"/>
      <w:r w:rsidRPr="00AA6C87">
        <w:rPr>
          <w:rStyle w:val="a4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AA6C87">
        <w:rPr>
          <w:rStyle w:val="a4"/>
          <w:b/>
          <w:bCs/>
          <w:color w:val="auto"/>
          <w:sz w:val="28"/>
          <w:szCs w:val="28"/>
          <w:u w:val="none"/>
        </w:rPr>
        <w:t>Anti-Virus</w:t>
      </w:r>
      <w:proofErr w:type="spellEnd"/>
      <w:r w:rsidRPr="00AA6C87">
        <w:rPr>
          <w:sz w:val="28"/>
          <w:szCs w:val="28"/>
        </w:rPr>
        <w:fldChar w:fldCharType="end"/>
      </w:r>
      <w:r w:rsidRPr="00AA6C87">
        <w:rPr>
          <w:sz w:val="28"/>
          <w:szCs w:val="28"/>
        </w:rPr>
        <w:t> с отключенным “Мониторингом активности”, продукт корректно идентифицировал полдюжины образцов троянов-вымогателей в качестве вредоносного ПО.</w:t>
      </w:r>
    </w:p>
    <w:p w14:paraId="29E888AB" w14:textId="1BB7AC73" w:rsidR="002C6ABD" w:rsidRPr="00AA6C87" w:rsidRDefault="00AA6C87" w:rsidP="00AA6C87">
      <w:pPr>
        <w:pStyle w:val="a5"/>
        <w:shd w:val="clear" w:color="auto" w:fill="FFFFFF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AA6C87">
        <w:rPr>
          <w:sz w:val="28"/>
          <w:szCs w:val="28"/>
        </w:rPr>
        <w:t>Наконец, бесплатная версия не предлагает расширенную техническую поддержку, предоставляемую платным пользователям. Вы можете просмотреть часто задаваемые вопросы и документацию, или размещать вопросы на форумах. Но вы не можете получить помощь по телефону или в чате, которой пользуются платные пользователи.</w:t>
      </w:r>
    </w:p>
    <w:sectPr w:rsidR="002C6ABD" w:rsidRPr="00AA6C87" w:rsidSect="00E2687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B6BA5"/>
    <w:multiLevelType w:val="multilevel"/>
    <w:tmpl w:val="A9F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F502E"/>
    <w:multiLevelType w:val="hybridMultilevel"/>
    <w:tmpl w:val="7520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5B"/>
    <w:rsid w:val="0008105D"/>
    <w:rsid w:val="002C6ABD"/>
    <w:rsid w:val="00540816"/>
    <w:rsid w:val="00684A5B"/>
    <w:rsid w:val="00685B6D"/>
    <w:rsid w:val="00864D3F"/>
    <w:rsid w:val="00AA6C87"/>
    <w:rsid w:val="00B20092"/>
    <w:rsid w:val="00C365E4"/>
    <w:rsid w:val="00C44D27"/>
    <w:rsid w:val="00D358F0"/>
    <w:rsid w:val="00E26870"/>
    <w:rsid w:val="00E952BF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C970"/>
  <w15:chartTrackingRefBased/>
  <w15:docId w15:val="{BAD1B77A-F88C-4FFE-BAE5-94C35E18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105D"/>
    <w:rPr>
      <w:b/>
      <w:bCs/>
    </w:rPr>
  </w:style>
  <w:style w:type="paragraph" w:customStyle="1" w:styleId="gt-block">
    <w:name w:val="gt-block"/>
    <w:basedOn w:val="a"/>
    <w:rsid w:val="0008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8105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8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D358F0"/>
    <w:pPr>
      <w:spacing w:after="200" w:line="27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A6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ss.ru/page.php?id=4262" TargetMode="External"/><Relationship Id="rId13" Type="http://schemas.openxmlformats.org/officeDocument/2006/relationships/hyperlink" Target="https://www.comss.ru/page.php?id=3997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mss.ru/page.php?id=4240" TargetMode="External"/><Relationship Id="rId12" Type="http://schemas.openxmlformats.org/officeDocument/2006/relationships/hyperlink" Target="https://www.comss.ru/page.php?id=404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mss.ru/page.php?id=4284" TargetMode="External"/><Relationship Id="rId5" Type="http://schemas.openxmlformats.org/officeDocument/2006/relationships/hyperlink" Target="https://www.comss.ru/list.php?c=util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comss.ru/page.php?id=402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</dc:creator>
  <cp:keywords/>
  <dc:description/>
  <cp:lastModifiedBy>Rostislav Isakov</cp:lastModifiedBy>
  <cp:revision>7</cp:revision>
  <dcterms:created xsi:type="dcterms:W3CDTF">2021-03-11T11:31:00Z</dcterms:created>
  <dcterms:modified xsi:type="dcterms:W3CDTF">2021-03-16T08:40:00Z</dcterms:modified>
</cp:coreProperties>
</file>