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A27" w:rsidRDefault="003A6D42" w:rsidP="003A6D4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3A6D42">
        <w:rPr>
          <w:rFonts w:asciiTheme="majorBidi" w:hAnsiTheme="majorBidi" w:cstheme="majorBidi"/>
          <w:b/>
          <w:bCs/>
          <w:sz w:val="40"/>
          <w:szCs w:val="40"/>
          <w:u w:val="single"/>
        </w:rPr>
        <w:t>Stage D’application</w:t>
      </w:r>
    </w:p>
    <w:p w:rsidR="003A6D42" w:rsidRDefault="003A6D42" w:rsidP="003A6D4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3A6D42" w:rsidRPr="003A6D42" w:rsidRDefault="003A6D42" w:rsidP="003A6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Introduction</w:t>
      </w:r>
    </w:p>
    <w:p w:rsidR="003A6D42" w:rsidRPr="003A6D42" w:rsidRDefault="003A6D42" w:rsidP="003A6D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Contexte du Projet</w:t>
      </w:r>
    </w:p>
    <w:p w:rsidR="003A6D42" w:rsidRPr="003A6D42" w:rsidRDefault="003A6D42" w:rsidP="001F6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Les machines ensacheuses utilisent des imprimantes de codification gérées par le logiciel Domino. Actuellement, les opérateurs saisissent manuellement les références à imprimer sur les produits. L'objectif est d'éliminer cette saisie manuelle en utilisant la saisie par code-barres pour augmenter l'efficacité, réduire les erreurs et améliorer la traçabilité.</w:t>
      </w:r>
    </w:p>
    <w:p w:rsidR="003A6D42" w:rsidRPr="003A6D42" w:rsidRDefault="003A6D42" w:rsidP="001F62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Objectifs du Projet</w:t>
      </w:r>
    </w:p>
    <w:p w:rsidR="003A6D42" w:rsidRPr="003A6D42" w:rsidRDefault="003A6D42" w:rsidP="001F622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Éliminer la saisie manuelle :</w:t>
      </w: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Remplacer la saisie manuelle des références par une saisie automatisée par code-barres.</w:t>
      </w:r>
    </w:p>
    <w:p w:rsidR="003A6D42" w:rsidRPr="003A6D42" w:rsidRDefault="003A6D42" w:rsidP="001F622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Intégration avec le logiciel Domino :</w:t>
      </w: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les fonctionnalités du logiciel Domino pour gérer les </w:t>
      </w:r>
      <w:r w:rsidR="00705D41"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</w:t>
      </w:r>
      <w:r w:rsidR="00705D41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bookmarkStart w:id="0" w:name="_GoBack"/>
      <w:bookmarkEnd w:id="0"/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d'impression et la sélection des machines d'impression.</w:t>
      </w:r>
    </w:p>
    <w:p w:rsidR="003A6D42" w:rsidRPr="003A6D42" w:rsidRDefault="003A6D42" w:rsidP="001F622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Réduire les erreurs :</w:t>
      </w: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Améliorer la précision des informations imprimées sur les produits.</w:t>
      </w:r>
    </w:p>
    <w:p w:rsidR="003A6D42" w:rsidRPr="003A6D42" w:rsidRDefault="003A6D42" w:rsidP="001F622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Augmenter l'efficacité :</w:t>
      </w: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Réduire le temps nécessaire pour entrer les informations et lancer les impressions.</w:t>
      </w:r>
    </w:p>
    <w:p w:rsidR="003A6D42" w:rsidRPr="003A6D42" w:rsidRDefault="003A6D42" w:rsidP="001F62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Analyse de la Situation Actuelle</w:t>
      </w:r>
    </w:p>
    <w:p w:rsidR="003A6D42" w:rsidRPr="003A6D42" w:rsidRDefault="003A6D42" w:rsidP="001F62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Processus Actuel</w:t>
      </w:r>
    </w:p>
    <w:p w:rsidR="003A6D42" w:rsidRPr="003A6D42" w:rsidRDefault="003A6D42" w:rsidP="001F622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Les opérateurs saisissent manuellement les références à imprimer sur les produits.</w:t>
      </w:r>
    </w:p>
    <w:p w:rsidR="003A6D42" w:rsidRPr="003A6D42" w:rsidRDefault="003A6D42" w:rsidP="001F622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d'impression sont sélectionnés et gérés via le logiciel Domino.</w:t>
      </w:r>
    </w:p>
    <w:p w:rsidR="003A6D42" w:rsidRPr="003A6D42" w:rsidRDefault="003A6D42" w:rsidP="001F622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Risques associés à la saisie manuelle : erreurs de saisie, temps supplémentaire, risques de non-conformité.</w:t>
      </w:r>
    </w:p>
    <w:p w:rsidR="003A6D42" w:rsidRPr="003A6D42" w:rsidRDefault="003A6D42" w:rsidP="001F62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Analyse des Besoins</w:t>
      </w:r>
    </w:p>
    <w:p w:rsidR="003A6D42" w:rsidRPr="003A6D42" w:rsidRDefault="003A6D42" w:rsidP="001F622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Besoin de réduire les erreurs humaines et d'améliorer la traçabilité.</w:t>
      </w:r>
    </w:p>
    <w:p w:rsidR="003A6D42" w:rsidRPr="003A6D42" w:rsidRDefault="003A6D42" w:rsidP="001F622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Besoin de rationaliser le processus de codification et d'impression.</w:t>
      </w:r>
    </w:p>
    <w:p w:rsidR="003A6D42" w:rsidRDefault="003A6D42" w:rsidP="001F622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technologies avancées pour améliorer l'efficacité opérationnelle.</w:t>
      </w:r>
    </w:p>
    <w:p w:rsidR="001F6220" w:rsidRDefault="001F6220" w:rsidP="001F6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6220" w:rsidRDefault="001F6220" w:rsidP="001F6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6220" w:rsidRPr="003A6D42" w:rsidRDefault="001F6220" w:rsidP="001F622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6220" w:rsidRPr="003A6D42" w:rsidRDefault="003A6D42" w:rsidP="001F622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Solutions Proposées</w:t>
      </w:r>
    </w:p>
    <w:p w:rsidR="003A6D42" w:rsidRPr="003A6D42" w:rsidRDefault="003A6D42" w:rsidP="001F62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 de la Saisie par Code-barres</w:t>
      </w:r>
    </w:p>
    <w:p w:rsidR="003A6D42" w:rsidRPr="003A6D42" w:rsidRDefault="003A6D42" w:rsidP="001F622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Intégrer des lecteurs de code-barres aux postes de travail des opérateurs.</w:t>
      </w:r>
    </w:p>
    <w:p w:rsidR="003A6D42" w:rsidRPr="003A6D42" w:rsidRDefault="003A6D42" w:rsidP="001F622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des codes-barres pour chaque référence à imprimer à partir du système de gestion des données (par exemple, un système ERP).</w:t>
      </w:r>
    </w:p>
    <w:p w:rsidR="003A6D42" w:rsidRPr="003A6D42" w:rsidRDefault="003A6D42" w:rsidP="001F622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le logiciel Domino pour lire les codes-barres et sélectionner automatiquement les </w:t>
      </w:r>
      <w:proofErr w:type="spellStart"/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templates</w:t>
      </w:r>
      <w:proofErr w:type="spellEnd"/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appropriés et les machines d'impression.</w:t>
      </w:r>
    </w:p>
    <w:p w:rsidR="003A6D42" w:rsidRPr="003A6D42" w:rsidRDefault="003A6D42" w:rsidP="001F62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Intégration avec le Logiciel Domino</w:t>
      </w:r>
    </w:p>
    <w:p w:rsidR="003A6D42" w:rsidRPr="003A6D42" w:rsidRDefault="003A6D42" w:rsidP="001F622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Développer une interface utilisateur conviviale dans le logiciel Domino pour la saisie et la gestion des références via les codes-barres.</w:t>
      </w:r>
    </w:p>
    <w:p w:rsidR="003A6D42" w:rsidRDefault="003A6D42" w:rsidP="003A6D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6D42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la compatibilité et l'intégration entre le système de gestion des données et le logiciel Domino pour une transmission fluide des informations.</w:t>
      </w:r>
    </w:p>
    <w:p w:rsidR="001F6220" w:rsidRDefault="001F6220" w:rsidP="001F6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6220" w:rsidRPr="003A6D42" w:rsidRDefault="001F6220" w:rsidP="001F6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A6D42" w:rsidRPr="003A6D42" w:rsidRDefault="003A6D42" w:rsidP="003A6D42">
      <w:pPr>
        <w:pStyle w:val="Paragraphedeliste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sectPr w:rsidR="003A6D42" w:rsidRPr="003A6D42" w:rsidSect="00385C68">
      <w:pgSz w:w="11906" w:h="16838"/>
      <w:pgMar w:top="851" w:right="851" w:bottom="851" w:left="851" w:header="34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F7EFC"/>
    <w:multiLevelType w:val="multilevel"/>
    <w:tmpl w:val="DDBC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15953"/>
    <w:multiLevelType w:val="multilevel"/>
    <w:tmpl w:val="1AC2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87B07"/>
    <w:multiLevelType w:val="multilevel"/>
    <w:tmpl w:val="3D90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B331E"/>
    <w:multiLevelType w:val="multilevel"/>
    <w:tmpl w:val="9E4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053F8"/>
    <w:multiLevelType w:val="hybridMultilevel"/>
    <w:tmpl w:val="FA52AF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D0387"/>
    <w:multiLevelType w:val="multilevel"/>
    <w:tmpl w:val="036C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42"/>
    <w:rsid w:val="001F6220"/>
    <w:rsid w:val="00385C68"/>
    <w:rsid w:val="003A6D42"/>
    <w:rsid w:val="00421A27"/>
    <w:rsid w:val="007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8862"/>
  <w15:chartTrackingRefBased/>
  <w15:docId w15:val="{938588C5-9D91-4AAB-B3AE-8F90C62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A6D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A6D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A6D42"/>
    <w:rPr>
      <w:b/>
      <w:bCs/>
    </w:rPr>
  </w:style>
  <w:style w:type="paragraph" w:styleId="Paragraphedeliste">
    <w:name w:val="List Paragraph"/>
    <w:basedOn w:val="Normal"/>
    <w:uiPriority w:val="34"/>
    <w:qFormat/>
    <w:rsid w:val="003A6D4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A6D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A6D4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A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4294967289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cp:keywords/>
  <dc:description/>
  <cp:lastModifiedBy>Yassine</cp:lastModifiedBy>
  <cp:revision>1</cp:revision>
  <dcterms:created xsi:type="dcterms:W3CDTF">2024-07-16T16:29:00Z</dcterms:created>
  <dcterms:modified xsi:type="dcterms:W3CDTF">2024-07-16T16:22:00Z</dcterms:modified>
</cp:coreProperties>
</file>