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22. Phase Prompts Pack</w:t>
      </w:r>
    </w:p>
    <w:p>
      <w:pPr>
        <w:jc w:val="center"/>
      </w:pPr>
      <w:r>
        <w:rPr>
          <w:i/>
          <w:sz w:val="22"/>
        </w:rPr>
        <w:t>Ready-to-paste prompt patterns for Claude to implement, review, repair, and package work on QuantPipeline</w:t>
      </w:r>
    </w:p>
    <w:p/>
    <w:p>
      <w:pPr>
        <w:pStyle w:val="Heading1"/>
      </w:pPr>
      <w:r>
        <w:t>1. How to use this prompt pack</w:t>
      </w:r>
    </w:p>
    <w:p>
      <w:r>
        <w:t>Each prompt here is written as a reusable operating prompt for Claude. It assumes Claude has access to the codebase and the 01–20 documents. Replace bracketed placeholders only; keep the control language intact so work remains bounded and evidence-driven.</w:t>
      </w:r>
    </w:p>
    <w:p>
      <w:r>
        <w:drawing>
          <wp:inline xmlns:a="http://schemas.openxmlformats.org/drawingml/2006/main" xmlns:pic="http://schemas.openxmlformats.org/drawingml/2006/picture">
            <wp:extent cx="6309360" cy="30962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_prompt_pack_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96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Prompt A — bounded implementation phase</w:t>
      </w:r>
    </w:p>
    <w:p>
      <w:r>
        <w:t>You are implementing the next bounded phase of QuantPipeline. Read the provided documents and the current repository before coding. Do not assume file names, tables, services, or routes. Verify them.</w:t>
        <w:br/>
        <w:br/>
        <w:t>Goal:</w:t>
        <w:br/>
        <w:t>[INSERT PHASE GOAL]</w:t>
        <w:br/>
        <w:br/>
        <w:t>Required in-scope surfaces:</w:t>
        <w:br/>
        <w:t>[INSERT FILES / MODULES / ROUTES / TABLES / SCREENS]</w:t>
        <w:br/>
        <w:br/>
        <w:t>Non-negotiable rules:</w:t>
        <w:br/>
        <w:t>1. Work as an evolution, not a revolution.</w:t>
        <w:br/>
        <w:t>2. Keep scope bounded and name out-of-scope items.</w:t>
        <w:br/>
        <w:t>3. Before coding, restate what already exists and what is missing.</w:t>
        <w:br/>
        <w:t>4. After coding, produce:</w:t>
        <w:br/>
        <w:t xml:space="preserve">   - exact files changed</w:t>
        <w:br/>
        <w:t xml:space="preserve">   - implementation summary</w:t>
        <w:br/>
        <w:t xml:space="preserve">   - tests and checks run</w:t>
        <w:br/>
        <w:t xml:space="preserve">   - screenshots / renders / endpoint evidence as relevant</w:t>
        <w:br/>
        <w:t xml:space="preserve">   - PASS / PARTIAL / FAIL against acceptance criteria</w:t>
        <w:br/>
        <w:t>5. Never claim completion without proof.</w:t>
        <w:br/>
        <w:br/>
        <w:t>Acceptance criteria:</w:t>
        <w:br/>
        <w:t>[INSERT ACCEPTANCE GATES]</w:t>
        <w:br/>
      </w:r>
    </w:p>
    <w:p>
      <w:pPr>
        <w:pStyle w:val="Heading1"/>
      </w:pPr>
      <w:r>
        <w:t>3. Prompt B — skeptical review pass</w:t>
      </w:r>
    </w:p>
    <w:p>
      <w:r>
        <w:t>You are not implementing now. You are acting as a skeptical reviewer. Challenge the claimed outcome against the code, artifacts, screenshots, test outputs, and live behavior if available.</w:t>
        <w:br/>
        <w:br/>
        <w:t>Required output:</w:t>
        <w:br/>
        <w:t>- Scope actually reviewed</w:t>
        <w:br/>
        <w:t>- Evidence actually inspected</w:t>
        <w:br/>
        <w:t>- What is confirmed working</w:t>
        <w:br/>
        <w:t>- What is partially working</w:t>
        <w:br/>
        <w:t>- What is unverified</w:t>
        <w:br/>
        <w:t>- Hidden contradictions or drift</w:t>
        <w:br/>
        <w:t>- PASS / PARTIAL / FAIL with reasons</w:t>
        <w:br/>
        <w:t>- Exact bounded next actions</w:t>
        <w:br/>
      </w:r>
    </w:p>
    <w:p>
      <w:pPr>
        <w:pStyle w:val="Heading1"/>
      </w:pPr>
      <w:r>
        <w:t>4. Prompt C — bugfix and hardening phase</w:t>
      </w:r>
    </w:p>
    <w:p>
      <w:r>
        <w:t>You are repairing a bounded defect list in QuantPipeline.</w:t>
        <w:br/>
        <w:br/>
        <w:t>Defect list:</w:t>
        <w:br/>
        <w:t>[INSERT DEFECTS]</w:t>
        <w:br/>
        <w:br/>
        <w:t>Rules:</w:t>
        <w:br/>
        <w:t>- Reproduce each defect before fixing when feasible.</w:t>
        <w:br/>
        <w:t>- Keep fixes surgical.</w:t>
        <w:br/>
        <w:t>- Do not broaden scope into unrelated refactors.</w:t>
        <w:br/>
        <w:t>- After each fix cluster, rerun the smallest relevant verification harness.</w:t>
        <w:br/>
        <w:t>- Produce a defect-by-defect closure table with status, evidence, and residual risk.</w:t>
        <w:br/>
      </w:r>
    </w:p>
    <w:p>
      <w:pPr>
        <w:pStyle w:val="Heading1"/>
      </w:pPr>
      <w:r>
        <w:t>5. Prompt D — document-driven build phase</w:t>
      </w:r>
    </w:p>
    <w:p>
      <w:r>
        <w:t>You are implementing directly from the QuantPipeline specification package. Use documents [INSERT NUMBERS] as the source of truth, but verify the current repository before touching code.</w:t>
        <w:br/>
        <w:br/>
        <w:t>Your job:</w:t>
        <w:br/>
        <w:t>- map document requirements to existing code surfaces</w:t>
        <w:br/>
        <w:t>- identify exact gaps</w:t>
        <w:br/>
        <w:t>- implement only the requirements requested for this phase</w:t>
        <w:br/>
        <w:t>- maintain naming consistency across product, architecture, data model, and API contract</w:t>
        <w:br/>
        <w:t>- produce an evidence pack that links document requirements to implementation outcomes</w:t>
        <w:br/>
      </w:r>
    </w:p>
    <w:p>
      <w:pPr>
        <w:pStyle w:val="Heading1"/>
      </w:pPr>
      <w:r>
        <w:t>6. Prompt E — release packaging and handoff</w:t>
      </w:r>
    </w:p>
    <w:p>
      <w:r>
        <w:t>You are preparing a release-quality handoff.</w:t>
        <w:br/>
        <w:br/>
        <w:t>Required outputs:</w:t>
        <w:br/>
        <w:t>- ordered package structure</w:t>
        <w:br/>
        <w:t>- updated README / handoff file</w:t>
        <w:br/>
        <w:t>- exact deployment steps if relevant</w:t>
        <w:br/>
        <w:t>- known limitations and unresolved items</w:t>
        <w:br/>
        <w:t>- operator notes for the next model or engineer</w:t>
        <w:br/>
        <w:t>- no packaging theater: if proof is missing, say so plainly</w:t>
        <w:br/>
      </w:r>
    </w:p>
    <w:p>
      <w:pPr>
        <w:pStyle w:val="Heading1"/>
      </w:pPr>
      <w:r>
        <w:t>7. Prompt F — UI/UX fidelity phase</w:t>
      </w:r>
    </w:p>
    <w:p>
      <w:r>
        <w:t>You are implementing a bounded UX/UI phase against QuantPipeline docs 16–20.</w:t>
        <w:br/>
        <w:br/>
        <w:t>Required behavior:</w:t>
        <w:br/>
        <w:t>- respect IA, flows, states, and component rules</w:t>
        <w:br/>
        <w:t>- use existing tokens and patterns when present</w:t>
        <w:br/>
        <w:t>- show key desktop/mobile/admin states</w:t>
        <w:br/>
        <w:t>- verify not only appearance but also information hierarchy, trust cues, and action clarity</w:t>
        <w:br/>
        <w:t>- return screenshots or rendered proof for the main scenarios</w:t>
        <w:br/>
      </w:r>
    </w:p>
    <w:p>
      <w:pPr>
        <w:pStyle w:val="Heading1"/>
      </w:pPr>
      <w:r>
        <w:t>8. Prompt G — data/API consistency audit</w:t>
      </w:r>
    </w:p>
    <w:p>
      <w:r>
        <w:t>You are auditing consistency across documents 10–12 and the current codebase.</w:t>
        <w:br/>
        <w:br/>
        <w:t>Check:</w:t>
        <w:br/>
        <w:t>- entity names</w:t>
        <w:br/>
        <w:t>- field names and types</w:t>
        <w:br/>
        <w:t>- enum semantics</w:t>
        <w:br/>
        <w:t>- endpoint names and payload structure</w:t>
        <w:br/>
        <w:t>- error semantics</w:t>
        <w:br/>
        <w:t>- ownership of derived metrics and recommendation objects</w:t>
        <w:br/>
        <w:br/>
        <w:t>Return a contradiction log and a repair plan ranked by severity.</w:t>
        <w:br/>
      </w:r>
    </w:p>
    <w:p>
      <w:pPr>
        <w:pStyle w:val="Heading1"/>
      </w:pPr>
      <w:r>
        <w:t>9. Prompt H — high-trust continuation after a failed attempt</w:t>
      </w:r>
    </w:p>
    <w:p>
      <w:r>
        <w:t>A previous attempt partially completed the task or crashed. Continue from the current state without pretending prior steps succeeded fully.</w:t>
        <w:br/>
        <w:br/>
        <w:t>Before coding:</w:t>
        <w:br/>
        <w:t>- list artifacts that actually exist</w:t>
        <w:br/>
        <w:t>- list artifacts that were only claimed</w:t>
        <w:br/>
        <w:t>- choose the next smallest safe sub-task</w:t>
        <w:br/>
        <w:t>- continue without asking for confirmation between every sub-step</w:t>
        <w:br/>
        <w:br/>
        <w:t>At the end:</w:t>
        <w:br/>
        <w:t>- say exactly what was completed in this pass</w:t>
        <w:br/>
        <w:t>- say what still requires another pass</w:t>
        <w:br/>
      </w:r>
    </w:p>
    <w:p>
      <w:pPr>
        <w:pStyle w:val="Heading1"/>
      </w:pPr>
      <w:r>
        <w:t>10. Operator guidance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</w:tcPr>
          <w:p>
            <w:r>
              <w:t>When to use</w:t>
            </w:r>
          </w:p>
        </w:tc>
        <w:tc>
          <w:tcPr>
            <w:tcW w:type="dxa" w:w="4929"/>
            <w:shd w:fill="D9EAF7"/>
          </w:tcPr>
          <w:p>
            <w:r>
              <w:t>Best prompt</w:t>
            </w:r>
          </w:p>
        </w:tc>
      </w:tr>
      <w:tr>
        <w:tc>
          <w:tcPr>
            <w:tcW w:type="dxa" w:w="4929"/>
          </w:tcPr>
          <w:p>
            <w:r>
              <w:t>New feature phase from docs</w:t>
            </w:r>
          </w:p>
        </w:tc>
        <w:tc>
          <w:tcPr>
            <w:tcW w:type="dxa" w:w="4929"/>
          </w:tcPr>
          <w:p>
            <w:r>
              <w:t>Prompt A or D</w:t>
            </w:r>
          </w:p>
        </w:tc>
      </w:tr>
      <w:tr>
        <w:tc>
          <w:tcPr>
            <w:tcW w:type="dxa" w:w="4929"/>
          </w:tcPr>
          <w:p>
            <w:r>
              <w:t>Need skeptical truth report</w:t>
            </w:r>
          </w:p>
        </w:tc>
        <w:tc>
          <w:tcPr>
            <w:tcW w:type="dxa" w:w="4929"/>
          </w:tcPr>
          <w:p>
            <w:r>
              <w:t>Prompt B</w:t>
            </w:r>
          </w:p>
        </w:tc>
      </w:tr>
      <w:tr>
        <w:tc>
          <w:tcPr>
            <w:tcW w:type="dxa" w:w="4929"/>
          </w:tcPr>
          <w:p>
            <w:r>
              <w:t>Known defect cleanup</w:t>
            </w:r>
          </w:p>
        </w:tc>
        <w:tc>
          <w:tcPr>
            <w:tcW w:type="dxa" w:w="4929"/>
          </w:tcPr>
          <w:p>
            <w:r>
              <w:t>Prompt C</w:t>
            </w:r>
          </w:p>
        </w:tc>
      </w:tr>
      <w:tr>
        <w:tc>
          <w:tcPr>
            <w:tcW w:type="dxa" w:w="4929"/>
          </w:tcPr>
          <w:p>
            <w:r>
              <w:t>Preparing a package for another model or engineer</w:t>
            </w:r>
          </w:p>
        </w:tc>
        <w:tc>
          <w:tcPr>
            <w:tcW w:type="dxa" w:w="4929"/>
          </w:tcPr>
          <w:p>
            <w:r>
              <w:t>Prompt E</w:t>
            </w:r>
          </w:p>
        </w:tc>
      </w:tr>
      <w:tr>
        <w:tc>
          <w:tcPr>
            <w:tcW w:type="dxa" w:w="4929"/>
          </w:tcPr>
          <w:p>
            <w:r>
              <w:t>UX/UI refinement</w:t>
            </w:r>
          </w:p>
        </w:tc>
        <w:tc>
          <w:tcPr>
            <w:tcW w:type="dxa" w:w="4929"/>
          </w:tcPr>
          <w:p>
            <w:r>
              <w:t>Prompt F</w:t>
            </w:r>
          </w:p>
        </w:tc>
      </w:tr>
      <w:tr>
        <w:tc>
          <w:tcPr>
            <w:tcW w:type="dxa" w:w="4929"/>
          </w:tcPr>
          <w:p>
            <w:r>
              <w:t>Cross-layer contract checking</w:t>
            </w:r>
          </w:p>
        </w:tc>
        <w:tc>
          <w:tcPr>
            <w:tcW w:type="dxa" w:w="4929"/>
          </w:tcPr>
          <w:p>
            <w:r>
              <w:t>Prompt G</w:t>
            </w:r>
          </w:p>
        </w:tc>
      </w:tr>
      <w:tr>
        <w:tc>
          <w:tcPr>
            <w:tcW w:type="dxa" w:w="4929"/>
          </w:tcPr>
          <w:p>
            <w:r>
              <w:t>Recovery after partial crash or broken run</w:t>
            </w:r>
          </w:p>
        </w:tc>
        <w:tc>
          <w:tcPr>
            <w:tcW w:type="dxa" w:w="4929"/>
          </w:tcPr>
          <w:p>
            <w:r>
              <w:t>Prompt H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34" w:right="1191" w:bottom="96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22 | Phase Prompts Pack | QuantPipeline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