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AD8AC" w14:textId="77777777" w:rsidR="00FA7A41" w:rsidRDefault="00FA7A41" w:rsidP="00FA7A41">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p>
    <w:p w14:paraId="3F742EB4" w14:textId="77777777" w:rsidR="00FA7A41" w:rsidRDefault="00FA7A41" w:rsidP="00FA7A41">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p>
    <w:p w14:paraId="4A9D7EA9" w14:textId="77777777" w:rsidR="00FA7A41" w:rsidRDefault="00FA7A41" w:rsidP="00FA7A41">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p>
    <w:p w14:paraId="7ECEE7CB" w14:textId="77777777" w:rsidR="00FA7A41" w:rsidRDefault="00FA7A41" w:rsidP="00FA7A41">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p>
    <w:p w14:paraId="180AE0AE" w14:textId="77777777" w:rsidR="00FA7A41" w:rsidRDefault="00FA7A41" w:rsidP="00FA7A41">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p>
    <w:p w14:paraId="423497FB" w14:textId="77777777" w:rsidR="00FA7A41" w:rsidRDefault="00FA7A41" w:rsidP="00FA7A41">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p>
    <w:p w14:paraId="6FD2D8DE" w14:textId="77777777" w:rsidR="00FA7A41" w:rsidRDefault="00FA7A41" w:rsidP="00FA7A41">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p>
    <w:p w14:paraId="7E81581F" w14:textId="76B744AF" w:rsidR="00FA7A41" w:rsidRPr="00FA7A41" w:rsidRDefault="00FA7A41" w:rsidP="00FA7A41">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r w:rsidRPr="00FA7A41">
        <w:rPr>
          <w:rFonts w:ascii="Times New Roman" w:eastAsia="Times New Roman" w:hAnsi="Times New Roman" w:cs="Times New Roman"/>
          <w:kern w:val="0"/>
          <w:sz w:val="27"/>
          <w:szCs w:val="27"/>
          <w14:ligatures w14:val="none"/>
        </w:rPr>
        <w:t>Sprint Review and Retrospective</w:t>
      </w:r>
    </w:p>
    <w:p w14:paraId="431EA4A8" w14:textId="77777777" w:rsidR="00FA7A41" w:rsidRPr="00FA7A41" w:rsidRDefault="00FA7A41" w:rsidP="00FA7A41">
      <w:pPr>
        <w:spacing w:before="100" w:beforeAutospacing="1" w:after="100" w:afterAutospacing="1" w:line="240" w:lineRule="auto"/>
        <w:jc w:val="center"/>
        <w:rPr>
          <w:rFonts w:ascii="Times New Roman" w:eastAsia="Times New Roman" w:hAnsi="Times New Roman" w:cs="Times New Roman"/>
          <w:kern w:val="0"/>
          <w14:ligatures w14:val="none"/>
        </w:rPr>
      </w:pPr>
      <w:r w:rsidRPr="00FA7A41">
        <w:rPr>
          <w:rFonts w:ascii="Times New Roman" w:eastAsia="Times New Roman" w:hAnsi="Times New Roman" w:cs="Times New Roman"/>
          <w:kern w:val="0"/>
          <w14:ligatures w14:val="none"/>
        </w:rPr>
        <w:t>Rotina Staples</w:t>
      </w:r>
      <w:r w:rsidRPr="00FA7A41">
        <w:rPr>
          <w:rFonts w:ascii="Times New Roman" w:eastAsia="Times New Roman" w:hAnsi="Times New Roman" w:cs="Times New Roman"/>
          <w:kern w:val="0"/>
          <w14:ligatures w14:val="none"/>
        </w:rPr>
        <w:br/>
        <w:t>Southern New Hampshire University</w:t>
      </w:r>
      <w:r w:rsidRPr="00FA7A41">
        <w:rPr>
          <w:rFonts w:ascii="Times New Roman" w:eastAsia="Times New Roman" w:hAnsi="Times New Roman" w:cs="Times New Roman"/>
          <w:kern w:val="0"/>
          <w14:ligatures w14:val="none"/>
        </w:rPr>
        <w:br/>
        <w:t>CS 250: Software Development Lifecycle</w:t>
      </w:r>
      <w:r w:rsidRPr="00FA7A41">
        <w:rPr>
          <w:rFonts w:ascii="Times New Roman" w:eastAsia="Times New Roman" w:hAnsi="Times New Roman" w:cs="Times New Roman"/>
          <w:kern w:val="0"/>
          <w14:ligatures w14:val="none"/>
        </w:rPr>
        <w:br/>
        <w:t>Instructor: Nathan Braun</w:t>
      </w:r>
      <w:r w:rsidRPr="00FA7A41">
        <w:rPr>
          <w:rFonts w:ascii="Times New Roman" w:eastAsia="Times New Roman" w:hAnsi="Times New Roman" w:cs="Times New Roman"/>
          <w:kern w:val="0"/>
          <w14:ligatures w14:val="none"/>
        </w:rPr>
        <w:br/>
        <w:t>August 18, 2024</w:t>
      </w:r>
    </w:p>
    <w:p w14:paraId="15FAC62C" w14:textId="77777777" w:rsidR="001A55B9" w:rsidRDefault="001A55B9"/>
    <w:p w14:paraId="549A0FBB" w14:textId="77777777" w:rsidR="00FA7A41" w:rsidRDefault="00FA7A41"/>
    <w:p w14:paraId="77B8C1B2" w14:textId="77777777" w:rsidR="00FA7A41" w:rsidRDefault="00FA7A41"/>
    <w:p w14:paraId="428F3141" w14:textId="77777777" w:rsidR="00FA7A41" w:rsidRDefault="00FA7A41"/>
    <w:p w14:paraId="549130BC" w14:textId="77777777" w:rsidR="00FA7A41" w:rsidRDefault="00FA7A41"/>
    <w:p w14:paraId="789933DF" w14:textId="77777777" w:rsidR="00FA7A41" w:rsidRDefault="00FA7A41"/>
    <w:p w14:paraId="36931C00" w14:textId="77777777" w:rsidR="00FA7A41" w:rsidRDefault="00FA7A41"/>
    <w:p w14:paraId="31406F03" w14:textId="77777777" w:rsidR="00FA7A41" w:rsidRDefault="00FA7A41"/>
    <w:p w14:paraId="7250D340" w14:textId="77777777" w:rsidR="00FA7A41" w:rsidRDefault="00FA7A41"/>
    <w:p w14:paraId="22D509B0" w14:textId="77777777" w:rsidR="00FA7A41" w:rsidRDefault="00FA7A41"/>
    <w:p w14:paraId="1CFB4CD4" w14:textId="77777777" w:rsidR="00FA7A41" w:rsidRDefault="00FA7A41"/>
    <w:p w14:paraId="138734A9" w14:textId="77777777" w:rsidR="00FA7A41" w:rsidRDefault="00FA7A41"/>
    <w:p w14:paraId="6C840BB3" w14:textId="77777777" w:rsidR="00FA7A41" w:rsidRDefault="00FA7A41"/>
    <w:p w14:paraId="0F743EA0" w14:textId="77777777" w:rsidR="001B784E" w:rsidRDefault="001B784E" w:rsidP="001B784E">
      <w:pPr>
        <w:pStyle w:val="NormalWeb"/>
        <w:spacing w:line="480" w:lineRule="auto"/>
        <w:ind w:firstLine="720"/>
      </w:pPr>
      <w:r>
        <w:rPr>
          <w:rStyle w:val="Strong"/>
          <w:rFonts w:eastAsiaTheme="majorEastAsia"/>
        </w:rPr>
        <w:lastRenderedPageBreak/>
        <w:t>Applying Roles</w:t>
      </w:r>
    </w:p>
    <w:p w14:paraId="79934C2D" w14:textId="77777777" w:rsidR="001B784E" w:rsidRDefault="001B784E" w:rsidP="001B784E">
      <w:pPr>
        <w:pStyle w:val="NormalWeb"/>
        <w:spacing w:line="480" w:lineRule="auto"/>
        <w:ind w:firstLine="720"/>
      </w:pPr>
      <w:r>
        <w:t>In our SNHU Travel project, each person on the Scrum-Agile team had an important role that contributed to our success. As a Developer, my main task was to build features and fix problems as they came up. I teamed up closely with the Product Owner, who created user stories and gathered input from stakeholders. The Tester then transformed these stories into test cases to ensure everything was functioning correctly.</w:t>
      </w:r>
    </w:p>
    <w:p w14:paraId="22DE4233" w14:textId="77777777" w:rsidR="001B784E" w:rsidRDefault="001B784E" w:rsidP="001B784E">
      <w:pPr>
        <w:pStyle w:val="NormalWeb"/>
        <w:spacing w:line="480" w:lineRule="auto"/>
        <w:ind w:firstLine="720"/>
      </w:pPr>
      <w:r>
        <w:t>For example, I often worked with the Product Owner to clarify user stories and ensure they aligned with user needs. This collaboration kept us in sync and allowed us to resolve any uncertainties quickly. The Tester also collaborated with the Product Owner to address questions and create test cases that reflected the users' needs. By working together, we maintained progress and ensured everyone played their part effectively.</w:t>
      </w:r>
    </w:p>
    <w:p w14:paraId="439E6F13" w14:textId="77777777" w:rsidR="001B784E" w:rsidRDefault="001B784E" w:rsidP="001B784E">
      <w:pPr>
        <w:pStyle w:val="NormalWeb"/>
        <w:spacing w:line="480" w:lineRule="auto"/>
        <w:ind w:firstLine="720"/>
      </w:pPr>
      <w:r>
        <w:rPr>
          <w:rStyle w:val="Strong"/>
          <w:rFonts w:eastAsiaTheme="majorEastAsia"/>
        </w:rPr>
        <w:t>Completing User Stories</w:t>
      </w:r>
    </w:p>
    <w:p w14:paraId="30180FDC" w14:textId="77777777" w:rsidR="001B784E" w:rsidRDefault="001B784E" w:rsidP="001B784E">
      <w:pPr>
        <w:pStyle w:val="NormalWeb"/>
        <w:spacing w:line="480" w:lineRule="auto"/>
        <w:ind w:firstLine="720"/>
      </w:pPr>
      <w:r>
        <w:t>The Scrum-Agile method made it easier for us to complete user stories swiftly and correctly. Each story gave us a clear direction, and the Agile approach enabled us to adapt quickly when changes were necessary.</w:t>
      </w:r>
    </w:p>
    <w:p w14:paraId="26252A3D" w14:textId="77777777" w:rsidR="001B784E" w:rsidRDefault="001B784E" w:rsidP="001B784E">
      <w:pPr>
        <w:pStyle w:val="NormalWeb"/>
        <w:spacing w:line="480" w:lineRule="auto"/>
        <w:ind w:firstLine="720"/>
      </w:pPr>
      <w:r>
        <w:t xml:space="preserve">A significant aspect of this was the clear acceptance criteria, which ensured everyone understood what needed to be delivered. As the Developer, I used these criteria to guide my work, making sure that features were implemented </w:t>
      </w:r>
      <w:proofErr w:type="gramStart"/>
      <w:r>
        <w:t>correctly</w:t>
      </w:r>
      <w:proofErr w:type="gramEnd"/>
      <w:r>
        <w:t xml:space="preserve"> and any issues were resolved promptly. The Tester also relied on these criteria to develop thorough test cases that ensured each feature's functionality. This approach guaranteed that each user story was completed to a high standard and that the final product met users' expectations.</w:t>
      </w:r>
    </w:p>
    <w:p w14:paraId="7AD22C4A" w14:textId="77777777" w:rsidR="001B784E" w:rsidRDefault="001B784E" w:rsidP="001B784E">
      <w:pPr>
        <w:pStyle w:val="NormalWeb"/>
        <w:spacing w:line="480" w:lineRule="auto"/>
        <w:ind w:firstLine="720"/>
      </w:pPr>
      <w:r>
        <w:rPr>
          <w:rStyle w:val="Strong"/>
          <w:rFonts w:eastAsiaTheme="majorEastAsia"/>
        </w:rPr>
        <w:lastRenderedPageBreak/>
        <w:t>Handling Interruptions</w:t>
      </w:r>
    </w:p>
    <w:p w14:paraId="6BFA13AF" w14:textId="77777777" w:rsidR="001B784E" w:rsidRDefault="001B784E" w:rsidP="001B784E">
      <w:pPr>
        <w:pStyle w:val="NormalWeb"/>
        <w:spacing w:line="480" w:lineRule="auto"/>
        <w:ind w:firstLine="720"/>
      </w:pPr>
      <w:r>
        <w:t>One great aspect of the Scrum-Agile approach was its flexibility, which made it easier to manage unexpected problems or changes. For example, when we found new bugs or received additional client requests, we quickly adjusted our priorities and plans to stay on track.</w:t>
      </w:r>
    </w:p>
    <w:p w14:paraId="73D203B4" w14:textId="77777777" w:rsidR="001B784E" w:rsidRDefault="001B784E" w:rsidP="001B784E">
      <w:pPr>
        <w:pStyle w:val="NormalWeb"/>
        <w:spacing w:line="480" w:lineRule="auto"/>
        <w:ind w:firstLine="720"/>
      </w:pPr>
      <w:r>
        <w:t>This flexibility was key to maintaining our project’s momentum, even when challenges popped up unexpectedly. By staying focused on the client's needs, we handled interruptions smoothly and kept things moving forward.</w:t>
      </w:r>
    </w:p>
    <w:p w14:paraId="5AE4F638" w14:textId="77777777" w:rsidR="001B784E" w:rsidRDefault="001B784E" w:rsidP="001B784E">
      <w:pPr>
        <w:pStyle w:val="NormalWeb"/>
        <w:spacing w:line="480" w:lineRule="auto"/>
        <w:ind w:firstLine="720"/>
      </w:pPr>
      <w:r>
        <w:rPr>
          <w:rStyle w:val="Strong"/>
          <w:rFonts w:eastAsiaTheme="majorEastAsia"/>
        </w:rPr>
        <w:t>Communication</w:t>
      </w:r>
    </w:p>
    <w:p w14:paraId="1CC6967E" w14:textId="77777777" w:rsidR="001B784E" w:rsidRDefault="001B784E" w:rsidP="001B784E">
      <w:pPr>
        <w:pStyle w:val="NormalWeb"/>
        <w:spacing w:line="480" w:lineRule="auto"/>
        <w:ind w:firstLine="720"/>
      </w:pPr>
      <w:r>
        <w:t>Effective communication was crucial for our Scrum-Agile process, making sure everyone was aligned and moving towards the same objectives in the SNHU Travel project. We had daily stand-ups, used JIRA, and maintained regular email communication to stay on track.</w:t>
      </w:r>
    </w:p>
    <w:p w14:paraId="09881294" w14:textId="77777777" w:rsidR="001B784E" w:rsidRDefault="001B784E" w:rsidP="001B784E">
      <w:pPr>
        <w:pStyle w:val="NormalWeb"/>
        <w:spacing w:line="480" w:lineRule="auto"/>
        <w:ind w:firstLine="720"/>
      </w:pPr>
      <w:r>
        <w:t>Each day, our stand-up meetings gave us the chance to discuss progress, identify any problems, and make quick changes if needed. JIRA was the primary tool we used to monitor tasks in real-time, which ensured everyone was informed. Regular emails helped clarify any uncertainties, keeping the project on schedule. Clear communication played a significant role in our overall success.</w:t>
      </w:r>
    </w:p>
    <w:p w14:paraId="443D7116" w14:textId="77777777" w:rsidR="001B784E" w:rsidRDefault="001B784E" w:rsidP="001B784E">
      <w:pPr>
        <w:pStyle w:val="NormalWeb"/>
        <w:spacing w:line="480" w:lineRule="auto"/>
        <w:ind w:firstLine="720"/>
      </w:pPr>
      <w:r>
        <w:rPr>
          <w:rStyle w:val="Strong"/>
          <w:rFonts w:eastAsiaTheme="majorEastAsia"/>
        </w:rPr>
        <w:t>Organizational Tools</w:t>
      </w:r>
    </w:p>
    <w:p w14:paraId="0428311D" w14:textId="77777777" w:rsidR="001B784E" w:rsidRDefault="001B784E" w:rsidP="001B784E">
      <w:pPr>
        <w:pStyle w:val="NormalWeb"/>
        <w:spacing w:line="480" w:lineRule="auto"/>
        <w:ind w:firstLine="720"/>
      </w:pPr>
      <w:r>
        <w:t>The tools we used throughout the SNHU Travel project were crucial for keeping our Scrum-Agile approach on track. JIRA stood out as especially helpful since it kept all tasks, dependencies, and priorities organized, which minimized confusion and kept everyone aligned.</w:t>
      </w:r>
    </w:p>
    <w:p w14:paraId="14F0CA07" w14:textId="77777777" w:rsidR="001B784E" w:rsidRDefault="001B784E" w:rsidP="001B784E">
      <w:pPr>
        <w:pStyle w:val="NormalWeb"/>
        <w:spacing w:line="480" w:lineRule="auto"/>
        <w:ind w:firstLine="720"/>
      </w:pPr>
      <w:r>
        <w:lastRenderedPageBreak/>
        <w:t>Sprint planning and retrospectives were equally important in keeping us focused and allowing for necessary adjustments during the project. These methods were key to ensuring that we maintained progress and delivered a quality product.</w:t>
      </w:r>
    </w:p>
    <w:p w14:paraId="748333A0" w14:textId="77777777" w:rsidR="001B784E" w:rsidRDefault="001B784E" w:rsidP="001B784E">
      <w:pPr>
        <w:pStyle w:val="NormalWeb"/>
        <w:spacing w:line="480" w:lineRule="auto"/>
        <w:ind w:firstLine="720"/>
      </w:pPr>
      <w:r>
        <w:rPr>
          <w:rStyle w:val="Strong"/>
          <w:rFonts w:eastAsiaTheme="majorEastAsia"/>
        </w:rPr>
        <w:t>Evaluating Agile Process</w:t>
      </w:r>
    </w:p>
    <w:p w14:paraId="68606D18" w14:textId="77777777" w:rsidR="001B784E" w:rsidRDefault="001B784E" w:rsidP="001B784E">
      <w:pPr>
        <w:pStyle w:val="NormalWeb"/>
        <w:spacing w:line="480" w:lineRule="auto"/>
        <w:ind w:firstLine="720"/>
      </w:pPr>
      <w:r>
        <w:t>The Scrum-Agile method proved to be very effective for the SNHU Travel project. A significant advantage was its flexibility, which allowed us to adapt to changes and create a product that met the client’s changing needs.</w:t>
      </w:r>
    </w:p>
    <w:p w14:paraId="5646282E" w14:textId="77777777" w:rsidR="001B784E" w:rsidRDefault="001B784E" w:rsidP="001B784E">
      <w:pPr>
        <w:pStyle w:val="NormalWeb"/>
        <w:spacing w:line="480" w:lineRule="auto"/>
        <w:ind w:firstLine="720"/>
      </w:pPr>
      <w:r>
        <w:t>That said, the Agile process wasn’t without its challenges, particularly the need for constant communication and teamwork. While these challenges were manageable, they required extra effort to ensure everyone was working together effectively toward shared goals.</w:t>
      </w:r>
    </w:p>
    <w:p w14:paraId="4318DC4E" w14:textId="77777777" w:rsidR="00FA7A41" w:rsidRDefault="00FA7A41"/>
    <w:sectPr w:rsidR="00FA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540E9"/>
    <w:multiLevelType w:val="multilevel"/>
    <w:tmpl w:val="D478A120"/>
    <w:lvl w:ilvl="0">
      <w:start w:val="1"/>
      <w:numFmt w:val="decimal"/>
      <w:pStyle w:val="SNHU"/>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8582A8F"/>
    <w:multiLevelType w:val="hybridMultilevel"/>
    <w:tmpl w:val="F5F2EE52"/>
    <w:lvl w:ilvl="0" w:tplc="299E0CB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B242B9"/>
    <w:multiLevelType w:val="multilevel"/>
    <w:tmpl w:val="CA7A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66668">
    <w:abstractNumId w:val="1"/>
  </w:num>
  <w:num w:numId="2" w16cid:durableId="1514032129">
    <w:abstractNumId w:val="0"/>
  </w:num>
  <w:num w:numId="3" w16cid:durableId="1826780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41"/>
    <w:rsid w:val="0000508C"/>
    <w:rsid w:val="001A55B9"/>
    <w:rsid w:val="001B784E"/>
    <w:rsid w:val="002D7660"/>
    <w:rsid w:val="00505075"/>
    <w:rsid w:val="00556379"/>
    <w:rsid w:val="00581AD5"/>
    <w:rsid w:val="005D6E21"/>
    <w:rsid w:val="00713DDE"/>
    <w:rsid w:val="00730FC8"/>
    <w:rsid w:val="00A8325D"/>
    <w:rsid w:val="00CD58D4"/>
    <w:rsid w:val="00FA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BC8DEA9"/>
  <w15:chartTrackingRefBased/>
  <w15:docId w15:val="{5C8574FD-7754-4091-BF14-D168CA70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NHU">
    <w:name w:val="SNHU"/>
    <w:basedOn w:val="Normal"/>
    <w:link w:val="SNHUChar"/>
    <w:qFormat/>
    <w:rsid w:val="002D7660"/>
    <w:pPr>
      <w:numPr>
        <w:numId w:val="2"/>
      </w:numPr>
      <w:spacing w:after="0" w:line="480" w:lineRule="auto"/>
      <w:ind w:left="1440" w:hanging="360"/>
    </w:pPr>
    <w:rPr>
      <w:rFonts w:ascii="Times New Roman" w:hAnsi="Times New Roman"/>
    </w:rPr>
  </w:style>
  <w:style w:type="character" w:customStyle="1" w:styleId="SNHUChar">
    <w:name w:val="SNHU Char"/>
    <w:basedOn w:val="DefaultParagraphFont"/>
    <w:link w:val="SNHU"/>
    <w:rsid w:val="002D7660"/>
    <w:rPr>
      <w:rFonts w:ascii="Times New Roman" w:hAnsi="Times New Roman"/>
    </w:rPr>
  </w:style>
  <w:style w:type="character" w:customStyle="1" w:styleId="Heading1Char">
    <w:name w:val="Heading 1 Char"/>
    <w:basedOn w:val="DefaultParagraphFont"/>
    <w:link w:val="Heading1"/>
    <w:uiPriority w:val="9"/>
    <w:rsid w:val="00FA7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A41"/>
    <w:rPr>
      <w:rFonts w:eastAsiaTheme="majorEastAsia" w:cstheme="majorBidi"/>
      <w:color w:val="272727" w:themeColor="text1" w:themeTint="D8"/>
    </w:rPr>
  </w:style>
  <w:style w:type="paragraph" w:styleId="Title">
    <w:name w:val="Title"/>
    <w:basedOn w:val="Normal"/>
    <w:next w:val="Normal"/>
    <w:link w:val="TitleChar"/>
    <w:uiPriority w:val="10"/>
    <w:qFormat/>
    <w:rsid w:val="00FA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A41"/>
    <w:pPr>
      <w:spacing w:before="160"/>
      <w:jc w:val="center"/>
    </w:pPr>
    <w:rPr>
      <w:i/>
      <w:iCs/>
      <w:color w:val="404040" w:themeColor="text1" w:themeTint="BF"/>
    </w:rPr>
  </w:style>
  <w:style w:type="character" w:customStyle="1" w:styleId="QuoteChar">
    <w:name w:val="Quote Char"/>
    <w:basedOn w:val="DefaultParagraphFont"/>
    <w:link w:val="Quote"/>
    <w:uiPriority w:val="29"/>
    <w:rsid w:val="00FA7A41"/>
    <w:rPr>
      <w:i/>
      <w:iCs/>
      <w:color w:val="404040" w:themeColor="text1" w:themeTint="BF"/>
    </w:rPr>
  </w:style>
  <w:style w:type="paragraph" w:styleId="ListParagraph">
    <w:name w:val="List Paragraph"/>
    <w:basedOn w:val="Normal"/>
    <w:uiPriority w:val="34"/>
    <w:qFormat/>
    <w:rsid w:val="00FA7A41"/>
    <w:pPr>
      <w:ind w:left="720"/>
      <w:contextualSpacing/>
    </w:pPr>
  </w:style>
  <w:style w:type="character" w:styleId="IntenseEmphasis">
    <w:name w:val="Intense Emphasis"/>
    <w:basedOn w:val="DefaultParagraphFont"/>
    <w:uiPriority w:val="21"/>
    <w:qFormat/>
    <w:rsid w:val="00FA7A41"/>
    <w:rPr>
      <w:i/>
      <w:iCs/>
      <w:color w:val="0F4761" w:themeColor="accent1" w:themeShade="BF"/>
    </w:rPr>
  </w:style>
  <w:style w:type="paragraph" w:styleId="IntenseQuote">
    <w:name w:val="Intense Quote"/>
    <w:basedOn w:val="Normal"/>
    <w:next w:val="Normal"/>
    <w:link w:val="IntenseQuoteChar"/>
    <w:uiPriority w:val="30"/>
    <w:qFormat/>
    <w:rsid w:val="00FA7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A41"/>
    <w:rPr>
      <w:i/>
      <w:iCs/>
      <w:color w:val="0F4761" w:themeColor="accent1" w:themeShade="BF"/>
    </w:rPr>
  </w:style>
  <w:style w:type="character" w:styleId="IntenseReference">
    <w:name w:val="Intense Reference"/>
    <w:basedOn w:val="DefaultParagraphFont"/>
    <w:uiPriority w:val="32"/>
    <w:qFormat/>
    <w:rsid w:val="00FA7A41"/>
    <w:rPr>
      <w:b/>
      <w:bCs/>
      <w:smallCaps/>
      <w:color w:val="0F4761" w:themeColor="accent1" w:themeShade="BF"/>
      <w:spacing w:val="5"/>
    </w:rPr>
  </w:style>
  <w:style w:type="paragraph" w:styleId="NormalWeb">
    <w:name w:val="Normal (Web)"/>
    <w:basedOn w:val="Normal"/>
    <w:uiPriority w:val="99"/>
    <w:semiHidden/>
    <w:unhideWhenUsed/>
    <w:rsid w:val="001B78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7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667625">
      <w:bodyDiv w:val="1"/>
      <w:marLeft w:val="0"/>
      <w:marRight w:val="0"/>
      <w:marTop w:val="0"/>
      <w:marBottom w:val="0"/>
      <w:divBdr>
        <w:top w:val="none" w:sz="0" w:space="0" w:color="auto"/>
        <w:left w:val="none" w:sz="0" w:space="0" w:color="auto"/>
        <w:bottom w:val="none" w:sz="0" w:space="0" w:color="auto"/>
        <w:right w:val="none" w:sz="0" w:space="0" w:color="auto"/>
      </w:divBdr>
    </w:div>
    <w:div w:id="1760447332">
      <w:bodyDiv w:val="1"/>
      <w:marLeft w:val="0"/>
      <w:marRight w:val="0"/>
      <w:marTop w:val="0"/>
      <w:marBottom w:val="0"/>
      <w:divBdr>
        <w:top w:val="none" w:sz="0" w:space="0" w:color="auto"/>
        <w:left w:val="none" w:sz="0" w:space="0" w:color="auto"/>
        <w:bottom w:val="none" w:sz="0" w:space="0" w:color="auto"/>
        <w:right w:val="none" w:sz="0" w:space="0" w:color="auto"/>
      </w:divBdr>
    </w:div>
    <w:div w:id="187249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Rotina Staples</dc:creator>
  <cp:keywords/>
  <dc:description/>
  <cp:lastModifiedBy>Rotina Staples</cp:lastModifiedBy>
  <cp:revision>2</cp:revision>
  <dcterms:created xsi:type="dcterms:W3CDTF">2024-08-19T04:52:00Z</dcterms:created>
  <dcterms:modified xsi:type="dcterms:W3CDTF">2024-08-19T04:52:00Z</dcterms:modified>
</cp:coreProperties>
</file>