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3C6D44" w14:textId="48B794B6" w:rsidR="00E9228B" w:rsidRDefault="00CA3931" w:rsidP="000E5FE1">
      <w:pPr>
        <w:pStyle w:val="Title"/>
        <w:numPr>
          <w:ilvl w:val="0"/>
          <w:numId w:val="5"/>
        </w:numPr>
      </w:pPr>
      <w:r w:rsidRPr="00CA3931">
        <w:t xml:space="preserve">Možnosti </w:t>
      </w:r>
      <w:proofErr w:type="spellStart"/>
      <w:r w:rsidRPr="00CA3931">
        <w:t>triggeru</w:t>
      </w:r>
      <w:proofErr w:type="spellEnd"/>
      <w:r w:rsidRPr="00CA3931">
        <w:t xml:space="preserve"> digitálního osciloskopu a osciloskopická sonda</w:t>
      </w:r>
    </w:p>
    <w:p w14:paraId="5F389EBF" w14:textId="77777777" w:rsidR="00E9228B" w:rsidRDefault="00F522F0" w:rsidP="00676718">
      <w:pPr>
        <w:pStyle w:val="Heading1"/>
      </w:pPr>
      <w:bookmarkStart w:id="0" w:name="_Zadání_úkolu_měření"/>
      <w:bookmarkStart w:id="1" w:name="_Ref208923559"/>
      <w:bookmarkEnd w:id="0"/>
      <w:r>
        <w:t>Zadání úkolu měření</w:t>
      </w:r>
      <w:bookmarkEnd w:id="1"/>
    </w:p>
    <w:p w14:paraId="73FB9BCE" w14:textId="77777777" w:rsidR="000E5FE1" w:rsidRPr="000E5FE1" w:rsidRDefault="000E5FE1" w:rsidP="00875F30">
      <w:pPr>
        <w:pStyle w:val="Heading2"/>
      </w:pPr>
      <w:r w:rsidRPr="000E5FE1">
        <w:t xml:space="preserve">Na předloženém přípravku vyzkoušejte různé režimy spouštění digitálního osciloskopu. Nejprve vyzkoušejte k synchronizaci každého signálu tlačítko AUTOSCALE a pozorujte efekt špatně nastaveného </w:t>
      </w:r>
      <w:proofErr w:type="spellStart"/>
      <w:r w:rsidRPr="000E5FE1">
        <w:t>triggeru</w:t>
      </w:r>
      <w:proofErr w:type="spellEnd"/>
      <w:r w:rsidRPr="000E5FE1">
        <w:t xml:space="preserve">. </w:t>
      </w:r>
    </w:p>
    <w:p w14:paraId="01420946" w14:textId="77777777" w:rsidR="000E5FE1" w:rsidRDefault="000E5FE1" w:rsidP="000E5FE1">
      <w:pPr>
        <w:pStyle w:val="Heading1"/>
        <w:numPr>
          <w:ilvl w:val="0"/>
          <w:numId w:val="0"/>
        </w:numPr>
        <w:ind w:left="792"/>
        <w:rPr>
          <w:b w:val="0"/>
          <w:bCs w:val="0"/>
          <w:sz w:val="24"/>
          <w:szCs w:val="24"/>
        </w:rPr>
      </w:pPr>
      <w:r w:rsidRPr="000E5FE1">
        <w:rPr>
          <w:b w:val="0"/>
          <w:bCs w:val="0"/>
          <w:sz w:val="24"/>
          <w:szCs w:val="24"/>
        </w:rPr>
        <w:t xml:space="preserve">a) </w:t>
      </w:r>
      <w:r w:rsidRPr="00A6354E">
        <w:rPr>
          <w:sz w:val="24"/>
          <w:szCs w:val="24"/>
        </w:rPr>
        <w:t>Spouštění hranou</w:t>
      </w:r>
      <w:r w:rsidRPr="000E5FE1">
        <w:rPr>
          <w:b w:val="0"/>
          <w:bCs w:val="0"/>
          <w:sz w:val="24"/>
          <w:szCs w:val="24"/>
        </w:rPr>
        <w:t xml:space="preserve"> – Signál č. 1 je periodický obdélníkový signál o frekvenci 1 kHz. Nastavte spouštění osciloskopu pomocí náběžné a sestupné hrany. Funkce osciloskopu AUTOSCALE, v tomto případě správně </w:t>
      </w:r>
      <w:proofErr w:type="spellStart"/>
      <w:r w:rsidRPr="000E5FE1">
        <w:rPr>
          <w:b w:val="0"/>
          <w:bCs w:val="0"/>
          <w:sz w:val="24"/>
          <w:szCs w:val="24"/>
        </w:rPr>
        <w:t>zasynchronizuje</w:t>
      </w:r>
      <w:proofErr w:type="spellEnd"/>
      <w:r w:rsidRPr="000E5FE1">
        <w:rPr>
          <w:b w:val="0"/>
          <w:bCs w:val="0"/>
          <w:sz w:val="24"/>
          <w:szCs w:val="24"/>
        </w:rPr>
        <w:t xml:space="preserve"> průběh. </w:t>
      </w:r>
    </w:p>
    <w:p w14:paraId="04F6A329" w14:textId="77777777" w:rsidR="000E5FE1" w:rsidRDefault="000E5FE1" w:rsidP="000E5FE1">
      <w:pPr>
        <w:pStyle w:val="Heading1"/>
        <w:numPr>
          <w:ilvl w:val="0"/>
          <w:numId w:val="0"/>
        </w:numPr>
        <w:ind w:left="792"/>
        <w:rPr>
          <w:b w:val="0"/>
          <w:bCs w:val="0"/>
          <w:sz w:val="24"/>
          <w:szCs w:val="24"/>
        </w:rPr>
      </w:pPr>
      <w:r w:rsidRPr="000E5FE1">
        <w:rPr>
          <w:b w:val="0"/>
          <w:bCs w:val="0"/>
          <w:sz w:val="24"/>
          <w:szCs w:val="24"/>
        </w:rPr>
        <w:t xml:space="preserve">b) </w:t>
      </w:r>
      <w:r w:rsidRPr="00A6354E">
        <w:rPr>
          <w:sz w:val="24"/>
          <w:szCs w:val="24"/>
        </w:rPr>
        <w:t xml:space="preserve">Spouštění délkou hrany </w:t>
      </w:r>
      <w:proofErr w:type="gramStart"/>
      <w:r w:rsidRPr="00A6354E">
        <w:rPr>
          <w:sz w:val="24"/>
          <w:szCs w:val="24"/>
        </w:rPr>
        <w:t>pulsu</w:t>
      </w:r>
      <w:r w:rsidRPr="000E5FE1">
        <w:rPr>
          <w:b w:val="0"/>
          <w:bCs w:val="0"/>
          <w:sz w:val="24"/>
          <w:szCs w:val="24"/>
        </w:rPr>
        <w:t xml:space="preserve"> - Signál</w:t>
      </w:r>
      <w:proofErr w:type="gramEnd"/>
      <w:r w:rsidRPr="000E5FE1">
        <w:rPr>
          <w:b w:val="0"/>
          <w:bCs w:val="0"/>
          <w:sz w:val="24"/>
          <w:szCs w:val="24"/>
        </w:rPr>
        <w:t xml:space="preserve"> č. 2 obsahuje puls s delšími hranami, než mají ostatní pulsy. Nastavte osciloskop tak, aby spouštěl od výskytu tohoto pulsu. Využijte tlačítko TRIGGER v sekci </w:t>
      </w:r>
      <w:proofErr w:type="spellStart"/>
      <w:r w:rsidRPr="000E5FE1">
        <w:rPr>
          <w:b w:val="0"/>
          <w:bCs w:val="0"/>
          <w:sz w:val="24"/>
          <w:szCs w:val="24"/>
        </w:rPr>
        <w:t>Trigger</w:t>
      </w:r>
      <w:proofErr w:type="spellEnd"/>
      <w:r w:rsidRPr="000E5FE1">
        <w:rPr>
          <w:b w:val="0"/>
          <w:bCs w:val="0"/>
          <w:sz w:val="24"/>
          <w:szCs w:val="24"/>
        </w:rPr>
        <w:t xml:space="preserve"> na ovládacím panelu osciloskopu, v menu </w:t>
      </w:r>
      <w:proofErr w:type="spellStart"/>
      <w:r w:rsidRPr="000E5FE1">
        <w:rPr>
          <w:b w:val="0"/>
          <w:bCs w:val="0"/>
          <w:sz w:val="24"/>
          <w:szCs w:val="24"/>
        </w:rPr>
        <w:t>Trigger</w:t>
      </w:r>
      <w:proofErr w:type="spellEnd"/>
      <w:r w:rsidRPr="000E5FE1">
        <w:rPr>
          <w:b w:val="0"/>
          <w:bCs w:val="0"/>
          <w:sz w:val="24"/>
          <w:szCs w:val="24"/>
        </w:rPr>
        <w:t xml:space="preserve"> Type vyberte </w:t>
      </w:r>
      <w:proofErr w:type="spellStart"/>
      <w:r w:rsidRPr="000E5FE1">
        <w:rPr>
          <w:b w:val="0"/>
          <w:bCs w:val="0"/>
          <w:sz w:val="24"/>
          <w:szCs w:val="24"/>
        </w:rPr>
        <w:t>Rise</w:t>
      </w:r>
      <w:proofErr w:type="spellEnd"/>
      <w:r w:rsidRPr="000E5FE1">
        <w:rPr>
          <w:b w:val="0"/>
          <w:bCs w:val="0"/>
          <w:sz w:val="24"/>
          <w:szCs w:val="24"/>
        </w:rPr>
        <w:t>/</w:t>
      </w:r>
      <w:proofErr w:type="spellStart"/>
      <w:r w:rsidRPr="000E5FE1">
        <w:rPr>
          <w:b w:val="0"/>
          <w:bCs w:val="0"/>
          <w:sz w:val="24"/>
          <w:szCs w:val="24"/>
        </w:rPr>
        <w:t>Fall</w:t>
      </w:r>
      <w:proofErr w:type="spellEnd"/>
      <w:r w:rsidRPr="000E5FE1">
        <w:rPr>
          <w:b w:val="0"/>
          <w:bCs w:val="0"/>
          <w:sz w:val="24"/>
          <w:szCs w:val="24"/>
        </w:rPr>
        <w:t xml:space="preserve"> Time a správně nastavte parametry podmínky (příslušná delší hrana dosáhne 63% maximální hodnoty signálu za 50 µs). Změřte pomocí funkce automatického měření rychlost náběžné a sestupné hrany degradovaného pulsu. </w:t>
      </w:r>
    </w:p>
    <w:p w14:paraId="543775BF" w14:textId="77777777" w:rsidR="000E5FE1" w:rsidRDefault="000E5FE1" w:rsidP="000E5FE1">
      <w:pPr>
        <w:pStyle w:val="Heading1"/>
        <w:numPr>
          <w:ilvl w:val="0"/>
          <w:numId w:val="0"/>
        </w:numPr>
        <w:ind w:left="792"/>
        <w:rPr>
          <w:b w:val="0"/>
          <w:bCs w:val="0"/>
          <w:sz w:val="24"/>
          <w:szCs w:val="24"/>
        </w:rPr>
      </w:pPr>
      <w:r w:rsidRPr="000E5FE1">
        <w:rPr>
          <w:b w:val="0"/>
          <w:bCs w:val="0"/>
          <w:sz w:val="24"/>
          <w:szCs w:val="24"/>
        </w:rPr>
        <w:t xml:space="preserve">c) </w:t>
      </w:r>
      <w:r w:rsidRPr="00A6354E">
        <w:rPr>
          <w:sz w:val="24"/>
          <w:szCs w:val="24"/>
        </w:rPr>
        <w:t xml:space="preserve">Spouštění </w:t>
      </w:r>
      <w:proofErr w:type="spellStart"/>
      <w:r w:rsidRPr="00A6354E">
        <w:rPr>
          <w:sz w:val="24"/>
          <w:szCs w:val="24"/>
        </w:rPr>
        <w:t>runt</w:t>
      </w:r>
      <w:proofErr w:type="spellEnd"/>
      <w:r w:rsidRPr="00A6354E">
        <w:rPr>
          <w:sz w:val="24"/>
          <w:szCs w:val="24"/>
        </w:rPr>
        <w:t xml:space="preserve"> </w:t>
      </w:r>
      <w:proofErr w:type="gramStart"/>
      <w:r w:rsidRPr="00A6354E">
        <w:rPr>
          <w:sz w:val="24"/>
          <w:szCs w:val="24"/>
        </w:rPr>
        <w:t>pulsem</w:t>
      </w:r>
      <w:r w:rsidRPr="000E5FE1">
        <w:rPr>
          <w:b w:val="0"/>
          <w:bCs w:val="0"/>
          <w:sz w:val="24"/>
          <w:szCs w:val="24"/>
        </w:rPr>
        <w:t xml:space="preserve"> - Signál</w:t>
      </w:r>
      <w:proofErr w:type="gramEnd"/>
      <w:r w:rsidRPr="000E5FE1">
        <w:rPr>
          <w:b w:val="0"/>
          <w:bCs w:val="0"/>
          <w:sz w:val="24"/>
          <w:szCs w:val="24"/>
        </w:rPr>
        <w:t xml:space="preserve"> č. 3 obsahuje puls s nižší napěťovou úrovní pro log. 1. Nastavte osciloskop tak, aby spouštěl od výskytu tohoto pulsu (</w:t>
      </w:r>
      <w:proofErr w:type="spellStart"/>
      <w:r w:rsidRPr="000E5FE1">
        <w:rPr>
          <w:b w:val="0"/>
          <w:bCs w:val="0"/>
          <w:sz w:val="24"/>
          <w:szCs w:val="24"/>
        </w:rPr>
        <w:t>runt</w:t>
      </w:r>
      <w:proofErr w:type="spellEnd"/>
      <w:r w:rsidRPr="000E5FE1">
        <w:rPr>
          <w:b w:val="0"/>
          <w:bCs w:val="0"/>
          <w:sz w:val="24"/>
          <w:szCs w:val="24"/>
        </w:rPr>
        <w:t xml:space="preserve">). Využijte tlačítko TRIGGER v sekci </w:t>
      </w:r>
      <w:proofErr w:type="spellStart"/>
      <w:r w:rsidRPr="000E5FE1">
        <w:rPr>
          <w:b w:val="0"/>
          <w:bCs w:val="0"/>
          <w:sz w:val="24"/>
          <w:szCs w:val="24"/>
        </w:rPr>
        <w:t>Trigger</w:t>
      </w:r>
      <w:proofErr w:type="spellEnd"/>
      <w:r w:rsidRPr="000E5FE1">
        <w:rPr>
          <w:b w:val="0"/>
          <w:bCs w:val="0"/>
          <w:sz w:val="24"/>
          <w:szCs w:val="24"/>
        </w:rPr>
        <w:t xml:space="preserve"> na ovládacím panelu osciloskopu, v menu </w:t>
      </w:r>
      <w:proofErr w:type="spellStart"/>
      <w:r w:rsidRPr="000E5FE1">
        <w:rPr>
          <w:b w:val="0"/>
          <w:bCs w:val="0"/>
          <w:sz w:val="24"/>
          <w:szCs w:val="24"/>
        </w:rPr>
        <w:t>Trigger</w:t>
      </w:r>
      <w:proofErr w:type="spellEnd"/>
      <w:r w:rsidRPr="000E5FE1">
        <w:rPr>
          <w:b w:val="0"/>
          <w:bCs w:val="0"/>
          <w:sz w:val="24"/>
          <w:szCs w:val="24"/>
        </w:rPr>
        <w:t xml:space="preserve"> Type vyberte </w:t>
      </w:r>
      <w:proofErr w:type="spellStart"/>
      <w:r w:rsidRPr="000E5FE1">
        <w:rPr>
          <w:b w:val="0"/>
          <w:bCs w:val="0"/>
          <w:sz w:val="24"/>
          <w:szCs w:val="24"/>
        </w:rPr>
        <w:t>Runt</w:t>
      </w:r>
      <w:proofErr w:type="spellEnd"/>
      <w:r w:rsidRPr="000E5FE1">
        <w:rPr>
          <w:b w:val="0"/>
          <w:bCs w:val="0"/>
          <w:sz w:val="24"/>
          <w:szCs w:val="24"/>
        </w:rPr>
        <w:t xml:space="preserve"> a správně nastavte parametry podmínky (jedna z period má amplitudu redukovanou na 40% maximální hodnoty signálu). Změřte pomocí funkce automatického měření napěťovou úroveň </w:t>
      </w:r>
      <w:proofErr w:type="spellStart"/>
      <w:r w:rsidRPr="000E5FE1">
        <w:rPr>
          <w:b w:val="0"/>
          <w:bCs w:val="0"/>
          <w:sz w:val="24"/>
          <w:szCs w:val="24"/>
        </w:rPr>
        <w:t>runt</w:t>
      </w:r>
      <w:proofErr w:type="spellEnd"/>
      <w:r w:rsidRPr="000E5FE1">
        <w:rPr>
          <w:b w:val="0"/>
          <w:bCs w:val="0"/>
          <w:sz w:val="24"/>
          <w:szCs w:val="24"/>
        </w:rPr>
        <w:t xml:space="preserve"> pulsu. </w:t>
      </w:r>
    </w:p>
    <w:p w14:paraId="3C4B9EBD" w14:textId="77777777" w:rsidR="000E5FE1" w:rsidRDefault="000E5FE1" w:rsidP="000E5FE1">
      <w:pPr>
        <w:pStyle w:val="Heading1"/>
        <w:numPr>
          <w:ilvl w:val="0"/>
          <w:numId w:val="0"/>
        </w:numPr>
        <w:ind w:left="792"/>
        <w:rPr>
          <w:b w:val="0"/>
          <w:bCs w:val="0"/>
          <w:sz w:val="24"/>
          <w:szCs w:val="24"/>
        </w:rPr>
      </w:pPr>
      <w:r w:rsidRPr="000E5FE1">
        <w:rPr>
          <w:b w:val="0"/>
          <w:bCs w:val="0"/>
          <w:sz w:val="24"/>
          <w:szCs w:val="24"/>
        </w:rPr>
        <w:t xml:space="preserve">d) </w:t>
      </w:r>
      <w:r w:rsidRPr="00A6354E">
        <w:rPr>
          <w:sz w:val="24"/>
          <w:szCs w:val="24"/>
        </w:rPr>
        <w:t>Spouštění šířkou pulsu</w:t>
      </w:r>
      <w:r w:rsidRPr="000E5FE1">
        <w:rPr>
          <w:b w:val="0"/>
          <w:bCs w:val="0"/>
          <w:sz w:val="24"/>
          <w:szCs w:val="24"/>
        </w:rPr>
        <w:t xml:space="preserve"> – Signál č. 4 obsahuje krátký negativní pulz (</w:t>
      </w:r>
      <w:proofErr w:type="spellStart"/>
      <w:r w:rsidRPr="000E5FE1">
        <w:rPr>
          <w:b w:val="0"/>
          <w:bCs w:val="0"/>
          <w:sz w:val="24"/>
          <w:szCs w:val="24"/>
        </w:rPr>
        <w:t>glitch</w:t>
      </w:r>
      <w:proofErr w:type="spellEnd"/>
      <w:r w:rsidRPr="000E5FE1">
        <w:rPr>
          <w:b w:val="0"/>
          <w:bCs w:val="0"/>
          <w:sz w:val="24"/>
          <w:szCs w:val="24"/>
        </w:rPr>
        <w:t xml:space="preserve">) s dobou trvání 16 µs, v pulsu úrovně log. 1. S využitím spouštění od šířky pulsu nastavte spouštění osciloskopu na tento </w:t>
      </w:r>
      <w:proofErr w:type="spellStart"/>
      <w:r w:rsidRPr="000E5FE1">
        <w:rPr>
          <w:b w:val="0"/>
          <w:bCs w:val="0"/>
          <w:sz w:val="24"/>
          <w:szCs w:val="24"/>
        </w:rPr>
        <w:t>glitch</w:t>
      </w:r>
      <w:proofErr w:type="spellEnd"/>
      <w:r w:rsidRPr="000E5FE1">
        <w:rPr>
          <w:b w:val="0"/>
          <w:bCs w:val="0"/>
          <w:sz w:val="24"/>
          <w:szCs w:val="24"/>
        </w:rPr>
        <w:t xml:space="preserve">. Využijte tlačítko TRIGGER v sekci </w:t>
      </w:r>
      <w:proofErr w:type="spellStart"/>
      <w:r w:rsidRPr="000E5FE1">
        <w:rPr>
          <w:b w:val="0"/>
          <w:bCs w:val="0"/>
          <w:sz w:val="24"/>
          <w:szCs w:val="24"/>
        </w:rPr>
        <w:t>Trigger</w:t>
      </w:r>
      <w:proofErr w:type="spellEnd"/>
      <w:r w:rsidRPr="000E5FE1">
        <w:rPr>
          <w:b w:val="0"/>
          <w:bCs w:val="0"/>
          <w:sz w:val="24"/>
          <w:szCs w:val="24"/>
        </w:rPr>
        <w:t xml:space="preserve"> na ovládacím panelu osciloskopu, v menu </w:t>
      </w:r>
      <w:proofErr w:type="spellStart"/>
      <w:r w:rsidRPr="000E5FE1">
        <w:rPr>
          <w:b w:val="0"/>
          <w:bCs w:val="0"/>
          <w:sz w:val="24"/>
          <w:szCs w:val="24"/>
        </w:rPr>
        <w:t>Trigger</w:t>
      </w:r>
      <w:proofErr w:type="spellEnd"/>
      <w:r w:rsidRPr="000E5FE1">
        <w:rPr>
          <w:b w:val="0"/>
          <w:bCs w:val="0"/>
          <w:sz w:val="24"/>
          <w:szCs w:val="24"/>
        </w:rPr>
        <w:t xml:space="preserve"> Type vyberte Pulse </w:t>
      </w:r>
      <w:proofErr w:type="spellStart"/>
      <w:r w:rsidRPr="000E5FE1">
        <w:rPr>
          <w:b w:val="0"/>
          <w:bCs w:val="0"/>
          <w:sz w:val="24"/>
          <w:szCs w:val="24"/>
        </w:rPr>
        <w:t>Width</w:t>
      </w:r>
      <w:proofErr w:type="spellEnd"/>
      <w:r w:rsidRPr="000E5FE1">
        <w:rPr>
          <w:b w:val="0"/>
          <w:bCs w:val="0"/>
          <w:sz w:val="24"/>
          <w:szCs w:val="24"/>
        </w:rPr>
        <w:t xml:space="preserve"> a správně nastavte parametry podmínky. Pozorujte </w:t>
      </w:r>
      <w:proofErr w:type="spellStart"/>
      <w:r w:rsidRPr="000E5FE1">
        <w:rPr>
          <w:b w:val="0"/>
          <w:bCs w:val="0"/>
          <w:sz w:val="24"/>
          <w:szCs w:val="24"/>
        </w:rPr>
        <w:t>glitch</w:t>
      </w:r>
      <w:proofErr w:type="spellEnd"/>
      <w:r w:rsidRPr="000E5FE1">
        <w:rPr>
          <w:b w:val="0"/>
          <w:bCs w:val="0"/>
          <w:sz w:val="24"/>
          <w:szCs w:val="24"/>
        </w:rPr>
        <w:t xml:space="preserve">, zapište nastavenou spouštěcí podmínku a zdůvodněte, proč díky ní osciloskop správně synchronizuje. </w:t>
      </w:r>
    </w:p>
    <w:p w14:paraId="2196B634" w14:textId="31071CD8" w:rsidR="00875F30" w:rsidRDefault="000E5FE1" w:rsidP="000E5FE1">
      <w:pPr>
        <w:pStyle w:val="Heading1"/>
        <w:numPr>
          <w:ilvl w:val="0"/>
          <w:numId w:val="0"/>
        </w:numPr>
        <w:ind w:left="792"/>
        <w:rPr>
          <w:b w:val="0"/>
          <w:bCs w:val="0"/>
          <w:sz w:val="24"/>
          <w:szCs w:val="24"/>
        </w:rPr>
      </w:pPr>
      <w:r w:rsidRPr="000E5FE1">
        <w:rPr>
          <w:b w:val="0"/>
          <w:bCs w:val="0"/>
          <w:sz w:val="24"/>
          <w:szCs w:val="24"/>
        </w:rPr>
        <w:t xml:space="preserve">e) </w:t>
      </w:r>
      <w:r w:rsidRPr="00A6354E">
        <w:rPr>
          <w:sz w:val="24"/>
          <w:szCs w:val="24"/>
        </w:rPr>
        <w:t>Využití funkce hold-</w:t>
      </w:r>
      <w:proofErr w:type="spellStart"/>
      <w:r w:rsidRPr="00A6354E">
        <w:rPr>
          <w:sz w:val="24"/>
          <w:szCs w:val="24"/>
        </w:rPr>
        <w:t>off</w:t>
      </w:r>
      <w:proofErr w:type="spellEnd"/>
      <w:r w:rsidRPr="000E5FE1">
        <w:rPr>
          <w:b w:val="0"/>
          <w:bCs w:val="0"/>
          <w:sz w:val="24"/>
          <w:szCs w:val="24"/>
        </w:rPr>
        <w:t xml:space="preserve"> – Signál č. 6 je tvořen sérií krátkých pulzů následovanou dlouhým stavem logické 1 (viz obr. 2.4.) s delší periodou (typická komunikace po </w:t>
      </w:r>
      <w:proofErr w:type="spellStart"/>
      <w:r w:rsidRPr="000E5FE1">
        <w:rPr>
          <w:b w:val="0"/>
          <w:bCs w:val="0"/>
          <w:sz w:val="24"/>
          <w:szCs w:val="24"/>
        </w:rPr>
        <w:t>UARTu</w:t>
      </w:r>
      <w:proofErr w:type="spellEnd"/>
      <w:r w:rsidRPr="000E5FE1">
        <w:rPr>
          <w:b w:val="0"/>
          <w:bCs w:val="0"/>
          <w:sz w:val="24"/>
          <w:szCs w:val="24"/>
        </w:rPr>
        <w:t>, v našem případě znak „E“ v ASCII kódu). Vyzkoušejte vhodně nastavenou funkci osciloskopu hold-</w:t>
      </w:r>
      <w:proofErr w:type="spellStart"/>
      <w:r w:rsidRPr="000E5FE1">
        <w:rPr>
          <w:b w:val="0"/>
          <w:bCs w:val="0"/>
          <w:sz w:val="24"/>
          <w:szCs w:val="24"/>
        </w:rPr>
        <w:t>off</w:t>
      </w:r>
      <w:proofErr w:type="spellEnd"/>
      <w:r w:rsidRPr="000E5FE1">
        <w:rPr>
          <w:b w:val="0"/>
          <w:bCs w:val="0"/>
          <w:sz w:val="24"/>
          <w:szCs w:val="24"/>
        </w:rPr>
        <w:t xml:space="preserve"> k zobrazeni tohoto průběhu.</w:t>
      </w:r>
    </w:p>
    <w:p w14:paraId="27F9B0FA" w14:textId="52E05ED4" w:rsidR="000E5FE1" w:rsidRPr="00875F30" w:rsidRDefault="00875F30" w:rsidP="00875F30">
      <w:pPr>
        <w:spacing w:after="160"/>
        <w:jc w:val="left"/>
      </w:pPr>
      <w:r>
        <w:rPr>
          <w:b/>
          <w:bCs/>
        </w:rPr>
        <w:br w:type="page"/>
      </w:r>
    </w:p>
    <w:p w14:paraId="1AC44735" w14:textId="17BCACF6" w:rsidR="000E5FE1" w:rsidRPr="00875F30" w:rsidRDefault="00875F30" w:rsidP="00875F30">
      <w:pPr>
        <w:pStyle w:val="Heading2"/>
      </w:pPr>
      <w:r w:rsidRPr="00875F30">
        <w:lastRenderedPageBreak/>
        <w:t xml:space="preserve">Pomocí zdroje obdélníkového signálu v osciloskopu (dole uprostřed, Demo </w:t>
      </w:r>
      <w:r>
        <w:t>–</w:t>
      </w:r>
      <w:r w:rsidRPr="00875F30">
        <w:t xml:space="preserve"> </w:t>
      </w:r>
      <w:proofErr w:type="spellStart"/>
      <w:r w:rsidRPr="00875F30">
        <w:t>Probe</w:t>
      </w:r>
      <w:proofErr w:type="spellEnd"/>
      <w:r>
        <w:t xml:space="preserve"> </w:t>
      </w:r>
      <w:proofErr w:type="spellStart"/>
      <w:r w:rsidRPr="00875F30">
        <w:t>Comp</w:t>
      </w:r>
      <w:proofErr w:type="spellEnd"/>
      <w:r w:rsidRPr="00875F30">
        <w:t>) proveďte kompenzaci modelu sondy 10:1. Pro obě mezní polohy proměnného</w:t>
      </w:r>
      <w:r>
        <w:t xml:space="preserve"> </w:t>
      </w:r>
      <w:r w:rsidRPr="00875F30">
        <w:t>kondenzátoru („překompenzovaná“</w:t>
      </w:r>
      <w:proofErr w:type="gramStart"/>
      <w:r w:rsidRPr="00875F30">
        <w:t>/„</w:t>
      </w:r>
      <w:proofErr w:type="spellStart"/>
      <w:proofErr w:type="gramEnd"/>
      <w:r w:rsidRPr="00875F30">
        <w:t>podkompenzovaná</w:t>
      </w:r>
      <w:proofErr w:type="spellEnd"/>
      <w:r w:rsidRPr="00875F30">
        <w:t>“ sonda) zaznamenejte</w:t>
      </w:r>
      <w:r>
        <w:t xml:space="preserve"> </w:t>
      </w:r>
      <w:r w:rsidRPr="00875F30">
        <w:t>pozorovaný průběh.</w:t>
      </w:r>
    </w:p>
    <w:p w14:paraId="3E08E890" w14:textId="03742BE3" w:rsidR="00F522F0" w:rsidRDefault="00F522F0" w:rsidP="000E5FE1">
      <w:pPr>
        <w:pStyle w:val="Heading1"/>
      </w:pPr>
      <w:r>
        <w:t>Schéma zapojení</w:t>
      </w:r>
    </w:p>
    <w:p w14:paraId="425682D6" w14:textId="77777777" w:rsidR="00676718" w:rsidRDefault="00F9107D" w:rsidP="00676718">
      <w:pPr>
        <w:keepNext/>
      </w:pPr>
      <w:r w:rsidRPr="00F9107D">
        <w:rPr>
          <w:noProof/>
        </w:rPr>
        <w:drawing>
          <wp:inline distT="0" distB="0" distL="0" distR="0" wp14:anchorId="2BAFB231" wp14:editId="6DC05A87">
            <wp:extent cx="5760720" cy="3514725"/>
            <wp:effectExtent l="0" t="0" r="5080" b="3175"/>
            <wp:docPr id="473355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3554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4C40C" w14:textId="4D9E6183" w:rsidR="00F9107D" w:rsidRPr="00F9107D" w:rsidRDefault="00676718" w:rsidP="00315B8F">
      <w:pPr>
        <w:pStyle w:val="Caption"/>
      </w:pPr>
      <w:r>
        <w:t xml:space="preserve">Obrázek </w:t>
      </w:r>
      <w:r w:rsidR="004B4BA3">
        <w:fldChar w:fldCharType="begin"/>
      </w:r>
      <w:r w:rsidR="004B4BA3">
        <w:instrText xml:space="preserve"> STYLEREF 1 \s </w:instrText>
      </w:r>
      <w:r w:rsidR="004B4BA3">
        <w:fldChar w:fldCharType="separate"/>
      </w:r>
      <w:r w:rsidR="004B4BA3">
        <w:rPr>
          <w:noProof/>
        </w:rPr>
        <w:t>2.2</w:t>
      </w:r>
      <w:r w:rsidR="004B4BA3">
        <w:fldChar w:fldCharType="end"/>
      </w:r>
      <w:r w:rsidR="004B4BA3">
        <w:t>.</w:t>
      </w:r>
      <w:r w:rsidR="004B4BA3">
        <w:fldChar w:fldCharType="begin"/>
      </w:r>
      <w:r w:rsidR="004B4BA3">
        <w:instrText xml:space="preserve"> SEQ Obrázek \* ARABIC \s 1 </w:instrText>
      </w:r>
      <w:r w:rsidR="004B4BA3">
        <w:fldChar w:fldCharType="separate"/>
      </w:r>
      <w:r w:rsidR="004B4BA3">
        <w:rPr>
          <w:noProof/>
        </w:rPr>
        <w:t>1</w:t>
      </w:r>
      <w:r w:rsidR="004B4BA3">
        <w:fldChar w:fldCharType="end"/>
      </w:r>
      <w:r w:rsidRPr="00676718">
        <w:t xml:space="preserve"> </w:t>
      </w:r>
      <w:r w:rsidRPr="00000809">
        <w:t xml:space="preserve">Schéma zapojení pro kompenzaci modelu sondy (velikost parametru </w:t>
      </w:r>
      <w:proofErr w:type="spellStart"/>
      <w:r w:rsidRPr="00000809">
        <w:t>Ci</w:t>
      </w:r>
      <w:proofErr w:type="spellEnd"/>
      <w:r w:rsidRPr="00000809">
        <w:t xml:space="preserve"> (*) je udána pro konkrétní osciloskop)</w:t>
      </w:r>
    </w:p>
    <w:p w14:paraId="7345C6CD" w14:textId="77777777" w:rsidR="00C70072" w:rsidRDefault="00C70072" w:rsidP="00C70072">
      <w:pPr>
        <w:pStyle w:val="Heading1"/>
      </w:pPr>
      <w:r>
        <w:t>Seznam použitých přístrojů</w:t>
      </w:r>
    </w:p>
    <w:p w14:paraId="4A1CCC89" w14:textId="77777777" w:rsidR="00676718" w:rsidRDefault="00676718" w:rsidP="00676718">
      <w:pPr>
        <w:pStyle w:val="ListParagraph"/>
        <w:numPr>
          <w:ilvl w:val="0"/>
          <w:numId w:val="7"/>
        </w:numPr>
      </w:pPr>
      <w:r>
        <w:t>Generátor signálů</w:t>
      </w:r>
    </w:p>
    <w:p w14:paraId="4DDF8F11" w14:textId="77777777" w:rsidR="00676718" w:rsidRDefault="00676718" w:rsidP="00676718">
      <w:pPr>
        <w:pStyle w:val="ListParagraph"/>
        <w:numPr>
          <w:ilvl w:val="0"/>
          <w:numId w:val="7"/>
        </w:numPr>
      </w:pPr>
      <w:r>
        <w:t xml:space="preserve">Digitální osciloskop </w:t>
      </w:r>
      <w:proofErr w:type="spellStart"/>
      <w:r>
        <w:t>Keysight</w:t>
      </w:r>
      <w:proofErr w:type="spellEnd"/>
      <w:r>
        <w:t xml:space="preserve"> </w:t>
      </w:r>
      <w:proofErr w:type="spellStart"/>
      <w:r>
        <w:t>InfiniiVision</w:t>
      </w:r>
      <w:proofErr w:type="spellEnd"/>
      <w:r>
        <w:t xml:space="preserve"> DSOX2002A</w:t>
      </w:r>
    </w:p>
    <w:p w14:paraId="2C2811F9" w14:textId="1C3D61FA" w:rsidR="00676718" w:rsidRDefault="00676718" w:rsidP="00676718">
      <w:pPr>
        <w:pStyle w:val="ListParagraph"/>
        <w:numPr>
          <w:ilvl w:val="0"/>
          <w:numId w:val="7"/>
        </w:numPr>
      </w:pPr>
      <w:r>
        <w:t>Osciloskopická sonda</w:t>
      </w:r>
    </w:p>
    <w:p w14:paraId="67A28F74" w14:textId="46B98DD4" w:rsidR="00676718" w:rsidRDefault="00676718" w:rsidP="00676718">
      <w:pPr>
        <w:pStyle w:val="ListParagraph"/>
        <w:numPr>
          <w:ilvl w:val="0"/>
          <w:numId w:val="7"/>
        </w:numPr>
      </w:pPr>
      <w:r>
        <w:t>Model osciloskopické sondy</w:t>
      </w:r>
    </w:p>
    <w:p w14:paraId="0CC10862" w14:textId="599A0FC1" w:rsidR="00676718" w:rsidRDefault="00676718" w:rsidP="00676718">
      <w:pPr>
        <w:pStyle w:val="ListParagraph"/>
        <w:numPr>
          <w:ilvl w:val="0"/>
          <w:numId w:val="7"/>
        </w:numPr>
      </w:pPr>
      <w:r>
        <w:t>Kabely</w:t>
      </w:r>
    </w:p>
    <w:p w14:paraId="12F8DDE1" w14:textId="597C83D9" w:rsidR="00676718" w:rsidRPr="00676718" w:rsidRDefault="00676718" w:rsidP="00676718">
      <w:pPr>
        <w:spacing w:after="160"/>
        <w:jc w:val="left"/>
      </w:pPr>
      <w:r>
        <w:br w:type="page"/>
      </w:r>
    </w:p>
    <w:p w14:paraId="370CC40F" w14:textId="77777777" w:rsidR="00E9228B" w:rsidRDefault="00E9228B" w:rsidP="00F2497A">
      <w:pPr>
        <w:pStyle w:val="Heading1"/>
      </w:pPr>
      <w:bookmarkStart w:id="2" w:name="_Domácí_příprava"/>
      <w:bookmarkStart w:id="3" w:name="_Ref208923569"/>
      <w:bookmarkEnd w:id="2"/>
      <w:r>
        <w:lastRenderedPageBreak/>
        <w:t>Domácí příprava</w:t>
      </w:r>
      <w:bookmarkEnd w:id="3"/>
    </w:p>
    <w:p w14:paraId="750C35A7" w14:textId="24F67F92" w:rsidR="00676718" w:rsidRDefault="00676718" w:rsidP="00676718">
      <w:pPr>
        <w:pStyle w:val="Heading2"/>
      </w:pPr>
      <w:r>
        <w:t>Prostudujte si teoretický úvod a případně související přednášky se zaměřením na pochopení principu a účelu měření úlohy.</w:t>
      </w:r>
    </w:p>
    <w:p w14:paraId="489A6197" w14:textId="56B83C49" w:rsidR="00676718" w:rsidRDefault="00676718" w:rsidP="00676718">
      <w:pPr>
        <w:pStyle w:val="Heading2"/>
      </w:pPr>
      <w:r w:rsidRPr="00676718">
        <w:t>Co je to "</w:t>
      </w:r>
      <w:proofErr w:type="spellStart"/>
      <w:r w:rsidRPr="00676718">
        <w:t>runt</w:t>
      </w:r>
      <w:proofErr w:type="spellEnd"/>
      <w:r w:rsidRPr="00676718">
        <w:t xml:space="preserve"> pulse" a proč jej běžný </w:t>
      </w:r>
      <w:proofErr w:type="spellStart"/>
      <w:r w:rsidRPr="00676718">
        <w:t>trigger</w:t>
      </w:r>
      <w:proofErr w:type="spellEnd"/>
      <w:r w:rsidRPr="00676718">
        <w:t xml:space="preserve"> na hranu nezachytí spolehlivě?</w:t>
      </w:r>
    </w:p>
    <w:p w14:paraId="5732C30B" w14:textId="70CB0CAE" w:rsidR="00F90818" w:rsidRDefault="00F90818" w:rsidP="00F90818">
      <w:pPr>
        <w:pStyle w:val="Heading2"/>
        <w:numPr>
          <w:ilvl w:val="0"/>
          <w:numId w:val="0"/>
        </w:numPr>
      </w:pPr>
      <w:proofErr w:type="spellStart"/>
      <w:r w:rsidRPr="00F90818">
        <w:t>Runt</w:t>
      </w:r>
      <w:proofErr w:type="spellEnd"/>
      <w:r w:rsidRPr="00F90818">
        <w:t xml:space="preserve"> pulse (někdy nazývaný jako zakrslý pulz) je impulz, jehož amplituda překročí pouze dolní (pozitivní </w:t>
      </w:r>
      <w:proofErr w:type="spellStart"/>
      <w:r w:rsidRPr="00F90818">
        <w:t>runt</w:t>
      </w:r>
      <w:proofErr w:type="spellEnd"/>
      <w:r w:rsidRPr="00F90818">
        <w:t xml:space="preserve"> pulse), nebo naopak pouze horní (negativní </w:t>
      </w:r>
      <w:proofErr w:type="spellStart"/>
      <w:r w:rsidRPr="00F90818">
        <w:t>runt</w:t>
      </w:r>
      <w:proofErr w:type="spellEnd"/>
      <w:r w:rsidRPr="00F90818">
        <w:t xml:space="preserve"> pulse) napěťovou rozhodovací úroveň. Běžný </w:t>
      </w:r>
      <w:proofErr w:type="spellStart"/>
      <w:r w:rsidRPr="00F90818">
        <w:t>trigger</w:t>
      </w:r>
      <w:proofErr w:type="spellEnd"/>
      <w:r w:rsidRPr="00F90818">
        <w:t xml:space="preserve"> spouštěný hranou detekuje překročení pouze jedné úrovně a dále vykresluje průběh podle této napěťové hladiny. Na tento chybný stav tedy neupozorní, případně při příliš vysokém nastavení rozhodovací úrovně </w:t>
      </w:r>
      <w:proofErr w:type="spellStart"/>
      <w:r w:rsidRPr="00F90818">
        <w:t>runt</w:t>
      </w:r>
      <w:proofErr w:type="spellEnd"/>
      <w:r w:rsidRPr="00F90818">
        <w:t xml:space="preserve"> pulz vůbec nezachytí.</w:t>
      </w:r>
    </w:p>
    <w:p w14:paraId="0F9298C2" w14:textId="06B48A85" w:rsidR="00676718" w:rsidRDefault="00676718" w:rsidP="00F90818">
      <w:pPr>
        <w:pStyle w:val="Heading2"/>
      </w:pPr>
      <w:r>
        <w:t xml:space="preserve">Proč je nutné osciloskopickou sondu 10:1 kompenzovat a jak se projeví na zobrazeném obdélníkovém signálu, když je sonda překompenzovaná vs. </w:t>
      </w:r>
      <w:proofErr w:type="spellStart"/>
      <w:r>
        <w:t>podkompenzovaná</w:t>
      </w:r>
      <w:proofErr w:type="spellEnd"/>
      <w:r>
        <w:t>?</w:t>
      </w:r>
    </w:p>
    <w:p w14:paraId="7FEA595A" w14:textId="705DB1E6" w:rsidR="004B4BA3" w:rsidRDefault="00C6339A" w:rsidP="004B4BA3">
      <w:pPr>
        <w:keepNext/>
        <w:spacing w:after="160"/>
        <w:jc w:val="left"/>
      </w:pPr>
      <w:r>
        <w:t xml:space="preserve">Při vysokých frekvencích začínají hrát zásadní roli parazitická kapacita kabelu a vstupní kapacita osciloskopu. Tyto kapacity by totiž utlumily vysoké frekvence. Proto se do sondy přidává nastavitelný kondenzátor. Tvoří kapacitní dělič, který se nastavením kondenzátoru v sondě vyváží na stejný poměr jako je napěťový dělič (1:10). </w:t>
      </w:r>
      <w:r w:rsidR="004B4A2F">
        <w:t>Překompenzovaná sonda pak signál pozmění tak, že n</w:t>
      </w:r>
      <w:r w:rsidR="004B4A2F" w:rsidRPr="004B4A2F">
        <w:t xml:space="preserve">a náběžné hraně obdélníkového pulzu vznikne překmit a na spádové hraně </w:t>
      </w:r>
      <w:proofErr w:type="spellStart"/>
      <w:r w:rsidR="004B4A2F" w:rsidRPr="004B4A2F">
        <w:t>podkmit</w:t>
      </w:r>
      <w:proofErr w:type="spellEnd"/>
      <w:r w:rsidR="004B4A2F" w:rsidRPr="004B4A2F">
        <w:t>.</w:t>
      </w:r>
      <w:r w:rsidR="004B4A2F">
        <w:t xml:space="preserve"> N</w:t>
      </w:r>
      <w:r w:rsidR="004B4A2F" w:rsidRPr="004B4A2F">
        <w:t>áběžná</w:t>
      </w:r>
      <w:r w:rsidR="004B4A2F">
        <w:t xml:space="preserve"> </w:t>
      </w:r>
      <w:r w:rsidR="004B4A2F" w:rsidRPr="004B4A2F">
        <w:t>i spádová hrana obdélníku</w:t>
      </w:r>
      <w:r w:rsidR="004B4A2F">
        <w:t xml:space="preserve"> u </w:t>
      </w:r>
      <w:proofErr w:type="spellStart"/>
      <w:r w:rsidR="004B4A2F">
        <w:t>podkompenzované</w:t>
      </w:r>
      <w:proofErr w:type="spellEnd"/>
      <w:r w:rsidR="004B4A2F">
        <w:t xml:space="preserve"> sondy</w:t>
      </w:r>
      <w:r w:rsidR="004B4A2F" w:rsidRPr="004B4A2F">
        <w:t xml:space="preserve"> jsou </w:t>
      </w:r>
      <w:r w:rsidR="004B4A2F">
        <w:t>naopak</w:t>
      </w:r>
      <w:r w:rsidR="00F90818">
        <w:t xml:space="preserve"> </w:t>
      </w:r>
      <w:r w:rsidR="004B4A2F" w:rsidRPr="004B4A2F">
        <w:t>zaoblené</w:t>
      </w:r>
      <w:r w:rsidR="004B4A2F">
        <w:t>.</w:t>
      </w:r>
      <w:r w:rsidR="004B4BA3" w:rsidRPr="004B4BA3">
        <w:t xml:space="preserve"> </w:t>
      </w:r>
      <w:r w:rsidR="004B4BA3">
        <w:fldChar w:fldCharType="begin"/>
      </w:r>
      <w:r w:rsidR="004B4BA3">
        <w:instrText xml:space="preserve"> INCLUDEPICTURE "/Users/marian/Library/Group Containers/UBF8T346G9.ms/WebArchiveCopyPasteTempFiles/com.microsoft.Word/images?q=tbnANd9GcTqx6oU1XVb00QMYXi8JgWkHYslnPd1kzRjfcmzSBpFiSJFjmwC9us8Mce7&amp;s=10" \* MERGEFORMATINET </w:instrText>
      </w:r>
      <w:r w:rsidR="004B4BA3">
        <w:fldChar w:fldCharType="separate"/>
      </w:r>
      <w:r w:rsidR="004B4BA3">
        <w:rPr>
          <w:noProof/>
        </w:rPr>
        <w:drawing>
          <wp:inline distT="0" distB="0" distL="0" distR="0" wp14:anchorId="649703B9" wp14:editId="15517316">
            <wp:extent cx="5468120" cy="3534508"/>
            <wp:effectExtent l="0" t="0" r="5715" b="0"/>
            <wp:docPr id="417247842" name="Picture 2" descr="Oscilloscope Probe Compensation » Electronics No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Oscilloscope Probe Compensation » Electronics Note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5998" cy="3584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B4BA3">
        <w:fldChar w:fldCharType="end"/>
      </w:r>
    </w:p>
    <w:p w14:paraId="0C1C7260" w14:textId="759C6B5A" w:rsidR="00D33F0D" w:rsidRDefault="004B4BA3" w:rsidP="00F90818">
      <w:pPr>
        <w:pStyle w:val="Caption"/>
        <w:jc w:val="left"/>
      </w:pPr>
      <w:r>
        <w:t xml:space="preserve">Obrázek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2.4</w:t>
      </w:r>
      <w:r>
        <w:fldChar w:fldCharType="end"/>
      </w:r>
      <w:r>
        <w:t>.</w:t>
      </w:r>
      <w:r>
        <w:fldChar w:fldCharType="begin"/>
      </w:r>
      <w:r>
        <w:instrText xml:space="preserve"> SEQ Obrázek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znázornění kompenzace sond, zdroj: </w:t>
      </w:r>
      <w:hyperlink r:id="rId10" w:history="1">
        <w:r w:rsidRPr="00CC5EC1">
          <w:rPr>
            <w:rStyle w:val="Hyperlink"/>
          </w:rPr>
          <w:t>https://www.electronics-notes.com/articles/test-methods/oscilloscope/scope-probe-compensation.php</w:t>
        </w:r>
      </w:hyperlink>
      <w:r>
        <w:t xml:space="preserve"> </w:t>
      </w:r>
      <w:r w:rsidR="00676718">
        <w:br w:type="page"/>
      </w:r>
      <w:r w:rsidR="00676718">
        <w:lastRenderedPageBreak/>
        <w:t>Odvoďte (viz 1. přednáška), že pro frekvenční nezávislost přenosu osciloskopické sondy musí platit</w:t>
      </w:r>
      <w:r>
        <w:t>:</w:t>
      </w:r>
    </w:p>
    <w:p w14:paraId="5319A09D" w14:textId="77777777" w:rsidR="00676718" w:rsidRPr="00676718" w:rsidRDefault="00676718" w:rsidP="00676718">
      <w:pPr>
        <w:pStyle w:val="p1"/>
        <w:jc w:val="center"/>
        <w:rPr>
          <w:sz w:val="32"/>
          <w:szCs w:val="32"/>
        </w:rPr>
      </w:pPr>
      <w:r w:rsidRPr="00676718">
        <w:rPr>
          <w:i/>
          <w:iCs/>
          <w:sz w:val="32"/>
          <w:szCs w:val="32"/>
        </w:rPr>
        <w:t>R</w:t>
      </w:r>
      <w:r w:rsidRPr="00676718">
        <w:rPr>
          <w:rStyle w:val="s1"/>
          <w:sz w:val="32"/>
          <w:szCs w:val="32"/>
        </w:rPr>
        <w:t>1</w:t>
      </w:r>
      <w:r w:rsidRPr="00676718">
        <w:rPr>
          <w:sz w:val="32"/>
          <w:szCs w:val="32"/>
        </w:rPr>
        <w:t xml:space="preserve"> </w:t>
      </w:r>
      <w:r w:rsidRPr="00676718">
        <w:rPr>
          <w:i/>
          <w:iCs/>
          <w:sz w:val="32"/>
          <w:szCs w:val="32"/>
        </w:rPr>
        <w:t>C</w:t>
      </w:r>
      <w:r w:rsidRPr="00676718">
        <w:rPr>
          <w:rStyle w:val="s1"/>
          <w:sz w:val="32"/>
          <w:szCs w:val="32"/>
        </w:rPr>
        <w:t>1</w:t>
      </w:r>
      <w:r w:rsidRPr="00676718">
        <w:rPr>
          <w:sz w:val="32"/>
          <w:szCs w:val="32"/>
        </w:rPr>
        <w:t xml:space="preserve"> = </w:t>
      </w:r>
      <w:r w:rsidRPr="00676718">
        <w:rPr>
          <w:i/>
          <w:iCs/>
          <w:sz w:val="32"/>
          <w:szCs w:val="32"/>
        </w:rPr>
        <w:t>R</w:t>
      </w:r>
      <w:r w:rsidRPr="00676718">
        <w:rPr>
          <w:rStyle w:val="s1"/>
          <w:sz w:val="32"/>
          <w:szCs w:val="32"/>
        </w:rPr>
        <w:t>i</w:t>
      </w:r>
      <w:r w:rsidRPr="00676718">
        <w:rPr>
          <w:sz w:val="32"/>
          <w:szCs w:val="32"/>
        </w:rPr>
        <w:t xml:space="preserve"> (</w:t>
      </w:r>
      <w:r w:rsidRPr="00676718">
        <w:rPr>
          <w:i/>
          <w:iCs/>
          <w:sz w:val="32"/>
          <w:szCs w:val="32"/>
        </w:rPr>
        <w:t>C</w:t>
      </w:r>
      <w:r w:rsidRPr="00676718">
        <w:rPr>
          <w:rStyle w:val="s1"/>
          <w:sz w:val="32"/>
          <w:szCs w:val="32"/>
        </w:rPr>
        <w:t>i</w:t>
      </w:r>
      <w:r w:rsidRPr="00676718">
        <w:rPr>
          <w:sz w:val="32"/>
          <w:szCs w:val="32"/>
        </w:rPr>
        <w:t xml:space="preserve"> + </w:t>
      </w:r>
      <w:r w:rsidRPr="00676718">
        <w:rPr>
          <w:i/>
          <w:iCs/>
          <w:sz w:val="32"/>
          <w:szCs w:val="32"/>
        </w:rPr>
        <w:t>C</w:t>
      </w:r>
      <w:r w:rsidRPr="00676718">
        <w:rPr>
          <w:rStyle w:val="s1"/>
          <w:sz w:val="32"/>
          <w:szCs w:val="32"/>
        </w:rPr>
        <w:t>k</w:t>
      </w:r>
      <w:r w:rsidRPr="00676718">
        <w:rPr>
          <w:sz w:val="32"/>
          <w:szCs w:val="32"/>
        </w:rPr>
        <w:t>).</w:t>
      </w:r>
    </w:p>
    <w:p w14:paraId="3CB10031" w14:textId="77777777" w:rsidR="00676718" w:rsidRPr="00676718" w:rsidRDefault="00676718" w:rsidP="00676718"/>
    <w:p w14:paraId="74DE6741" w14:textId="77777777" w:rsidR="004B4BA3" w:rsidRDefault="00D33F0D" w:rsidP="004B4BA3">
      <w:pPr>
        <w:keepNext/>
        <w:jc w:val="left"/>
      </w:pPr>
      <w:r w:rsidRPr="00D33F0D">
        <w:rPr>
          <w:noProof/>
        </w:rPr>
        <w:drawing>
          <wp:inline distT="0" distB="0" distL="0" distR="0" wp14:anchorId="5E646097" wp14:editId="15C5C2E1">
            <wp:extent cx="5779233" cy="5014781"/>
            <wp:effectExtent l="0" t="0" r="0" b="1905"/>
            <wp:docPr id="1642964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9644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99617" cy="529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2FACC" w14:textId="17887400" w:rsidR="001B613D" w:rsidRDefault="004B4BA3" w:rsidP="004B4BA3">
      <w:pPr>
        <w:pStyle w:val="Caption"/>
        <w:jc w:val="left"/>
      </w:pPr>
      <w:r>
        <w:t xml:space="preserve">Obrázek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2.4</w:t>
      </w:r>
      <w:r>
        <w:fldChar w:fldCharType="end"/>
      </w:r>
      <w:r>
        <w:t>.</w:t>
      </w:r>
      <w:r>
        <w:fldChar w:fldCharType="begin"/>
      </w:r>
      <w:r>
        <w:instrText xml:space="preserve"> SEQ Obrázek \* ARABIC \s 1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odvození vztahu pro frekvenční nezávislost</w:t>
      </w:r>
    </w:p>
    <w:p w14:paraId="542E7B3D" w14:textId="7ADD0F2E" w:rsidR="00D33F0D" w:rsidRDefault="001B613D" w:rsidP="001B613D">
      <w:pPr>
        <w:spacing w:after="160"/>
        <w:jc w:val="left"/>
      </w:pPr>
      <w:r>
        <w:br w:type="page"/>
      </w:r>
    </w:p>
    <w:p w14:paraId="0F79BC41" w14:textId="5D48C2A2" w:rsidR="00E9228B" w:rsidRDefault="004B4BA3" w:rsidP="00F2497A">
      <w:pPr>
        <w:pStyle w:val="Heading1"/>
      </w:pPr>
      <w:r>
        <w:lastRenderedPageBreak/>
        <w:t>Výsledky měření</w:t>
      </w:r>
    </w:p>
    <w:p w14:paraId="7784487D" w14:textId="14B1370B" w:rsidR="004B4BA3" w:rsidRPr="00C94C8E" w:rsidRDefault="00BB54A6" w:rsidP="004B4BA3">
      <w:pPr>
        <w:rPr>
          <w:b/>
          <w:bCs/>
        </w:rPr>
      </w:pPr>
      <w:r w:rsidRPr="00C94C8E">
        <w:rPr>
          <w:b/>
          <w:bCs/>
        </w:rPr>
        <w:t>Zadání 2.1.1 b)</w:t>
      </w:r>
    </w:p>
    <w:p w14:paraId="5BAA1C36" w14:textId="4D064BDF" w:rsidR="00FF1E88" w:rsidRDefault="008A441D" w:rsidP="00FF1E88">
      <w:r w:rsidRPr="008A441D">
        <w:t xml:space="preserve">Při tomto měření bylo pozorováno zaoblení náběžné a sestupné hrany jednoho z pulzů. Degradovaný pulz byl správně detekován po nastavení spouštění typu </w:t>
      </w:r>
      <w:proofErr w:type="spellStart"/>
      <w:r w:rsidRPr="008A441D">
        <w:t>Rise</w:t>
      </w:r>
      <w:proofErr w:type="spellEnd"/>
      <w:r w:rsidRPr="008A441D">
        <w:t>/</w:t>
      </w:r>
      <w:proofErr w:type="spellStart"/>
      <w:r w:rsidRPr="008A441D">
        <w:t>Fall</w:t>
      </w:r>
      <w:proofErr w:type="spellEnd"/>
      <w:r w:rsidRPr="008A441D">
        <w:t xml:space="preserve"> Time. Byly naměřeny následující hodnoty:</w:t>
      </w:r>
    </w:p>
    <w:p w14:paraId="66A0D475" w14:textId="77777777" w:rsidR="008A441D" w:rsidRDefault="008A441D" w:rsidP="00FF1E88"/>
    <w:tbl>
      <w:tblPr>
        <w:tblW w:w="503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22"/>
        <w:gridCol w:w="2508"/>
      </w:tblGrid>
      <w:tr w:rsidR="00C35BCC" w:rsidRPr="0044408E" w14:paraId="6CAB7202" w14:textId="77777777" w:rsidTr="008A441D">
        <w:trPr>
          <w:trHeight w:val="332"/>
          <w:jc w:val="center"/>
        </w:trPr>
        <w:tc>
          <w:tcPr>
            <w:tcW w:w="25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18074E76" w14:textId="6DA73050" w:rsidR="00C35BCC" w:rsidRPr="0044408E" w:rsidRDefault="00C35BCC" w:rsidP="008D1DE6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Délka náběžné hrany [</w:t>
            </w:r>
            <w:proofErr w:type="spellStart"/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μs</w:t>
            </w:r>
            <w:proofErr w:type="spellEnd"/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]</w:t>
            </w:r>
          </w:p>
        </w:tc>
        <w:tc>
          <w:tcPr>
            <w:tcW w:w="25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bottom"/>
            <w:hideMark/>
          </w:tcPr>
          <w:p w14:paraId="6B59BCC3" w14:textId="4DAEC8CA" w:rsidR="00C35BCC" w:rsidRPr="0044408E" w:rsidRDefault="00C35BCC" w:rsidP="008D1DE6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Délka sestupné hrany [</w:t>
            </w:r>
            <w:proofErr w:type="spellStart"/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μs</w:t>
            </w:r>
            <w:proofErr w:type="spellEnd"/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]</w:t>
            </w:r>
          </w:p>
        </w:tc>
      </w:tr>
      <w:tr w:rsidR="00C35BCC" w:rsidRPr="0044408E" w14:paraId="4A1A2313" w14:textId="77777777" w:rsidTr="008A441D">
        <w:trPr>
          <w:trHeight w:val="321"/>
          <w:jc w:val="center"/>
        </w:trPr>
        <w:tc>
          <w:tcPr>
            <w:tcW w:w="25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1A998" w14:textId="77777777" w:rsidR="00C35BCC" w:rsidRPr="0044408E" w:rsidRDefault="00C35BCC" w:rsidP="008D1DE6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95,00</w:t>
            </w:r>
          </w:p>
        </w:tc>
        <w:tc>
          <w:tcPr>
            <w:tcW w:w="250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A13F13A" w14:textId="77777777" w:rsidR="00C35BCC" w:rsidRPr="0044408E" w:rsidRDefault="00C35BCC" w:rsidP="008D1DE6">
            <w:pPr>
              <w:keepNext/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95,60</w:t>
            </w:r>
          </w:p>
        </w:tc>
      </w:tr>
    </w:tbl>
    <w:p w14:paraId="691E0CD8" w14:textId="64559DA8" w:rsidR="00FF1E88" w:rsidRDefault="00FF1E88" w:rsidP="008A441D">
      <w:pPr>
        <w:pStyle w:val="Caption"/>
        <w:jc w:val="center"/>
      </w:pPr>
      <w:r>
        <w:t xml:space="preserve">Tabulka </w:t>
      </w:r>
      <w:r>
        <w:fldChar w:fldCharType="begin"/>
      </w:r>
      <w:r>
        <w:instrText xml:space="preserve"> SEQ Tabulka \* ARABIC </w:instrText>
      </w:r>
      <w:r>
        <w:fldChar w:fldCharType="separate"/>
      </w:r>
      <w:r w:rsidR="00113903">
        <w:rPr>
          <w:noProof/>
        </w:rPr>
        <w:t>1</w:t>
      </w:r>
      <w:r>
        <w:fldChar w:fldCharType="end"/>
      </w:r>
      <w:r>
        <w:t xml:space="preserve"> </w:t>
      </w:r>
      <w:r w:rsidRPr="00776EA1">
        <w:t>naměřené hodnoty zadání 2.1.1 b)</w:t>
      </w:r>
    </w:p>
    <w:p w14:paraId="339D9E93" w14:textId="77777777" w:rsidR="008A441D" w:rsidRPr="008A441D" w:rsidRDefault="008A441D" w:rsidP="008A441D"/>
    <w:p w14:paraId="0B52FCC3" w14:textId="59BBB9B6" w:rsidR="00113903" w:rsidRPr="004B4BA3" w:rsidRDefault="008A441D" w:rsidP="004B4BA3">
      <w:r w:rsidRPr="008A441D">
        <w:t>Podle zadání dosáhne příslušná delší hrana 63 % maximální hodnoty signálu za 50 µs, což odpovídá pozorovanému průběhu.</w:t>
      </w:r>
    </w:p>
    <w:p w14:paraId="4D86B1DC" w14:textId="436214A5" w:rsidR="00895CE8" w:rsidRDefault="00895CE8" w:rsidP="008D1DE6">
      <w:pPr>
        <w:keepNext/>
        <w:jc w:val="left"/>
      </w:pPr>
      <w:r>
        <w:rPr>
          <w:noProof/>
        </w:rPr>
        <w:drawing>
          <wp:inline distT="0" distB="0" distL="0" distR="0" wp14:anchorId="7585BAA2" wp14:editId="14BCF2ED">
            <wp:extent cx="5788712" cy="3543300"/>
            <wp:effectExtent l="0" t="0" r="2540" b="0"/>
            <wp:docPr id="422446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446692" name="Picture 42244669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6425" cy="4105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E0AFD" w14:textId="656936FF" w:rsidR="00895CE8" w:rsidRDefault="00895CE8" w:rsidP="00895CE8">
      <w:pPr>
        <w:pStyle w:val="Caption"/>
      </w:pPr>
      <w:r>
        <w:t xml:space="preserve">Obrázek </w:t>
      </w:r>
      <w:r w:rsidR="004B4BA3">
        <w:fldChar w:fldCharType="begin"/>
      </w:r>
      <w:r w:rsidR="004B4BA3">
        <w:instrText xml:space="preserve"> STYLEREF 1 \s </w:instrText>
      </w:r>
      <w:r w:rsidR="004B4BA3">
        <w:fldChar w:fldCharType="separate"/>
      </w:r>
      <w:r w:rsidR="004B4BA3">
        <w:rPr>
          <w:noProof/>
        </w:rPr>
        <w:t>2.5</w:t>
      </w:r>
      <w:r w:rsidR="004B4BA3">
        <w:fldChar w:fldCharType="end"/>
      </w:r>
      <w:r w:rsidR="004B4BA3">
        <w:t>.</w:t>
      </w:r>
      <w:r w:rsidR="004B4BA3">
        <w:fldChar w:fldCharType="begin"/>
      </w:r>
      <w:r w:rsidR="004B4BA3">
        <w:instrText xml:space="preserve"> SEQ Obrázek \* ARABIC \s 1 </w:instrText>
      </w:r>
      <w:r w:rsidR="004B4BA3">
        <w:fldChar w:fldCharType="separate"/>
      </w:r>
      <w:r w:rsidR="004B4BA3">
        <w:rPr>
          <w:noProof/>
        </w:rPr>
        <w:t>1</w:t>
      </w:r>
      <w:r w:rsidR="004B4BA3">
        <w:fldChar w:fldCharType="end"/>
      </w:r>
      <w:r>
        <w:t xml:space="preserve"> výsledný výstup pro zadání </w:t>
      </w:r>
      <w:r w:rsidR="00BB54A6">
        <w:t>2.1.1</w:t>
      </w:r>
      <w:r w:rsidR="00E424E3">
        <w:t xml:space="preserve"> </w:t>
      </w:r>
      <w:r>
        <w:t>b)</w:t>
      </w:r>
    </w:p>
    <w:p w14:paraId="7CB48974" w14:textId="350A2492" w:rsidR="008D1DE6" w:rsidRPr="008D1DE6" w:rsidRDefault="008A441D" w:rsidP="008A441D">
      <w:pPr>
        <w:spacing w:after="160"/>
        <w:jc w:val="left"/>
      </w:pPr>
      <w:r>
        <w:br w:type="page"/>
      </w:r>
    </w:p>
    <w:p w14:paraId="7BE75D70" w14:textId="24233A52" w:rsidR="00282180" w:rsidRPr="00C94C8E" w:rsidRDefault="00282180" w:rsidP="008D1DE6">
      <w:pPr>
        <w:spacing w:after="160"/>
        <w:jc w:val="left"/>
        <w:rPr>
          <w:b/>
          <w:bCs/>
        </w:rPr>
      </w:pPr>
      <w:r w:rsidRPr="00C94C8E">
        <w:rPr>
          <w:b/>
          <w:bCs/>
        </w:rPr>
        <w:lastRenderedPageBreak/>
        <w:t>Zadání 2.1.1 c)</w:t>
      </w:r>
    </w:p>
    <w:p w14:paraId="644EA5A0" w14:textId="7397700E" w:rsidR="00282180" w:rsidRDefault="008A441D" w:rsidP="00282180">
      <w:r w:rsidRPr="008A441D">
        <w:t xml:space="preserve">V rámci tohoto úkolu bylo nutné nastavit horní a spodní rozhodovací úroveň pro spouštění typu </w:t>
      </w:r>
      <w:proofErr w:type="spellStart"/>
      <w:r w:rsidRPr="008A441D">
        <w:t>Runt</w:t>
      </w:r>
      <w:proofErr w:type="spellEnd"/>
      <w:r w:rsidRPr="008A441D">
        <w:t xml:space="preserve">. Amplituda </w:t>
      </w:r>
      <w:proofErr w:type="spellStart"/>
      <w:r w:rsidRPr="008A441D">
        <w:t>runt</w:t>
      </w:r>
      <w:proofErr w:type="spellEnd"/>
      <w:r w:rsidRPr="008A441D">
        <w:t xml:space="preserve"> pulzu byla podle zadání redukována na 40 % maximální hodnoty signálu. Osciloskop začal správně spouštět při nastavení spodní úrovně pod 1,2 V, což odpovídalo teoretické velikosti </w:t>
      </w:r>
      <w:proofErr w:type="spellStart"/>
      <w:r w:rsidRPr="008A441D">
        <w:t>runt</w:t>
      </w:r>
      <w:proofErr w:type="spellEnd"/>
      <w:r w:rsidRPr="008A441D">
        <w:t xml:space="preserve"> pulzu. Následné měření tento předpoklad s drobnou odchylkou potvrdilo.</w:t>
      </w:r>
    </w:p>
    <w:p w14:paraId="77D868D7" w14:textId="77777777" w:rsidR="008A441D" w:rsidRDefault="008A441D" w:rsidP="00282180"/>
    <w:tbl>
      <w:tblPr>
        <w:tblW w:w="96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</w:tblGrid>
      <w:tr w:rsidR="00FF1E88" w:rsidRPr="0044408E" w14:paraId="222D0821" w14:textId="77777777" w:rsidTr="008A441D">
        <w:trPr>
          <w:trHeight w:val="300"/>
          <w:jc w:val="center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062A5C8C" w14:textId="77777777" w:rsidR="00FF1E88" w:rsidRPr="0044408E" w:rsidRDefault="00FF1E88" w:rsidP="008D1D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U [V]</w:t>
            </w:r>
          </w:p>
        </w:tc>
      </w:tr>
      <w:tr w:rsidR="00FF1E88" w:rsidRPr="0044408E" w14:paraId="1F0334F8" w14:textId="77777777" w:rsidTr="008A441D">
        <w:trPr>
          <w:trHeight w:val="29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9DA657" w14:textId="77777777" w:rsidR="00FF1E88" w:rsidRPr="0044408E" w:rsidRDefault="00FF1E88" w:rsidP="008D1DE6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1,23</w:t>
            </w:r>
          </w:p>
        </w:tc>
      </w:tr>
    </w:tbl>
    <w:p w14:paraId="3155F430" w14:textId="12693DBA" w:rsidR="00FF1E88" w:rsidRDefault="002E79D1" w:rsidP="008A441D">
      <w:pPr>
        <w:pStyle w:val="Caption"/>
        <w:jc w:val="center"/>
      </w:pPr>
      <w:r>
        <w:t xml:space="preserve">Tabulka </w:t>
      </w:r>
      <w:r>
        <w:fldChar w:fldCharType="begin"/>
      </w:r>
      <w:r>
        <w:instrText xml:space="preserve"> SEQ Tabulka \* ARABIC </w:instrText>
      </w:r>
      <w:r>
        <w:fldChar w:fldCharType="separate"/>
      </w:r>
      <w:r w:rsidR="00113903">
        <w:rPr>
          <w:noProof/>
        </w:rPr>
        <w:t>2</w:t>
      </w:r>
      <w:r>
        <w:fldChar w:fldCharType="end"/>
      </w:r>
      <w:r>
        <w:t xml:space="preserve"> naměřen</w:t>
      </w:r>
      <w:r w:rsidR="00113903">
        <w:t>á</w:t>
      </w:r>
      <w:r>
        <w:t xml:space="preserve"> hodnoty zadání 2.1.1 c)</w:t>
      </w:r>
    </w:p>
    <w:p w14:paraId="3EE8D388" w14:textId="77777777" w:rsidR="008A441D" w:rsidRPr="008A441D" w:rsidRDefault="008A441D" w:rsidP="008A441D"/>
    <w:p w14:paraId="43521B68" w14:textId="630CC4D0" w:rsidR="00895CE8" w:rsidRDefault="00FB03C8" w:rsidP="008A441D">
      <w:pPr>
        <w:keepNext/>
        <w:jc w:val="center"/>
      </w:pPr>
      <w:r>
        <w:rPr>
          <w:noProof/>
        </w:rPr>
        <w:drawing>
          <wp:inline distT="0" distB="0" distL="0" distR="0" wp14:anchorId="6CCCA1D7" wp14:editId="0DB3A08C">
            <wp:extent cx="5794131" cy="3527448"/>
            <wp:effectExtent l="0" t="0" r="0" b="3175"/>
            <wp:docPr id="6630457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045786" name="Picture 66304578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3823" cy="3898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AEF90" w14:textId="1A85B6D4" w:rsidR="00895CE8" w:rsidRDefault="00895CE8" w:rsidP="00895CE8">
      <w:pPr>
        <w:pStyle w:val="Caption"/>
      </w:pPr>
      <w:r>
        <w:t xml:space="preserve">Obrázek </w:t>
      </w:r>
      <w:r w:rsidR="004B4BA3">
        <w:fldChar w:fldCharType="begin"/>
      </w:r>
      <w:r w:rsidR="004B4BA3">
        <w:instrText xml:space="preserve"> STYLEREF 1 \s </w:instrText>
      </w:r>
      <w:r w:rsidR="004B4BA3">
        <w:fldChar w:fldCharType="separate"/>
      </w:r>
      <w:r w:rsidR="004B4BA3">
        <w:rPr>
          <w:noProof/>
        </w:rPr>
        <w:t>2.5</w:t>
      </w:r>
      <w:r w:rsidR="004B4BA3">
        <w:fldChar w:fldCharType="end"/>
      </w:r>
      <w:r w:rsidR="004B4BA3">
        <w:t>.</w:t>
      </w:r>
      <w:r w:rsidR="004B4BA3">
        <w:fldChar w:fldCharType="begin"/>
      </w:r>
      <w:r w:rsidR="004B4BA3">
        <w:instrText xml:space="preserve"> SEQ Obrázek \* ARABIC \s 1 </w:instrText>
      </w:r>
      <w:r w:rsidR="004B4BA3">
        <w:fldChar w:fldCharType="separate"/>
      </w:r>
      <w:r w:rsidR="004B4BA3">
        <w:rPr>
          <w:noProof/>
        </w:rPr>
        <w:t>2</w:t>
      </w:r>
      <w:r w:rsidR="004B4BA3">
        <w:fldChar w:fldCharType="end"/>
      </w:r>
      <w:r>
        <w:t xml:space="preserve"> výsledný výstup pro zadání </w:t>
      </w:r>
      <w:r w:rsidR="00BB54A6">
        <w:t>2.1.1 c</w:t>
      </w:r>
      <w:r>
        <w:t>)</w:t>
      </w:r>
    </w:p>
    <w:p w14:paraId="62DE058C" w14:textId="04A3AF39" w:rsidR="002E79D1" w:rsidRPr="00C94C8E" w:rsidRDefault="002E79D1" w:rsidP="008D1DE6">
      <w:pPr>
        <w:spacing w:after="160"/>
        <w:jc w:val="left"/>
        <w:rPr>
          <w:b/>
          <w:bCs/>
        </w:rPr>
      </w:pPr>
      <w:r>
        <w:br w:type="page"/>
      </w:r>
      <w:r w:rsidRPr="00C94C8E">
        <w:rPr>
          <w:b/>
          <w:bCs/>
        </w:rPr>
        <w:lastRenderedPageBreak/>
        <w:t>Zadání 2.1.1 d)</w:t>
      </w:r>
    </w:p>
    <w:p w14:paraId="3CC48365" w14:textId="1BE26774" w:rsidR="00113903" w:rsidRDefault="008A441D" w:rsidP="00113903">
      <w:r w:rsidRPr="008A441D">
        <w:t xml:space="preserve">Signál obsahoval tzv. </w:t>
      </w:r>
      <w:proofErr w:type="spellStart"/>
      <w:r w:rsidRPr="008A441D">
        <w:t>glitch</w:t>
      </w:r>
      <w:proofErr w:type="spellEnd"/>
      <w:r w:rsidRPr="008A441D">
        <w:t xml:space="preserve"> (krátkodobý pokles napětí), pro jehož zachycení bylo nutné nastavit spouštění na šířku pulzu</w:t>
      </w:r>
      <w:r w:rsidR="00C94C8E">
        <w:t xml:space="preserve">. </w:t>
      </w:r>
      <w:r w:rsidRPr="008A441D">
        <w:t xml:space="preserve">Podle zadání trval </w:t>
      </w:r>
      <w:proofErr w:type="spellStart"/>
      <w:r w:rsidRPr="008A441D">
        <w:t>glitch</w:t>
      </w:r>
      <w:proofErr w:type="spellEnd"/>
      <w:r w:rsidRPr="008A441D">
        <w:t xml:space="preserve"> 16 µs od začátku do konce, což bylo možné ověřit pomocí funkce </w:t>
      </w:r>
      <w:proofErr w:type="spellStart"/>
      <w:r w:rsidRPr="008A441D">
        <w:t>Cursor</w:t>
      </w:r>
      <w:proofErr w:type="spellEnd"/>
      <w:r w:rsidRPr="008A441D">
        <w:t xml:space="preserve">. Funkce </w:t>
      </w:r>
      <w:proofErr w:type="spellStart"/>
      <w:r w:rsidRPr="008A441D">
        <w:t>Meas</w:t>
      </w:r>
      <w:proofErr w:type="spellEnd"/>
      <w:r w:rsidRPr="008A441D">
        <w:t xml:space="preserve"> však vyhodnocuje šířku pulzu v </w:t>
      </w:r>
      <w:r w:rsidR="00C94C8E">
        <w:t>polovině</w:t>
      </w:r>
      <w:r w:rsidRPr="008A441D">
        <w:t xml:space="preserve"> amplitudy, kde byla naměřena hodnota 10,99 µs. Ze stejné hodnoty vychází i obvod spouštění, a proto osciloskop správně synchronizoval již při nastavení šířky pulzu na přibližně 11 µs, nikoliv na 16 µs.</w:t>
      </w:r>
    </w:p>
    <w:p w14:paraId="6301AE43" w14:textId="77777777" w:rsidR="008A441D" w:rsidRDefault="008A441D" w:rsidP="00113903"/>
    <w:tbl>
      <w:tblPr>
        <w:tblW w:w="197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70"/>
      </w:tblGrid>
      <w:tr w:rsidR="00113903" w:rsidRPr="0044408E" w14:paraId="5AC6F491" w14:textId="77777777" w:rsidTr="0032654D">
        <w:trPr>
          <w:trHeight w:val="300"/>
          <w:jc w:val="center"/>
        </w:trPr>
        <w:tc>
          <w:tcPr>
            <w:tcW w:w="19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366F3666" w14:textId="3681E0C4" w:rsidR="00113903" w:rsidRPr="0044408E" w:rsidRDefault="00113903" w:rsidP="008D1DE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Průměrná šířka [</w:t>
            </w:r>
            <w:proofErr w:type="spellStart"/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μs</w:t>
            </w:r>
            <w:proofErr w:type="spellEnd"/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]</w:t>
            </w:r>
          </w:p>
        </w:tc>
      </w:tr>
      <w:tr w:rsidR="00113903" w:rsidRPr="0044408E" w14:paraId="53F3B8A6" w14:textId="77777777" w:rsidTr="0032654D">
        <w:trPr>
          <w:trHeight w:val="290"/>
          <w:jc w:val="center"/>
        </w:trPr>
        <w:tc>
          <w:tcPr>
            <w:tcW w:w="19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A14541" w14:textId="77777777" w:rsidR="00113903" w:rsidRPr="0044408E" w:rsidRDefault="00113903" w:rsidP="008D1DE6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10,99</w:t>
            </w:r>
          </w:p>
        </w:tc>
      </w:tr>
    </w:tbl>
    <w:p w14:paraId="30CA3D36" w14:textId="28EE4F67" w:rsidR="002E79D1" w:rsidRDefault="00113903" w:rsidP="0032654D">
      <w:pPr>
        <w:pStyle w:val="Caption"/>
        <w:jc w:val="center"/>
      </w:pPr>
      <w:r>
        <w:t xml:space="preserve">Tabulka </w:t>
      </w:r>
      <w:r>
        <w:fldChar w:fldCharType="begin"/>
      </w:r>
      <w:r>
        <w:instrText xml:space="preserve"> SEQ Tabulka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naměřená hodnota zadání 2.1.1 d)</w:t>
      </w:r>
    </w:p>
    <w:p w14:paraId="24B9403D" w14:textId="77777777" w:rsidR="008A441D" w:rsidRPr="008A441D" w:rsidRDefault="008A441D" w:rsidP="008A441D"/>
    <w:p w14:paraId="5CC92B36" w14:textId="77777777" w:rsidR="00FB03C8" w:rsidRDefault="00FB03C8" w:rsidP="008D1DE6">
      <w:pPr>
        <w:keepNext/>
        <w:jc w:val="left"/>
      </w:pPr>
      <w:r>
        <w:rPr>
          <w:noProof/>
        </w:rPr>
        <w:drawing>
          <wp:inline distT="0" distB="0" distL="0" distR="0" wp14:anchorId="52FF8E27" wp14:editId="7A459E08">
            <wp:extent cx="5820508" cy="3458175"/>
            <wp:effectExtent l="0" t="0" r="0" b="0"/>
            <wp:docPr id="19323084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308424" name="Picture 193230842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2666" cy="3714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69FA3" w14:textId="446C4E71" w:rsidR="00FB03C8" w:rsidRDefault="00FB03C8" w:rsidP="00FB03C8">
      <w:pPr>
        <w:pStyle w:val="Caption"/>
      </w:pPr>
      <w:r>
        <w:t xml:space="preserve">Obrázek </w:t>
      </w:r>
      <w:r w:rsidR="004B4BA3">
        <w:fldChar w:fldCharType="begin"/>
      </w:r>
      <w:r w:rsidR="004B4BA3">
        <w:instrText xml:space="preserve"> STYLEREF 1 \s </w:instrText>
      </w:r>
      <w:r w:rsidR="004B4BA3">
        <w:fldChar w:fldCharType="separate"/>
      </w:r>
      <w:r w:rsidR="004B4BA3">
        <w:rPr>
          <w:noProof/>
        </w:rPr>
        <w:t>2.5</w:t>
      </w:r>
      <w:r w:rsidR="004B4BA3">
        <w:fldChar w:fldCharType="end"/>
      </w:r>
      <w:r w:rsidR="004B4BA3">
        <w:t>.</w:t>
      </w:r>
      <w:r w:rsidR="004B4BA3">
        <w:fldChar w:fldCharType="begin"/>
      </w:r>
      <w:r w:rsidR="004B4BA3">
        <w:instrText xml:space="preserve"> SEQ Obrázek \* ARABIC \s 1 </w:instrText>
      </w:r>
      <w:r w:rsidR="004B4BA3">
        <w:fldChar w:fldCharType="separate"/>
      </w:r>
      <w:r w:rsidR="004B4BA3">
        <w:rPr>
          <w:noProof/>
        </w:rPr>
        <w:t>3</w:t>
      </w:r>
      <w:r w:rsidR="004B4BA3">
        <w:fldChar w:fldCharType="end"/>
      </w:r>
      <w:r>
        <w:t xml:space="preserve"> výsledný výstup pro zadání </w:t>
      </w:r>
      <w:r w:rsidR="00BB54A6">
        <w:t>2.1.1 d</w:t>
      </w:r>
      <w:r>
        <w:t>)</w:t>
      </w:r>
    </w:p>
    <w:p w14:paraId="461A5091" w14:textId="7A91AA5B" w:rsidR="008A441D" w:rsidRPr="008A441D" w:rsidRDefault="008A441D" w:rsidP="008A441D">
      <w:pPr>
        <w:spacing w:after="160"/>
        <w:jc w:val="left"/>
      </w:pPr>
      <w:r>
        <w:br w:type="page"/>
      </w:r>
    </w:p>
    <w:p w14:paraId="5D5B2CA5" w14:textId="13C46A2A" w:rsidR="00875F30" w:rsidRPr="00C94C8E" w:rsidRDefault="008D1DE6" w:rsidP="008D1DE6">
      <w:pPr>
        <w:spacing w:after="160"/>
        <w:jc w:val="left"/>
        <w:rPr>
          <w:b/>
          <w:bCs/>
        </w:rPr>
      </w:pPr>
      <w:r w:rsidRPr="00C94C8E">
        <w:rPr>
          <w:b/>
          <w:bCs/>
        </w:rPr>
        <w:lastRenderedPageBreak/>
        <w:t>Zadání 2.1.1 e)</w:t>
      </w:r>
    </w:p>
    <w:p w14:paraId="09F2E03F" w14:textId="54D3B6CC" w:rsidR="008D1DE6" w:rsidRDefault="0032654D" w:rsidP="008D1DE6">
      <w:r w:rsidRPr="0032654D">
        <w:t xml:space="preserve">Pro stabilní zobrazení tohoto signálu bylo </w:t>
      </w:r>
      <w:r>
        <w:t>potřeba</w:t>
      </w:r>
      <w:r w:rsidRPr="0032654D">
        <w:t xml:space="preserve"> správně nastavit parametr </w:t>
      </w:r>
      <w:proofErr w:type="spellStart"/>
      <w:r w:rsidRPr="0032654D">
        <w:t>Holdoff</w:t>
      </w:r>
      <w:proofErr w:type="spellEnd"/>
      <w:r w:rsidRPr="0032654D">
        <w:t>, čímž se zamezilo falešnému spouštění uvnitř datového slova a zajistila se správná synchronizace na celou periodu.</w:t>
      </w:r>
    </w:p>
    <w:p w14:paraId="160F987F" w14:textId="77777777" w:rsidR="00875F30" w:rsidRDefault="00875F30" w:rsidP="008D1DE6">
      <w:pPr>
        <w:keepNext/>
        <w:jc w:val="left"/>
      </w:pPr>
      <w:r>
        <w:rPr>
          <w:noProof/>
        </w:rPr>
        <w:drawing>
          <wp:inline distT="0" distB="0" distL="0" distR="0" wp14:anchorId="1ECA0741" wp14:editId="47380583">
            <wp:extent cx="5732585" cy="3614461"/>
            <wp:effectExtent l="0" t="0" r="0" b="5080"/>
            <wp:docPr id="19237768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776891" name="Picture 192377689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1189" cy="387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56A05" w14:textId="5B2E0A1D" w:rsidR="0073751F" w:rsidRDefault="00875F30" w:rsidP="00875F30">
      <w:pPr>
        <w:pStyle w:val="Caption"/>
      </w:pPr>
      <w:r>
        <w:t xml:space="preserve">Obrázek </w:t>
      </w:r>
      <w:r w:rsidR="004B4BA3">
        <w:fldChar w:fldCharType="begin"/>
      </w:r>
      <w:r w:rsidR="004B4BA3">
        <w:instrText xml:space="preserve"> STYLEREF 1 \s </w:instrText>
      </w:r>
      <w:r w:rsidR="004B4BA3">
        <w:fldChar w:fldCharType="separate"/>
      </w:r>
      <w:r w:rsidR="004B4BA3">
        <w:rPr>
          <w:noProof/>
        </w:rPr>
        <w:t>2.5</w:t>
      </w:r>
      <w:r w:rsidR="004B4BA3">
        <w:fldChar w:fldCharType="end"/>
      </w:r>
      <w:r w:rsidR="004B4BA3">
        <w:t>.</w:t>
      </w:r>
      <w:r w:rsidR="004B4BA3">
        <w:fldChar w:fldCharType="begin"/>
      </w:r>
      <w:r w:rsidR="004B4BA3">
        <w:instrText xml:space="preserve"> SEQ Obrázek \* ARABIC \s 1 </w:instrText>
      </w:r>
      <w:r w:rsidR="004B4BA3">
        <w:fldChar w:fldCharType="separate"/>
      </w:r>
      <w:r w:rsidR="004B4BA3">
        <w:rPr>
          <w:noProof/>
        </w:rPr>
        <w:t>4</w:t>
      </w:r>
      <w:r w:rsidR="004B4BA3">
        <w:fldChar w:fldCharType="end"/>
      </w:r>
      <w:r>
        <w:t xml:space="preserve"> výsledný výstup pro zadání </w:t>
      </w:r>
      <w:r w:rsidR="00BB54A6">
        <w:t>2.1.1 e</w:t>
      </w:r>
      <w:r>
        <w:t>)</w:t>
      </w:r>
    </w:p>
    <w:p w14:paraId="323FF886" w14:textId="0B36B70E" w:rsidR="00875F30" w:rsidRPr="0073751F" w:rsidRDefault="0073751F" w:rsidP="0073751F">
      <w:pPr>
        <w:spacing w:after="160"/>
        <w:jc w:val="left"/>
        <w:rPr>
          <w:i/>
          <w:iCs/>
          <w:color w:val="0E2841" w:themeColor="text2"/>
          <w:sz w:val="18"/>
          <w:szCs w:val="18"/>
        </w:rPr>
      </w:pPr>
      <w:r>
        <w:br w:type="page"/>
      </w:r>
    </w:p>
    <w:p w14:paraId="53D569FB" w14:textId="05D01639" w:rsidR="00E424E3" w:rsidRPr="00C94C8E" w:rsidRDefault="008D1DE6" w:rsidP="0073751F">
      <w:pPr>
        <w:spacing w:after="160"/>
        <w:jc w:val="left"/>
        <w:rPr>
          <w:b/>
          <w:bCs/>
        </w:rPr>
      </w:pPr>
      <w:r w:rsidRPr="00C94C8E">
        <w:rPr>
          <w:b/>
          <w:bCs/>
        </w:rPr>
        <w:lastRenderedPageBreak/>
        <w:t>Zadání 2.1.2</w:t>
      </w:r>
    </w:p>
    <w:p w14:paraId="059CEE59" w14:textId="7C01537C" w:rsidR="008D1DE6" w:rsidRPr="00E424E3" w:rsidRDefault="00890023" w:rsidP="00E424E3">
      <w:r>
        <w:t>B</w:t>
      </w:r>
      <w:r w:rsidRPr="00890023">
        <w:t xml:space="preserve">ěhem měření s modelem osciloskopické sondy se nepodařilo zcela odstranit rušení signálu, které bylo pravděpodobně způsobeno špatným kontaktem nebo vadným kabelem. I přes toto rušení však bylo </w:t>
      </w:r>
      <w:r w:rsidR="00B23CCE">
        <w:t>viditelné</w:t>
      </w:r>
      <w:r w:rsidRPr="00890023">
        <w:t xml:space="preserve">, že u překompenzované sondy vzniká na náběžné hraně překmit a na sestupné hraně </w:t>
      </w:r>
      <w:proofErr w:type="spellStart"/>
      <w:r w:rsidRPr="00890023">
        <w:t>podkmit</w:t>
      </w:r>
      <w:proofErr w:type="spellEnd"/>
      <w:r w:rsidRPr="00890023">
        <w:t xml:space="preserve">. Naopak u </w:t>
      </w:r>
      <w:proofErr w:type="spellStart"/>
      <w:r w:rsidRPr="00890023">
        <w:t>podkompenzované</w:t>
      </w:r>
      <w:proofErr w:type="spellEnd"/>
      <w:r w:rsidRPr="00890023">
        <w:t xml:space="preserve"> sondy byly obě hrany zaoblené. Správně kompenzovaná sonda </w:t>
      </w:r>
      <w:r>
        <w:t>pak zobrazila</w:t>
      </w:r>
      <w:r w:rsidRPr="00890023">
        <w:t xml:space="preserve"> nezkreslený průběh, což koresponduje s teoretickým předpokladem v domácí přípravě</w:t>
      </w:r>
      <w:r w:rsidR="00B23CCE">
        <w:t xml:space="preserve"> viz obrázek 2.4.1</w:t>
      </w:r>
      <w:r w:rsidRPr="00890023">
        <w:t>.</w:t>
      </w:r>
    </w:p>
    <w:p w14:paraId="2FCCD549" w14:textId="70101B27" w:rsidR="00E424E3" w:rsidRDefault="00E424E3" w:rsidP="00E424E3">
      <w:pPr>
        <w:keepNext/>
      </w:pPr>
      <w:r>
        <w:rPr>
          <w:noProof/>
        </w:rPr>
        <w:drawing>
          <wp:inline distT="0" distB="0" distL="0" distR="0" wp14:anchorId="05EB3F51" wp14:editId="21A8BBAA">
            <wp:extent cx="1881554" cy="1156268"/>
            <wp:effectExtent l="0" t="0" r="0" b="0"/>
            <wp:docPr id="81599809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998096" name="Picture 81599809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755" cy="1206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79D1">
        <w:rPr>
          <w:noProof/>
        </w:rPr>
        <w:drawing>
          <wp:inline distT="0" distB="0" distL="0" distR="0" wp14:anchorId="7052C90D" wp14:editId="357037C7">
            <wp:extent cx="1915950" cy="1152062"/>
            <wp:effectExtent l="0" t="0" r="1905" b="3810"/>
            <wp:docPr id="19982172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217286" name="Picture 199821728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4156" cy="123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79D1">
        <w:rPr>
          <w:noProof/>
        </w:rPr>
        <w:drawing>
          <wp:inline distT="0" distB="0" distL="0" distR="0" wp14:anchorId="34EE8C8C" wp14:editId="60A1ACD4">
            <wp:extent cx="1837593" cy="1149912"/>
            <wp:effectExtent l="0" t="0" r="4445" b="6350"/>
            <wp:docPr id="18760802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080244" name="Picture 187608024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3850" cy="1247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84086" w14:textId="5ECF85FD" w:rsidR="00E424E3" w:rsidRPr="00E424E3" w:rsidRDefault="00E424E3" w:rsidP="002E79D1">
      <w:pPr>
        <w:pStyle w:val="Caption"/>
      </w:pPr>
      <w:r>
        <w:t>Obráz</w:t>
      </w:r>
      <w:r w:rsidR="002E79D1">
        <w:t>ky</w:t>
      </w:r>
      <w:r>
        <w:t xml:space="preserve"> </w:t>
      </w:r>
      <w:r w:rsidR="004B4BA3">
        <w:fldChar w:fldCharType="begin"/>
      </w:r>
      <w:r w:rsidR="004B4BA3">
        <w:instrText xml:space="preserve"> STYLEREF 1 \s </w:instrText>
      </w:r>
      <w:r w:rsidR="004B4BA3">
        <w:fldChar w:fldCharType="separate"/>
      </w:r>
      <w:r w:rsidR="004B4BA3">
        <w:rPr>
          <w:noProof/>
        </w:rPr>
        <w:t>2.5</w:t>
      </w:r>
      <w:r w:rsidR="004B4BA3">
        <w:fldChar w:fldCharType="end"/>
      </w:r>
      <w:r w:rsidR="004B4BA3">
        <w:t>.</w:t>
      </w:r>
      <w:r w:rsidR="004B4BA3">
        <w:fldChar w:fldCharType="begin"/>
      </w:r>
      <w:r w:rsidR="004B4BA3">
        <w:instrText xml:space="preserve"> SEQ Obrázek \* ARABIC \s 1 </w:instrText>
      </w:r>
      <w:r w:rsidR="004B4BA3">
        <w:fldChar w:fldCharType="separate"/>
      </w:r>
      <w:r w:rsidR="004B4BA3">
        <w:rPr>
          <w:noProof/>
        </w:rPr>
        <w:t>5</w:t>
      </w:r>
      <w:r w:rsidR="004B4BA3">
        <w:fldChar w:fldCharType="end"/>
      </w:r>
      <w:r w:rsidR="002E79D1">
        <w:t>,</w:t>
      </w:r>
      <w:r>
        <w:t xml:space="preserve"> </w:t>
      </w:r>
      <w:r w:rsidR="002E79D1">
        <w:t xml:space="preserve">2.5.6 a 2.5.7 Výstup pro překompenzovanou, </w:t>
      </w:r>
      <w:proofErr w:type="spellStart"/>
      <w:r w:rsidR="002E79D1">
        <w:t>podkompenzovanou</w:t>
      </w:r>
      <w:proofErr w:type="spellEnd"/>
      <w:r w:rsidR="002E79D1">
        <w:t xml:space="preserve"> a správně kompenzovanou osciloskopickou sondu</w:t>
      </w:r>
    </w:p>
    <w:p w14:paraId="66244E91" w14:textId="7F67CF65" w:rsidR="009E6876" w:rsidRDefault="00F522F0" w:rsidP="0073751F">
      <w:pPr>
        <w:pStyle w:val="Heading1"/>
      </w:pPr>
      <w:r>
        <w:t>Závěr</w:t>
      </w:r>
    </w:p>
    <w:p w14:paraId="3C9A5D07" w14:textId="757FC6E0" w:rsidR="0073751F" w:rsidRPr="0073751F" w:rsidRDefault="00890023" w:rsidP="00890023">
      <w:r w:rsidRPr="00890023">
        <w:t xml:space="preserve">V </w:t>
      </w:r>
      <w:r>
        <w:t>tomto</w:t>
      </w:r>
      <w:r w:rsidRPr="00890023">
        <w:t xml:space="preserve"> laboratorní</w:t>
      </w:r>
      <w:r>
        <w:t>m</w:t>
      </w:r>
      <w:r w:rsidRPr="00890023">
        <w:t xml:space="preserve"> </w:t>
      </w:r>
      <w:r>
        <w:t>měření</w:t>
      </w:r>
      <w:r w:rsidRPr="00890023">
        <w:t xml:space="preserve"> bylo testováno nastavení </w:t>
      </w:r>
      <w:proofErr w:type="spellStart"/>
      <w:r>
        <w:t>triggeru</w:t>
      </w:r>
      <w:proofErr w:type="spellEnd"/>
      <w:r>
        <w:t xml:space="preserve"> </w:t>
      </w:r>
      <w:r w:rsidRPr="00890023">
        <w:t xml:space="preserve">osciloskopu pro různé typy </w:t>
      </w:r>
      <w:r w:rsidR="00B23CCE">
        <w:t>nežádoucích</w:t>
      </w:r>
      <w:r w:rsidRPr="00890023">
        <w:t xml:space="preserve"> signálů, s nimiž se lze běžně setkat v praxi při</w:t>
      </w:r>
      <w:r w:rsidR="00B23CCE">
        <w:t xml:space="preserve"> </w:t>
      </w:r>
      <w:r w:rsidRPr="00890023">
        <w:t xml:space="preserve">hledání chyb v elektrických obvodech. Dále byla </w:t>
      </w:r>
      <w:r w:rsidR="00B23CCE">
        <w:t>otestována</w:t>
      </w:r>
      <w:r w:rsidRPr="00890023">
        <w:t xml:space="preserve"> kompenzace</w:t>
      </w:r>
      <w:r w:rsidR="00B23CCE">
        <w:t xml:space="preserve"> modelu</w:t>
      </w:r>
      <w:r w:rsidRPr="00890023">
        <w:t xml:space="preserve"> osciloskopické sondy. Zaznamenané průběhy obsahovaly mírné zkreslení, které </w:t>
      </w:r>
      <w:r w:rsidR="00B23CCE">
        <w:t xml:space="preserve">je očekávané vzhledem k </w:t>
      </w:r>
      <w:r w:rsidRPr="00890023">
        <w:t xml:space="preserve">tolerancím použitých přípravků, případně jejich parazitním vlastnostem. </w:t>
      </w:r>
      <w:r w:rsidR="00B23CCE">
        <w:t>Mimo tato zkreslení se z</w:t>
      </w:r>
      <w:r w:rsidRPr="00890023">
        <w:t>jištěné výsledky shodovaly s teoretickými předpoklady.</w:t>
      </w:r>
    </w:p>
    <w:sectPr w:rsidR="0073751F" w:rsidRPr="0073751F">
      <w:headerReference w:type="default" r:id="rId19"/>
      <w:footerReference w:type="default" r:id="rId2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84930CC" w14:textId="77777777" w:rsidR="004F3B7F" w:rsidRDefault="004F3B7F" w:rsidP="0043359A">
      <w:pPr>
        <w:spacing w:after="0" w:line="240" w:lineRule="auto"/>
      </w:pPr>
      <w:r>
        <w:separator/>
      </w:r>
    </w:p>
  </w:endnote>
  <w:endnote w:type="continuationSeparator" w:id="0">
    <w:p w14:paraId="7313A9BA" w14:textId="77777777" w:rsidR="004F3B7F" w:rsidRDefault="004F3B7F" w:rsidP="004335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echnika">
    <w:altName w:val="Calibri"/>
    <w:panose1 w:val="020B0604020202020204"/>
    <w:charset w:val="EE"/>
    <w:family w:val="auto"/>
    <w:pitch w:val="variable"/>
    <w:sig w:usb0="00000087" w:usb1="00000001" w:usb2="00000000" w:usb3="00000000" w:csb0="0000009B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728345364"/>
      <w:docPartObj>
        <w:docPartGallery w:val="Page Numbers (Bottom of Page)"/>
        <w:docPartUnique/>
      </w:docPartObj>
    </w:sdtPr>
    <w:sdtContent>
      <w:p w14:paraId="219D202C" w14:textId="77777777" w:rsidR="0043359A" w:rsidRDefault="0043359A" w:rsidP="00C47EC2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1B5CA6B" w14:textId="77777777" w:rsidR="004F3B7F" w:rsidRDefault="004F3B7F" w:rsidP="0043359A">
      <w:pPr>
        <w:spacing w:after="0" w:line="240" w:lineRule="auto"/>
      </w:pPr>
      <w:r>
        <w:separator/>
      </w:r>
    </w:p>
  </w:footnote>
  <w:footnote w:type="continuationSeparator" w:id="0">
    <w:p w14:paraId="41F02D36" w14:textId="77777777" w:rsidR="004F3B7F" w:rsidRDefault="004F3B7F" w:rsidP="004335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4B34A12" w14:textId="5E6E9EEF" w:rsidR="0043359A" w:rsidRPr="00C70072" w:rsidRDefault="0043359A">
    <w:pPr>
      <w:pStyle w:val="Header"/>
      <w:rPr>
        <w:u w:val="single"/>
      </w:rPr>
    </w:pPr>
    <w:r>
      <w:t>EMB(A)</w:t>
    </w:r>
    <w:r>
      <w:tab/>
      <w:t>202</w:t>
    </w:r>
    <w:r w:rsidR="00CA3931">
      <w:t>6</w:t>
    </w:r>
    <w:r>
      <w:t>/202</w:t>
    </w:r>
    <w:r w:rsidR="00CA3931">
      <w:t>7</w:t>
    </w:r>
    <w:r w:rsidR="00C70072">
      <w:tab/>
    </w:r>
    <w:r w:rsidR="00CA3931">
      <w:t>Marian Frýba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96518B"/>
    <w:multiLevelType w:val="hybridMultilevel"/>
    <w:tmpl w:val="20409CBC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D65861"/>
    <w:multiLevelType w:val="multilevel"/>
    <w:tmpl w:val="FBF0A9CE"/>
    <w:styleLink w:val="CurrentList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13432009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57B5480"/>
    <w:multiLevelType w:val="hybridMultilevel"/>
    <w:tmpl w:val="10FA95B2"/>
    <w:lvl w:ilvl="0" w:tplc="185CDB42">
      <w:start w:val="5"/>
      <w:numFmt w:val="bullet"/>
      <w:lvlText w:val="-"/>
      <w:lvlJc w:val="left"/>
      <w:pPr>
        <w:ind w:left="720" w:hanging="360"/>
      </w:pPr>
      <w:rPr>
        <w:rFonts w:ascii="Technika" w:eastAsiaTheme="minorHAnsi" w:hAnsi="Technik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022B64"/>
    <w:multiLevelType w:val="multilevel"/>
    <w:tmpl w:val="D1123CCE"/>
    <w:styleLink w:val="Styl1"/>
    <w:lvl w:ilvl="0">
      <w:start w:val="10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ascii="Times New Roman" w:hAnsi="Times New Roman" w:hint="default"/>
        <w:color w:val="auto"/>
        <w:sz w:val="24"/>
      </w:rPr>
    </w:lvl>
    <w:lvl w:ilvl="2">
      <w:start w:val="1"/>
      <w:numFmt w:val="decimal"/>
      <w:lvlText w:val="%1.%2.%3."/>
      <w:lvlJc w:val="left"/>
      <w:pPr>
        <w:ind w:left="1224" w:hanging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3D494A12"/>
    <w:multiLevelType w:val="multilevel"/>
    <w:tmpl w:val="2E107550"/>
    <w:lvl w:ilvl="0">
      <w:start w:val="2"/>
      <w:numFmt w:val="decimal"/>
      <w:pStyle w:val="Titl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1"/>
      <w:lvlText w:val="%1.%2."/>
      <w:lvlJc w:val="left"/>
      <w:pPr>
        <w:ind w:left="792" w:hanging="792"/>
      </w:pPr>
      <w:rPr>
        <w:rFonts w:hint="default"/>
      </w:rPr>
    </w:lvl>
    <w:lvl w:ilvl="2">
      <w:start w:val="1"/>
      <w:numFmt w:val="decimal"/>
      <w:pStyle w:val="Heading2"/>
      <w:lvlText w:val="%1.%2.%3."/>
      <w:lvlJc w:val="left"/>
      <w:pPr>
        <w:ind w:left="1224" w:hanging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42AC04FE"/>
    <w:multiLevelType w:val="hybridMultilevel"/>
    <w:tmpl w:val="61A0A9B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B87641"/>
    <w:multiLevelType w:val="hybridMultilevel"/>
    <w:tmpl w:val="C28E6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6D61AC"/>
    <w:multiLevelType w:val="multilevel"/>
    <w:tmpl w:val="8D8A567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724567221">
    <w:abstractNumId w:val="5"/>
  </w:num>
  <w:num w:numId="2" w16cid:durableId="1229070821">
    <w:abstractNumId w:val="2"/>
  </w:num>
  <w:num w:numId="3" w16cid:durableId="543249749">
    <w:abstractNumId w:val="8"/>
  </w:num>
  <w:num w:numId="4" w16cid:durableId="626009306">
    <w:abstractNumId w:val="4"/>
  </w:num>
  <w:num w:numId="5" w16cid:durableId="1034574467">
    <w:abstractNumId w:val="0"/>
  </w:num>
  <w:num w:numId="6" w16cid:durableId="1898200284">
    <w:abstractNumId w:val="7"/>
  </w:num>
  <w:num w:numId="7" w16cid:durableId="1084961518">
    <w:abstractNumId w:val="3"/>
  </w:num>
  <w:num w:numId="8" w16cid:durableId="1200044717">
    <w:abstractNumId w:val="6"/>
  </w:num>
  <w:num w:numId="9" w16cid:durableId="105665955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4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931"/>
    <w:rsid w:val="00025059"/>
    <w:rsid w:val="000A46C4"/>
    <w:rsid w:val="000B2DED"/>
    <w:rsid w:val="000E5FE1"/>
    <w:rsid w:val="00113903"/>
    <w:rsid w:val="00115DA6"/>
    <w:rsid w:val="0016764B"/>
    <w:rsid w:val="001B613D"/>
    <w:rsid w:val="001E2A3A"/>
    <w:rsid w:val="00211FE2"/>
    <w:rsid w:val="00282180"/>
    <w:rsid w:val="002D3B57"/>
    <w:rsid w:val="002E79D1"/>
    <w:rsid w:val="00315B8F"/>
    <w:rsid w:val="0032654D"/>
    <w:rsid w:val="00393F85"/>
    <w:rsid w:val="0043359A"/>
    <w:rsid w:val="00442302"/>
    <w:rsid w:val="0044408E"/>
    <w:rsid w:val="00446B7D"/>
    <w:rsid w:val="0046682F"/>
    <w:rsid w:val="00476A27"/>
    <w:rsid w:val="004B4A2F"/>
    <w:rsid w:val="004B4BA3"/>
    <w:rsid w:val="004F3B7F"/>
    <w:rsid w:val="005D5E70"/>
    <w:rsid w:val="00620D6C"/>
    <w:rsid w:val="00625BFC"/>
    <w:rsid w:val="00676718"/>
    <w:rsid w:val="006C7A4B"/>
    <w:rsid w:val="0073751F"/>
    <w:rsid w:val="00836E37"/>
    <w:rsid w:val="00875F30"/>
    <w:rsid w:val="008831A8"/>
    <w:rsid w:val="00890023"/>
    <w:rsid w:val="00895CE8"/>
    <w:rsid w:val="008A189B"/>
    <w:rsid w:val="008A441D"/>
    <w:rsid w:val="008D1DE6"/>
    <w:rsid w:val="0092791C"/>
    <w:rsid w:val="00955BEF"/>
    <w:rsid w:val="009705F9"/>
    <w:rsid w:val="0098316F"/>
    <w:rsid w:val="009E6876"/>
    <w:rsid w:val="00A6354E"/>
    <w:rsid w:val="00A7659F"/>
    <w:rsid w:val="00A9263D"/>
    <w:rsid w:val="00AB31BD"/>
    <w:rsid w:val="00B23CCE"/>
    <w:rsid w:val="00B767E9"/>
    <w:rsid w:val="00BB54A6"/>
    <w:rsid w:val="00BC701C"/>
    <w:rsid w:val="00C35BCC"/>
    <w:rsid w:val="00C47EC2"/>
    <w:rsid w:val="00C61D54"/>
    <w:rsid w:val="00C6339A"/>
    <w:rsid w:val="00C70072"/>
    <w:rsid w:val="00C93ED2"/>
    <w:rsid w:val="00C94C8E"/>
    <w:rsid w:val="00CA300D"/>
    <w:rsid w:val="00CA3931"/>
    <w:rsid w:val="00D33F0D"/>
    <w:rsid w:val="00D37363"/>
    <w:rsid w:val="00DC5455"/>
    <w:rsid w:val="00DD73F1"/>
    <w:rsid w:val="00E006EF"/>
    <w:rsid w:val="00E0765A"/>
    <w:rsid w:val="00E34818"/>
    <w:rsid w:val="00E424E3"/>
    <w:rsid w:val="00E9228B"/>
    <w:rsid w:val="00E968E3"/>
    <w:rsid w:val="00EB1FA8"/>
    <w:rsid w:val="00EE5A5D"/>
    <w:rsid w:val="00F2497A"/>
    <w:rsid w:val="00F5093B"/>
    <w:rsid w:val="00F522F0"/>
    <w:rsid w:val="00F90818"/>
    <w:rsid w:val="00F9107D"/>
    <w:rsid w:val="00FA178D"/>
    <w:rsid w:val="00FA28D3"/>
    <w:rsid w:val="00FB03C8"/>
    <w:rsid w:val="00FD3994"/>
    <w:rsid w:val="00FF1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A7EEF0"/>
  <w15:chartTrackingRefBased/>
  <w15:docId w15:val="{D81C87D3-0A75-C043-87AC-3703C42FD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3903"/>
    <w:pPr>
      <w:spacing w:after="120"/>
      <w:jc w:val="both"/>
    </w:pPr>
    <w:rPr>
      <w:rFonts w:ascii="Technika" w:hAnsi="Technik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497A"/>
    <w:pPr>
      <w:numPr>
        <w:ilvl w:val="1"/>
        <w:numId w:val="1"/>
      </w:numPr>
      <w:spacing w:before="240" w:after="240"/>
      <w:outlineLvl w:val="0"/>
    </w:pPr>
    <w:rPr>
      <w:b/>
      <w:bCs/>
      <w:sz w:val="28"/>
      <w:szCs w:val="28"/>
    </w:rPr>
  </w:style>
  <w:style w:type="paragraph" w:styleId="Heading2">
    <w:name w:val="heading 2"/>
    <w:basedOn w:val="Heading3"/>
    <w:next w:val="Normal"/>
    <w:link w:val="Heading2Char"/>
    <w:uiPriority w:val="9"/>
    <w:unhideWhenUsed/>
    <w:qFormat/>
    <w:rsid w:val="00F2497A"/>
    <w:pPr>
      <w:numPr>
        <w:ilvl w:val="2"/>
        <w:numId w:val="1"/>
      </w:numPr>
      <w:spacing w:before="240"/>
      <w:outlineLvl w:val="1"/>
    </w:pPr>
    <w:rPr>
      <w:b w:val="0"/>
      <w:bCs w:val="0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E9228B"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E922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2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2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2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2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2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97A"/>
    <w:rPr>
      <w:rFonts w:ascii="Technika" w:hAnsi="Technika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2497A"/>
    <w:rPr>
      <w:rFonts w:ascii="Technika" w:hAnsi="Technika"/>
    </w:rPr>
  </w:style>
  <w:style w:type="character" w:customStyle="1" w:styleId="Heading3Char">
    <w:name w:val="Heading 3 Char"/>
    <w:basedOn w:val="DefaultParagraphFont"/>
    <w:link w:val="Heading3"/>
    <w:uiPriority w:val="9"/>
    <w:rsid w:val="00E9228B"/>
    <w:rPr>
      <w:rFonts w:ascii="Technika" w:hAnsi="Technika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2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2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2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2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2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2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Heading1"/>
    <w:next w:val="Normal"/>
    <w:link w:val="TitleChar"/>
    <w:uiPriority w:val="10"/>
    <w:qFormat/>
    <w:rsid w:val="0092791C"/>
    <w:pPr>
      <w:numPr>
        <w:ilvl w:val="0"/>
      </w:numPr>
      <w:spacing w:before="120" w:after="480"/>
      <w:jc w:val="center"/>
    </w:pPr>
    <w:rPr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92791C"/>
    <w:rPr>
      <w:rFonts w:ascii="Technika" w:hAnsi="Technika"/>
      <w:b/>
      <w:bCs/>
      <w:sz w:val="36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876"/>
    <w:pPr>
      <w:numPr>
        <w:ilvl w:val="1"/>
      </w:numPr>
      <w:spacing w:before="240"/>
    </w:pPr>
    <w:rPr>
      <w:rFonts w:eastAsiaTheme="majorEastAsia" w:cstheme="majorBidi"/>
      <w:b/>
      <w:bCs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E6876"/>
    <w:rPr>
      <w:rFonts w:ascii="Technika" w:eastAsiaTheme="majorEastAsia" w:hAnsi="Technika" w:cstheme="majorBidi"/>
      <w:b/>
      <w:bCs/>
      <w:spacing w:val="15"/>
    </w:rPr>
  </w:style>
  <w:style w:type="paragraph" w:styleId="Quote">
    <w:name w:val="Quote"/>
    <w:basedOn w:val="Normal"/>
    <w:next w:val="Normal"/>
    <w:link w:val="QuoteChar"/>
    <w:uiPriority w:val="29"/>
    <w:rsid w:val="00E92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2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rsid w:val="00E922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rsid w:val="00E922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E922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2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rsid w:val="00E9228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rsid w:val="009E6876"/>
    <w:pPr>
      <w:spacing w:after="0" w:line="240" w:lineRule="auto"/>
    </w:pPr>
    <w:rPr>
      <w:rFonts w:ascii="Technika" w:hAnsi="Technika"/>
    </w:rPr>
  </w:style>
  <w:style w:type="paragraph" w:customStyle="1" w:styleId="Bloktextu">
    <w:name w:val="Blok textu"/>
    <w:basedOn w:val="Normal"/>
    <w:link w:val="BloktextuChar"/>
    <w:qFormat/>
    <w:rsid w:val="009E6876"/>
    <w:pPr>
      <w:ind w:left="708"/>
    </w:pPr>
  </w:style>
  <w:style w:type="character" w:customStyle="1" w:styleId="BloktextuChar">
    <w:name w:val="Blok textu Char"/>
    <w:basedOn w:val="Heading2Char"/>
    <w:link w:val="Bloktextu"/>
    <w:rsid w:val="009E6876"/>
    <w:rPr>
      <w:rFonts w:ascii="Technika" w:hAnsi="Technika"/>
    </w:rPr>
  </w:style>
  <w:style w:type="numbering" w:customStyle="1" w:styleId="Styl1">
    <w:name w:val="Styl1"/>
    <w:uiPriority w:val="99"/>
    <w:rsid w:val="00FD3994"/>
    <w:pPr>
      <w:numPr>
        <w:numId w:val="4"/>
      </w:numPr>
    </w:pPr>
  </w:style>
  <w:style w:type="paragraph" w:styleId="Header">
    <w:name w:val="header"/>
    <w:basedOn w:val="Normal"/>
    <w:link w:val="HeaderChar"/>
    <w:uiPriority w:val="99"/>
    <w:unhideWhenUsed/>
    <w:rsid w:val="0043359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359A"/>
    <w:rPr>
      <w:rFonts w:ascii="Technika" w:hAnsi="Technika"/>
    </w:rPr>
  </w:style>
  <w:style w:type="paragraph" w:styleId="Footer">
    <w:name w:val="footer"/>
    <w:basedOn w:val="Normal"/>
    <w:link w:val="FooterChar"/>
    <w:uiPriority w:val="99"/>
    <w:unhideWhenUsed/>
    <w:rsid w:val="0043359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359A"/>
    <w:rPr>
      <w:rFonts w:ascii="Technika" w:hAnsi="Technika"/>
    </w:rPr>
  </w:style>
  <w:style w:type="character" w:styleId="Hyperlink">
    <w:name w:val="Hyperlink"/>
    <w:basedOn w:val="DefaultParagraphFont"/>
    <w:uiPriority w:val="99"/>
    <w:unhideWhenUsed/>
    <w:rsid w:val="00836E3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6E37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44408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115DA6"/>
    <w:rPr>
      <w:color w:val="666666"/>
    </w:rPr>
  </w:style>
  <w:style w:type="numbering" w:customStyle="1" w:styleId="CurrentList1">
    <w:name w:val="Current List1"/>
    <w:uiPriority w:val="99"/>
    <w:rsid w:val="00676718"/>
    <w:pPr>
      <w:numPr>
        <w:numId w:val="9"/>
      </w:numPr>
    </w:pPr>
  </w:style>
  <w:style w:type="paragraph" w:customStyle="1" w:styleId="p1">
    <w:name w:val="p1"/>
    <w:basedOn w:val="Normal"/>
    <w:rsid w:val="00676718"/>
    <w:pPr>
      <w:spacing w:after="0" w:line="240" w:lineRule="auto"/>
      <w:jc w:val="left"/>
    </w:pPr>
    <w:rPr>
      <w:rFonts w:ascii="Times New Roman" w:eastAsia="Times New Roman" w:hAnsi="Times New Roman" w:cs="Times New Roman"/>
      <w:color w:val="000000"/>
      <w:kern w:val="0"/>
      <w:sz w:val="18"/>
      <w:szCs w:val="18"/>
      <w:lang w:val="en-US"/>
      <w14:ligatures w14:val="none"/>
    </w:rPr>
  </w:style>
  <w:style w:type="character" w:customStyle="1" w:styleId="s1">
    <w:name w:val="s1"/>
    <w:basedOn w:val="DefaultParagraphFont"/>
    <w:rsid w:val="00676718"/>
    <w:rPr>
      <w:rFonts w:ascii="Times New Roman" w:hAnsi="Times New Roman" w:cs="Times New Roman" w:hint="default"/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10" Type="http://schemas.openxmlformats.org/officeDocument/2006/relationships/hyperlink" Target="https://www.electronics-notes.com/articles/test-methods/oscilloscope/scope-probe-compensation.php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jpe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arian/Downloads/vzorove_sablony/protokol_mereni_word.dotx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C21DB0-EC2F-44A8-B8FA-B8B1894C90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protokol_mereni_word.dotx</Template>
  <TotalTime>320</TotalTime>
  <Pages>9</Pages>
  <Words>1237</Words>
  <Characters>7057</Characters>
  <Application>Microsoft Office Word</Application>
  <DocSecurity>0</DocSecurity>
  <Lines>58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Název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Frýba</dc:creator>
  <cp:keywords/>
  <dc:description/>
  <cp:lastModifiedBy>Fryba, Marian</cp:lastModifiedBy>
  <cp:revision>8</cp:revision>
  <dcterms:created xsi:type="dcterms:W3CDTF">2026-10-04T14:46:00Z</dcterms:created>
  <dcterms:modified xsi:type="dcterms:W3CDTF">2026-10-11T12:22:00Z</dcterms:modified>
</cp:coreProperties>
</file>