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3AE" w:rsidRPr="00944373" w:rsidRDefault="00D343AE" w:rsidP="00D343AE">
      <w:pPr>
        <w:jc w:val="right"/>
        <w:rPr>
          <w:sz w:val="20"/>
          <w:szCs w:val="20"/>
        </w:rPr>
      </w:pPr>
      <w:r w:rsidRPr="00944373">
        <w:rPr>
          <w:sz w:val="20"/>
          <w:szCs w:val="20"/>
        </w:rPr>
        <w:t>Приложение № 2 к Контракту</w:t>
      </w:r>
    </w:p>
    <w:p w:rsidR="00D343AE" w:rsidRPr="00944373" w:rsidRDefault="00D343AE" w:rsidP="00D343AE">
      <w:pPr>
        <w:jc w:val="right"/>
        <w:rPr>
          <w:sz w:val="20"/>
          <w:szCs w:val="20"/>
        </w:rPr>
      </w:pPr>
      <w:r w:rsidRPr="00944373">
        <w:rPr>
          <w:sz w:val="20"/>
          <w:szCs w:val="20"/>
        </w:rPr>
        <w:t>от _____ № _______________________</w:t>
      </w:r>
    </w:p>
    <w:p w:rsidR="00534F55" w:rsidRPr="00D343AE" w:rsidRDefault="00534F55" w:rsidP="0000546D">
      <w:pPr>
        <w:pStyle w:val="Style2"/>
        <w:widowControl/>
        <w:jc w:val="center"/>
        <w:rPr>
          <w:rStyle w:val="FontStyle12"/>
          <w:sz w:val="24"/>
          <w:szCs w:val="24"/>
        </w:rPr>
      </w:pPr>
    </w:p>
    <w:p w:rsidR="005D539F" w:rsidRPr="00CC3383" w:rsidRDefault="00534F55" w:rsidP="0000546D">
      <w:pPr>
        <w:tabs>
          <w:tab w:val="left" w:pos="6096"/>
        </w:tabs>
        <w:jc w:val="center"/>
        <w:rPr>
          <w:b/>
          <w:sz w:val="20"/>
          <w:szCs w:val="20"/>
        </w:rPr>
      </w:pPr>
      <w:r w:rsidRPr="00CC3383">
        <w:rPr>
          <w:b/>
          <w:bCs/>
          <w:sz w:val="20"/>
          <w:szCs w:val="20"/>
        </w:rPr>
        <w:t>ТЕХНИЧЕСКОЕ ЗАДАНИЕ</w:t>
      </w:r>
    </w:p>
    <w:p w:rsidR="00C179FD" w:rsidRPr="00CC3383" w:rsidRDefault="00C179FD" w:rsidP="0000546D">
      <w:pPr>
        <w:jc w:val="center"/>
        <w:rPr>
          <w:sz w:val="20"/>
          <w:szCs w:val="20"/>
        </w:rPr>
      </w:pPr>
      <w:r w:rsidRPr="00CC3383">
        <w:rPr>
          <w:sz w:val="20"/>
          <w:szCs w:val="20"/>
        </w:rPr>
        <w:t>на поставку</w:t>
      </w:r>
      <w:r w:rsidR="00E768B9" w:rsidRPr="00CC3383">
        <w:rPr>
          <w:sz w:val="20"/>
          <w:szCs w:val="20"/>
        </w:rPr>
        <w:t xml:space="preserve"> </w:t>
      </w:r>
      <w:r w:rsidR="00C56A5F" w:rsidRPr="00CC3383">
        <w:rPr>
          <w:sz w:val="20"/>
          <w:szCs w:val="20"/>
        </w:rPr>
        <w:t>маркированных конвертов</w:t>
      </w:r>
    </w:p>
    <w:p w:rsidR="00C179FD" w:rsidRPr="00CC3383" w:rsidRDefault="00C179FD" w:rsidP="0000546D">
      <w:pPr>
        <w:jc w:val="center"/>
        <w:rPr>
          <w:sz w:val="20"/>
          <w:szCs w:val="20"/>
        </w:rPr>
      </w:pPr>
    </w:p>
    <w:p w:rsidR="00704A94" w:rsidRDefault="0000546D" w:rsidP="00E86B19">
      <w:pPr>
        <w:autoSpaceDE w:val="0"/>
        <w:autoSpaceDN w:val="0"/>
        <w:adjustRightInd w:val="0"/>
        <w:ind w:firstLine="709"/>
        <w:jc w:val="both"/>
        <w:rPr>
          <w:b/>
          <w:sz w:val="20"/>
          <w:szCs w:val="20"/>
        </w:rPr>
      </w:pPr>
      <w:r w:rsidRPr="00CC3383">
        <w:rPr>
          <w:b/>
          <w:sz w:val="20"/>
          <w:szCs w:val="20"/>
        </w:rPr>
        <w:t>1.1. Требования к качеству, техническим и функциональным характеристикам (потребительским свойствам) товара и иные показатели, связанные с определением соответствия поставляемого товара потребностям Заказчика, а также используемые для определения соответствия потребностям заказчика или эквивалентности предлагаемого к поставке товара максимальные и (или) минимальные значения таких показателей и показатели, значения которых не могут изменяться:</w:t>
      </w:r>
    </w:p>
    <w:p w:rsidR="004263FC" w:rsidRPr="00CC3383" w:rsidRDefault="004263FC" w:rsidP="00E86B19">
      <w:pPr>
        <w:autoSpaceDE w:val="0"/>
        <w:autoSpaceDN w:val="0"/>
        <w:adjustRightInd w:val="0"/>
        <w:ind w:firstLine="709"/>
        <w:jc w:val="both"/>
        <w:rPr>
          <w:b/>
          <w:sz w:val="20"/>
          <w:szCs w:val="20"/>
        </w:rPr>
      </w:pPr>
    </w:p>
    <w:tbl>
      <w:tblPr>
        <w:tblW w:w="9796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6"/>
        <w:gridCol w:w="3773"/>
        <w:gridCol w:w="5327"/>
      </w:tblGrid>
      <w:tr w:rsidR="00C56A5F" w:rsidRPr="00CC3383" w:rsidTr="008A14E8">
        <w:trPr>
          <w:trHeight w:val="798"/>
        </w:trPr>
        <w:tc>
          <w:tcPr>
            <w:tcW w:w="696" w:type="dxa"/>
            <w:shd w:val="clear" w:color="auto" w:fill="auto"/>
            <w:hideMark/>
          </w:tcPr>
          <w:p w:rsidR="00C56A5F" w:rsidRPr="00CC3383" w:rsidRDefault="00C56A5F" w:rsidP="008A14E8">
            <w:pPr>
              <w:jc w:val="center"/>
              <w:rPr>
                <w:color w:val="000000"/>
                <w:sz w:val="20"/>
                <w:szCs w:val="20"/>
              </w:rPr>
            </w:pPr>
            <w:r w:rsidRPr="00CC3383">
              <w:rPr>
                <w:color w:val="000000"/>
                <w:sz w:val="20"/>
                <w:szCs w:val="20"/>
              </w:rPr>
              <w:t xml:space="preserve">№ </w:t>
            </w:r>
            <w:proofErr w:type="spellStart"/>
            <w:proofErr w:type="gramStart"/>
            <w:r w:rsidRPr="00CC3383">
              <w:rPr>
                <w:color w:val="000000"/>
                <w:sz w:val="20"/>
                <w:szCs w:val="20"/>
              </w:rPr>
              <w:t>п</w:t>
            </w:r>
            <w:proofErr w:type="spellEnd"/>
            <w:proofErr w:type="gramEnd"/>
            <w:r w:rsidRPr="00CC3383">
              <w:rPr>
                <w:color w:val="000000"/>
                <w:sz w:val="20"/>
                <w:szCs w:val="20"/>
              </w:rPr>
              <w:t>/</w:t>
            </w:r>
            <w:proofErr w:type="spellStart"/>
            <w:r w:rsidRPr="00CC3383">
              <w:rPr>
                <w:color w:val="000000"/>
                <w:sz w:val="20"/>
                <w:szCs w:val="20"/>
              </w:rPr>
              <w:t>п</w:t>
            </w:r>
            <w:proofErr w:type="spellEnd"/>
          </w:p>
        </w:tc>
        <w:tc>
          <w:tcPr>
            <w:tcW w:w="3773" w:type="dxa"/>
            <w:shd w:val="clear" w:color="auto" w:fill="auto"/>
            <w:hideMark/>
          </w:tcPr>
          <w:p w:rsidR="00C56A5F" w:rsidRPr="00CC3383" w:rsidRDefault="00C56A5F" w:rsidP="008A14E8">
            <w:pPr>
              <w:jc w:val="center"/>
              <w:rPr>
                <w:color w:val="000000"/>
                <w:sz w:val="20"/>
                <w:szCs w:val="20"/>
              </w:rPr>
            </w:pPr>
            <w:r w:rsidRPr="00CC3383">
              <w:rPr>
                <w:color w:val="000000"/>
                <w:sz w:val="20"/>
                <w:szCs w:val="20"/>
              </w:rPr>
              <w:t>Наименование знака почтовой оплаты</w:t>
            </w:r>
          </w:p>
        </w:tc>
        <w:tc>
          <w:tcPr>
            <w:tcW w:w="5327" w:type="dxa"/>
          </w:tcPr>
          <w:p w:rsidR="00C56A5F" w:rsidRPr="00CC3383" w:rsidRDefault="00C56A5F" w:rsidP="008A14E8">
            <w:pPr>
              <w:jc w:val="center"/>
              <w:rPr>
                <w:color w:val="000000"/>
                <w:sz w:val="20"/>
                <w:szCs w:val="20"/>
              </w:rPr>
            </w:pPr>
            <w:r w:rsidRPr="00CC3383">
              <w:rPr>
                <w:color w:val="000000"/>
                <w:sz w:val="20"/>
                <w:szCs w:val="20"/>
              </w:rPr>
              <w:t>Характеристики (описание)</w:t>
            </w:r>
          </w:p>
        </w:tc>
      </w:tr>
      <w:tr w:rsidR="00C56A5F" w:rsidRPr="00CC3383" w:rsidTr="008A14E8">
        <w:trPr>
          <w:trHeight w:val="798"/>
        </w:trPr>
        <w:tc>
          <w:tcPr>
            <w:tcW w:w="696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773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rPr>
                <w:b/>
                <w:color w:val="000000" w:themeColor="text1"/>
                <w:sz w:val="20"/>
                <w:szCs w:val="20"/>
              </w:rPr>
            </w:pPr>
            <w:r w:rsidRPr="00CC3383">
              <w:rPr>
                <w:b/>
                <w:color w:val="000000" w:themeColor="text1"/>
                <w:sz w:val="20"/>
                <w:szCs w:val="20"/>
              </w:rPr>
              <w:t>Конверт почтовый бумажный</w:t>
            </w:r>
            <w:r w:rsidRPr="00CC3383">
              <w:rPr>
                <w:b/>
                <w:bCs/>
                <w:color w:val="000000" w:themeColor="text1"/>
                <w:sz w:val="20"/>
                <w:szCs w:val="20"/>
              </w:rPr>
              <w:t xml:space="preserve">, КТРУ: </w:t>
            </w:r>
            <w:r w:rsidRPr="00CC3383">
              <w:rPr>
                <w:b/>
                <w:color w:val="000000" w:themeColor="text1"/>
                <w:sz w:val="20"/>
                <w:szCs w:val="20"/>
              </w:rPr>
              <w:t>17.23.12.110-00000003</w:t>
            </w:r>
          </w:p>
        </w:tc>
        <w:tc>
          <w:tcPr>
            <w:tcW w:w="5327" w:type="dxa"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6A5F" w:rsidRPr="00CC3383" w:rsidTr="008A14E8">
        <w:trPr>
          <w:trHeight w:val="362"/>
        </w:trPr>
        <w:tc>
          <w:tcPr>
            <w:tcW w:w="696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3773" w:type="dxa"/>
            <w:shd w:val="clear" w:color="auto" w:fill="auto"/>
            <w:hideMark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bCs/>
                <w:color w:val="000000" w:themeColor="text1"/>
                <w:sz w:val="20"/>
                <w:szCs w:val="20"/>
              </w:rPr>
              <w:t>Наличие окна</w:t>
            </w:r>
          </w:p>
        </w:tc>
        <w:tc>
          <w:tcPr>
            <w:tcW w:w="5327" w:type="dxa"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bCs/>
                <w:color w:val="000000" w:themeColor="text1"/>
                <w:sz w:val="20"/>
                <w:szCs w:val="20"/>
              </w:rPr>
              <w:t>Нет</w:t>
            </w:r>
          </w:p>
        </w:tc>
      </w:tr>
      <w:tr w:rsidR="00C56A5F" w:rsidRPr="00CC3383" w:rsidTr="008A14E8">
        <w:trPr>
          <w:trHeight w:val="295"/>
        </w:trPr>
        <w:tc>
          <w:tcPr>
            <w:tcW w:w="696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3773" w:type="dxa"/>
            <w:shd w:val="clear" w:color="auto" w:fill="auto"/>
            <w:hideMark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  <w:shd w:val="clear" w:color="auto" w:fill="FFFFFF"/>
              </w:rPr>
              <w:t>Обозначение конверта</w:t>
            </w:r>
          </w:p>
        </w:tc>
        <w:tc>
          <w:tcPr>
            <w:tcW w:w="5327" w:type="dxa"/>
          </w:tcPr>
          <w:p w:rsidR="00C56A5F" w:rsidRPr="00CC3383" w:rsidRDefault="00C56A5F" w:rsidP="00C56A5F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DL</w:t>
            </w:r>
          </w:p>
        </w:tc>
      </w:tr>
      <w:tr w:rsidR="00C56A5F" w:rsidRPr="00CC3383" w:rsidTr="008A14E8">
        <w:trPr>
          <w:trHeight w:val="399"/>
        </w:trPr>
        <w:tc>
          <w:tcPr>
            <w:tcW w:w="696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1.3</w:t>
            </w:r>
          </w:p>
        </w:tc>
        <w:tc>
          <w:tcPr>
            <w:tcW w:w="3773" w:type="dxa"/>
            <w:shd w:val="clear" w:color="auto" w:fill="auto"/>
            <w:hideMark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  <w:shd w:val="clear" w:color="auto" w:fill="FFFFFF"/>
              </w:rPr>
              <w:t>Тип заклеивания</w:t>
            </w:r>
          </w:p>
        </w:tc>
        <w:tc>
          <w:tcPr>
            <w:tcW w:w="5327" w:type="dxa"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CC3383">
              <w:rPr>
                <w:color w:val="000000" w:themeColor="text1"/>
                <w:sz w:val="20"/>
                <w:szCs w:val="20"/>
                <w:shd w:val="clear" w:color="auto" w:fill="FFFFFF"/>
              </w:rPr>
              <w:t>С клеем</w:t>
            </w:r>
          </w:p>
        </w:tc>
      </w:tr>
      <w:tr w:rsidR="00C56A5F" w:rsidRPr="00CC3383" w:rsidTr="008A14E8">
        <w:trPr>
          <w:trHeight w:val="419"/>
        </w:trPr>
        <w:tc>
          <w:tcPr>
            <w:tcW w:w="696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1.4</w:t>
            </w:r>
          </w:p>
        </w:tc>
        <w:tc>
          <w:tcPr>
            <w:tcW w:w="3773" w:type="dxa"/>
            <w:shd w:val="clear" w:color="auto" w:fill="auto"/>
            <w:hideMark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bCs/>
                <w:color w:val="000000" w:themeColor="text1"/>
                <w:sz w:val="20"/>
                <w:szCs w:val="20"/>
              </w:rPr>
              <w:t>Тип клеевого заклеивания</w:t>
            </w:r>
          </w:p>
        </w:tc>
        <w:tc>
          <w:tcPr>
            <w:tcW w:w="5327" w:type="dxa"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bCs/>
                <w:color w:val="000000" w:themeColor="text1"/>
                <w:sz w:val="20"/>
                <w:szCs w:val="20"/>
              </w:rPr>
              <w:t>Силикон</w:t>
            </w:r>
          </w:p>
        </w:tc>
      </w:tr>
      <w:tr w:rsidR="00C56A5F" w:rsidRPr="00CC3383" w:rsidTr="008A14E8">
        <w:trPr>
          <w:trHeight w:val="412"/>
        </w:trPr>
        <w:tc>
          <w:tcPr>
            <w:tcW w:w="696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1.5</w:t>
            </w:r>
            <w:r w:rsidR="00271A0C" w:rsidRPr="00CC3383">
              <w:rPr>
                <w:color w:val="000000" w:themeColor="text1"/>
                <w:sz w:val="20"/>
                <w:szCs w:val="20"/>
              </w:rPr>
              <w:t>*</w:t>
            </w:r>
          </w:p>
        </w:tc>
        <w:tc>
          <w:tcPr>
            <w:tcW w:w="3773" w:type="dxa"/>
            <w:shd w:val="clear" w:color="auto" w:fill="auto"/>
            <w:hideMark/>
          </w:tcPr>
          <w:p w:rsidR="00C56A5F" w:rsidRPr="00CC3383" w:rsidRDefault="00C56A5F" w:rsidP="00271A0C">
            <w:pPr>
              <w:autoSpaceDE w:val="0"/>
              <w:autoSpaceDN w:val="0"/>
              <w:adjustRightInd w:val="0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Дополнительные характеристики</w:t>
            </w:r>
          </w:p>
        </w:tc>
        <w:tc>
          <w:tcPr>
            <w:tcW w:w="5327" w:type="dxa"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CC3383">
              <w:rPr>
                <w:bCs/>
                <w:color w:val="000000" w:themeColor="text1"/>
                <w:sz w:val="20"/>
                <w:szCs w:val="20"/>
              </w:rPr>
              <w:t xml:space="preserve">Необходимы для уточнения параметров </w:t>
            </w:r>
            <w:proofErr w:type="gramEnd"/>
          </w:p>
        </w:tc>
      </w:tr>
      <w:tr w:rsidR="00C56A5F" w:rsidRPr="00CC3383" w:rsidTr="008A14E8">
        <w:trPr>
          <w:trHeight w:val="559"/>
        </w:trPr>
        <w:tc>
          <w:tcPr>
            <w:tcW w:w="696" w:type="dxa"/>
            <w:shd w:val="clear" w:color="auto" w:fill="auto"/>
            <w:vAlign w:val="center"/>
            <w:hideMark/>
          </w:tcPr>
          <w:p w:rsidR="00C56A5F" w:rsidRPr="00CC3383" w:rsidRDefault="00C56A5F" w:rsidP="008A14E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1.5.1</w:t>
            </w:r>
          </w:p>
        </w:tc>
        <w:tc>
          <w:tcPr>
            <w:tcW w:w="3773" w:type="dxa"/>
            <w:shd w:val="clear" w:color="auto" w:fill="auto"/>
            <w:hideMark/>
          </w:tcPr>
          <w:p w:rsidR="00C56A5F" w:rsidRPr="00CC3383" w:rsidRDefault="00C56A5F" w:rsidP="008A14E8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 w:rsidRPr="00CC3383">
              <w:rPr>
                <w:color w:val="000000" w:themeColor="text1"/>
                <w:sz w:val="20"/>
                <w:szCs w:val="20"/>
              </w:rPr>
              <w:t>Условное обозначение</w:t>
            </w:r>
            <w:r w:rsidRPr="00CC3383">
              <w:rPr>
                <w:bCs/>
                <w:color w:val="000000" w:themeColor="text1"/>
                <w:sz w:val="20"/>
                <w:szCs w:val="20"/>
              </w:rPr>
              <w:t xml:space="preserve"> по ГОСТ </w:t>
            </w:r>
            <w:proofErr w:type="gramStart"/>
            <w:r w:rsidRPr="00CC3383">
              <w:rPr>
                <w:bCs/>
                <w:color w:val="000000" w:themeColor="text1"/>
                <w:sz w:val="20"/>
                <w:szCs w:val="20"/>
              </w:rPr>
              <w:t>Р</w:t>
            </w:r>
            <w:proofErr w:type="gramEnd"/>
            <w:r w:rsidRPr="00CC3383">
              <w:rPr>
                <w:bCs/>
                <w:color w:val="000000" w:themeColor="text1"/>
                <w:sz w:val="20"/>
                <w:szCs w:val="20"/>
              </w:rPr>
              <w:t xml:space="preserve"> 51506-99</w:t>
            </w:r>
          </w:p>
        </w:tc>
        <w:tc>
          <w:tcPr>
            <w:tcW w:w="5327" w:type="dxa"/>
          </w:tcPr>
          <w:p w:rsidR="00C56A5F" w:rsidRPr="00CC3383" w:rsidRDefault="00C56A5F" w:rsidP="00C56A5F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CC3383">
              <w:rPr>
                <w:bCs/>
                <w:sz w:val="20"/>
                <w:szCs w:val="20"/>
              </w:rPr>
              <w:t xml:space="preserve">Конверт </w:t>
            </w:r>
            <w:r w:rsidRPr="00CC3383">
              <w:rPr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DL</w:t>
            </w:r>
            <w:r w:rsidRPr="00CC3383">
              <w:rPr>
                <w:bCs/>
                <w:sz w:val="20"/>
                <w:szCs w:val="20"/>
              </w:rPr>
              <w:t xml:space="preserve"> (110 * 220)-</w:t>
            </w:r>
            <w:r w:rsidRPr="00CC3383">
              <w:rPr>
                <w:bCs/>
                <w:sz w:val="20"/>
                <w:szCs w:val="20"/>
                <w:lang w:val="en-US"/>
              </w:rPr>
              <w:t>B</w:t>
            </w:r>
            <w:r w:rsidRPr="00CC3383">
              <w:rPr>
                <w:bCs/>
                <w:sz w:val="20"/>
                <w:szCs w:val="20"/>
              </w:rPr>
              <w:t>-</w:t>
            </w:r>
            <w:proofErr w:type="spellStart"/>
            <w:r w:rsidRPr="00CC3383">
              <w:rPr>
                <w:bCs/>
                <w:sz w:val="20"/>
                <w:szCs w:val="20"/>
              </w:rPr>
              <w:t>Вн-Мп</w:t>
            </w:r>
            <w:proofErr w:type="spellEnd"/>
            <w:r w:rsidRPr="00CC3383">
              <w:rPr>
                <w:bCs/>
                <w:sz w:val="20"/>
                <w:szCs w:val="20"/>
              </w:rPr>
              <w:t>-</w:t>
            </w:r>
            <w:r w:rsidRPr="00CC3383">
              <w:rPr>
                <w:bCs/>
                <w:sz w:val="20"/>
                <w:szCs w:val="20"/>
                <w:lang w:val="en-US"/>
              </w:rPr>
              <w:t>D</w:t>
            </w:r>
          </w:p>
        </w:tc>
      </w:tr>
    </w:tbl>
    <w:p w:rsidR="00C56A5F" w:rsidRPr="00CC3383" w:rsidRDefault="00C56A5F" w:rsidP="00E86B19">
      <w:pPr>
        <w:autoSpaceDE w:val="0"/>
        <w:autoSpaceDN w:val="0"/>
        <w:adjustRightInd w:val="0"/>
        <w:ind w:firstLine="709"/>
        <w:jc w:val="both"/>
        <w:rPr>
          <w:b/>
          <w:sz w:val="20"/>
          <w:szCs w:val="20"/>
        </w:rPr>
      </w:pPr>
    </w:p>
    <w:p w:rsidR="00C56A5F" w:rsidRPr="00CC3383" w:rsidRDefault="00C56A5F" w:rsidP="00C56A5F">
      <w:pPr>
        <w:jc w:val="both"/>
        <w:rPr>
          <w:sz w:val="20"/>
          <w:szCs w:val="20"/>
        </w:rPr>
      </w:pPr>
      <w:proofErr w:type="gramStart"/>
      <w:r w:rsidRPr="00CC3383">
        <w:rPr>
          <w:i/>
          <w:sz w:val="20"/>
          <w:szCs w:val="20"/>
        </w:rPr>
        <w:t xml:space="preserve">*Дополнительные требования в отношении функциональных, технических, качественных, эксплуатационных характеристик товара включены на основании п.5, п.6 Постановления Правительства РФ от </w:t>
      </w:r>
      <w:r w:rsidRPr="00E87C5D">
        <w:rPr>
          <w:i/>
          <w:sz w:val="20"/>
          <w:szCs w:val="20"/>
        </w:rPr>
        <w:t>08.0</w:t>
      </w:r>
      <w:r w:rsidR="00E87C5D" w:rsidRPr="00E87C5D">
        <w:rPr>
          <w:i/>
          <w:sz w:val="20"/>
          <w:szCs w:val="20"/>
        </w:rPr>
        <w:t>2</w:t>
      </w:r>
      <w:r w:rsidRPr="00E87C5D">
        <w:rPr>
          <w:i/>
          <w:sz w:val="20"/>
          <w:szCs w:val="20"/>
        </w:rPr>
        <w:t>.</w:t>
      </w:r>
      <w:r w:rsidR="004263FC" w:rsidRPr="00E87C5D">
        <w:rPr>
          <w:i/>
          <w:sz w:val="20"/>
          <w:szCs w:val="20"/>
        </w:rPr>
        <w:t>2</w:t>
      </w:r>
      <w:r w:rsidRPr="00E87C5D">
        <w:rPr>
          <w:i/>
          <w:sz w:val="20"/>
          <w:szCs w:val="20"/>
        </w:rPr>
        <w:t>017</w:t>
      </w:r>
      <w:r w:rsidRPr="00CC3383">
        <w:rPr>
          <w:i/>
          <w:sz w:val="20"/>
          <w:szCs w:val="20"/>
        </w:rPr>
        <w:t xml:space="preserve"> №</w:t>
      </w:r>
      <w:r w:rsidR="004263FC">
        <w:rPr>
          <w:i/>
          <w:sz w:val="20"/>
          <w:szCs w:val="20"/>
        </w:rPr>
        <w:t> </w:t>
      </w:r>
      <w:r w:rsidRPr="00CC3383">
        <w:rPr>
          <w:i/>
          <w:sz w:val="20"/>
          <w:szCs w:val="20"/>
        </w:rPr>
        <w:t>145 "Об утверждении Правил формирования и ведения в единой информационной системе в сфере закупок каталога товаров, работ, услуг для обеспечения государственных и муниципальных нужд и Правил использования каталога товаров, работ, услуг для обеспечения государственных и муниципальных нужд".</w:t>
      </w:r>
      <w:proofErr w:type="gramEnd"/>
      <w:r w:rsidRPr="00CC3383">
        <w:rPr>
          <w:i/>
          <w:sz w:val="20"/>
          <w:szCs w:val="20"/>
        </w:rPr>
        <w:t xml:space="preserve"> Характеристики, указанные в КТРУ не являются исчерпывающими и не позволяют точно определить качественные, функциональные и технические характеристики закупаемого товара. Необходимость в описании объекта закупки указать дополнительную информацию исходя из характеристик, которым должен отвечать закупаемый Товар, обусловлена потребностями заказчика в части технических и качественных характеристик объекта закупки, являющихся значимыми в целях приобретения Товара, используемого Заказчиком в хозяйственной деятельности учреждения:</w:t>
      </w:r>
    </w:p>
    <w:p w:rsidR="00C56A5F" w:rsidRPr="00CC3383" w:rsidRDefault="00C56A5F" w:rsidP="00C56A5F">
      <w:pPr>
        <w:pStyle w:val="a5"/>
        <w:ind w:left="0" w:firstLine="709"/>
        <w:rPr>
          <w:color w:val="000000" w:themeColor="text1"/>
          <w:sz w:val="20"/>
          <w:szCs w:val="20"/>
        </w:rPr>
      </w:pPr>
      <w:r w:rsidRPr="00CC3383">
        <w:rPr>
          <w:color w:val="000000" w:themeColor="text1"/>
          <w:sz w:val="20"/>
          <w:szCs w:val="20"/>
        </w:rPr>
        <w:t xml:space="preserve">По п. 1.5 – отражение товара по условному обозначению по ГОСТ </w:t>
      </w:r>
      <w:proofErr w:type="gramStart"/>
      <w:r w:rsidRPr="00CC3383">
        <w:rPr>
          <w:color w:val="000000" w:themeColor="text1"/>
          <w:sz w:val="20"/>
          <w:szCs w:val="20"/>
        </w:rPr>
        <w:t>Р</w:t>
      </w:r>
      <w:proofErr w:type="gramEnd"/>
      <w:r w:rsidRPr="00CC3383">
        <w:rPr>
          <w:color w:val="000000" w:themeColor="text1"/>
          <w:sz w:val="20"/>
          <w:szCs w:val="20"/>
        </w:rPr>
        <w:t xml:space="preserve"> 51506-99.</w:t>
      </w:r>
    </w:p>
    <w:p w:rsidR="00C56A5F" w:rsidRPr="00CC3383" w:rsidRDefault="00C56A5F" w:rsidP="00C56A5F">
      <w:pPr>
        <w:pStyle w:val="a5"/>
        <w:ind w:left="0" w:firstLine="709"/>
        <w:rPr>
          <w:color w:val="000000" w:themeColor="text1"/>
          <w:sz w:val="20"/>
          <w:szCs w:val="20"/>
        </w:rPr>
      </w:pPr>
      <w:r w:rsidRPr="00CC3383">
        <w:rPr>
          <w:color w:val="000000" w:themeColor="text1"/>
          <w:sz w:val="20"/>
          <w:szCs w:val="20"/>
        </w:rPr>
        <w:t>DL–</w:t>
      </w:r>
      <w:r w:rsidR="00E87C5D">
        <w:rPr>
          <w:color w:val="000000" w:themeColor="text1"/>
          <w:sz w:val="20"/>
          <w:szCs w:val="20"/>
        </w:rPr>
        <w:t xml:space="preserve"> </w:t>
      </w:r>
      <w:r w:rsidRPr="00CC3383">
        <w:rPr>
          <w:color w:val="000000" w:themeColor="text1"/>
          <w:sz w:val="20"/>
          <w:szCs w:val="20"/>
        </w:rPr>
        <w:t xml:space="preserve">конверт формата 110*220 </w:t>
      </w:r>
    </w:p>
    <w:p w:rsidR="00C56A5F" w:rsidRPr="00CC3383" w:rsidRDefault="00C56A5F" w:rsidP="00C56A5F">
      <w:pPr>
        <w:pStyle w:val="a5"/>
        <w:ind w:left="0" w:firstLine="709"/>
        <w:rPr>
          <w:color w:val="000000" w:themeColor="text1"/>
          <w:sz w:val="20"/>
          <w:szCs w:val="20"/>
        </w:rPr>
      </w:pPr>
      <w:r w:rsidRPr="00CC3383">
        <w:rPr>
          <w:color w:val="000000" w:themeColor="text1"/>
          <w:sz w:val="20"/>
          <w:szCs w:val="20"/>
        </w:rPr>
        <w:t>В - конверты с верхним расположением клапана, у которых сгиб клапана совпадает с верхним (длинным) краем конверта относительно его лицевой стороны;</w:t>
      </w:r>
    </w:p>
    <w:p w:rsidR="00C56A5F" w:rsidRPr="00CC3383" w:rsidRDefault="00C56A5F" w:rsidP="00C56A5F">
      <w:pPr>
        <w:pStyle w:val="a5"/>
        <w:ind w:left="0" w:firstLine="709"/>
        <w:rPr>
          <w:color w:val="000000" w:themeColor="text1"/>
          <w:sz w:val="20"/>
          <w:szCs w:val="20"/>
        </w:rPr>
      </w:pPr>
      <w:proofErr w:type="spellStart"/>
      <w:r w:rsidRPr="00CC3383">
        <w:rPr>
          <w:color w:val="000000" w:themeColor="text1"/>
          <w:sz w:val="20"/>
          <w:szCs w:val="20"/>
        </w:rPr>
        <w:t>Вн</w:t>
      </w:r>
      <w:proofErr w:type="spellEnd"/>
      <w:r w:rsidRPr="00CC3383">
        <w:rPr>
          <w:color w:val="000000" w:themeColor="text1"/>
          <w:sz w:val="20"/>
          <w:szCs w:val="20"/>
        </w:rPr>
        <w:t xml:space="preserve"> - конверты для внутренних почтовых отправлений (для пересылки в пределах Российской Федерации);</w:t>
      </w:r>
    </w:p>
    <w:p w:rsidR="00C56A5F" w:rsidRPr="00CC3383" w:rsidRDefault="00C56A5F" w:rsidP="00C56A5F">
      <w:pPr>
        <w:pStyle w:val="a5"/>
        <w:ind w:left="0" w:firstLine="709"/>
        <w:rPr>
          <w:color w:val="000000" w:themeColor="text1"/>
          <w:sz w:val="20"/>
          <w:szCs w:val="20"/>
        </w:rPr>
      </w:pPr>
      <w:r w:rsidRPr="00CC3383">
        <w:rPr>
          <w:color w:val="000000" w:themeColor="text1"/>
          <w:sz w:val="20"/>
          <w:szCs w:val="20"/>
        </w:rPr>
        <w:t>МП - маркированные простые;</w:t>
      </w:r>
    </w:p>
    <w:p w:rsidR="00C56A5F" w:rsidRPr="00CC3383" w:rsidRDefault="00C56A5F" w:rsidP="00C56A5F">
      <w:pPr>
        <w:pStyle w:val="a5"/>
        <w:ind w:left="0" w:firstLine="709"/>
        <w:rPr>
          <w:color w:val="000000" w:themeColor="text1"/>
          <w:sz w:val="20"/>
          <w:szCs w:val="20"/>
        </w:rPr>
      </w:pPr>
      <w:r w:rsidRPr="00CC3383">
        <w:rPr>
          <w:color w:val="000000" w:themeColor="text1"/>
          <w:sz w:val="20"/>
          <w:szCs w:val="20"/>
        </w:rPr>
        <w:t>D – литера, соответствует тарифу на пересылку заказного письма, до 20 гр., в пределах РФ.</w:t>
      </w:r>
    </w:p>
    <w:p w:rsidR="00C56A5F" w:rsidRPr="00CC3383" w:rsidRDefault="00C56A5F" w:rsidP="00C56A5F">
      <w:pPr>
        <w:tabs>
          <w:tab w:val="left" w:pos="426"/>
        </w:tabs>
        <w:rPr>
          <w:b/>
          <w:sz w:val="20"/>
          <w:szCs w:val="20"/>
        </w:rPr>
      </w:pPr>
    </w:p>
    <w:p w:rsidR="00CC3383" w:rsidRDefault="00CC3383" w:rsidP="00E87C5D">
      <w:pPr>
        <w:tabs>
          <w:tab w:val="left" w:pos="426"/>
        </w:tabs>
        <w:ind w:firstLine="709"/>
        <w:rPr>
          <w:b/>
          <w:sz w:val="20"/>
          <w:szCs w:val="20"/>
        </w:rPr>
      </w:pPr>
      <w:r>
        <w:rPr>
          <w:b/>
          <w:sz w:val="20"/>
          <w:szCs w:val="20"/>
        </w:rPr>
        <w:t>2.</w:t>
      </w:r>
      <w:r>
        <w:rPr>
          <w:b/>
          <w:sz w:val="20"/>
          <w:szCs w:val="20"/>
        </w:rPr>
        <w:tab/>
        <w:t>Требования к Товару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proofErr w:type="gramStart"/>
      <w:r w:rsidRPr="00CC3383">
        <w:rPr>
          <w:color w:val="000000"/>
          <w:sz w:val="20"/>
          <w:szCs w:val="20"/>
        </w:rPr>
        <w:t>Конверты должны соответствовать государственным стандартам РФ (ГОСТ Р51506-99 «Конверты почтовые.</w:t>
      </w:r>
      <w:proofErr w:type="gramEnd"/>
      <w:r w:rsidRPr="00CC3383">
        <w:rPr>
          <w:color w:val="000000"/>
          <w:sz w:val="20"/>
          <w:szCs w:val="20"/>
        </w:rPr>
        <w:t xml:space="preserve"> Технические требования. </w:t>
      </w:r>
      <w:proofErr w:type="gramStart"/>
      <w:r w:rsidRPr="00CC3383">
        <w:rPr>
          <w:color w:val="000000"/>
          <w:sz w:val="20"/>
          <w:szCs w:val="20"/>
        </w:rPr>
        <w:t>Методы контроля»).</w:t>
      </w:r>
      <w:proofErr w:type="gramEnd"/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>Конструктивные требования: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 xml:space="preserve">- Конструкция конвертов в закрытом виде должна исключать доступ хотя бы к части вложения без повреждения конверта. 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 xml:space="preserve">- Конструкция конвертов должна быть такой, чтобы места склейки находились только на оборотной стороне конвертов. 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>- На края клапана, закрывающего конверт, должен быть нанесен клеевой слой в виде сплошной полосы. Для конвертов с самоклеющимся закрывающим клапаном полоса клеевого состава не должна отступать от кромки клапана.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lastRenderedPageBreak/>
        <w:t>- Конструкция конверта должна исключать соприкосновение клеевого слоя на закрывающем клапане с вложением при закрытом конверте.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>- Конверты не должны иметь надорванные края, загнутые углы, складки, а также повреждения, нарушающие их целостность. Обрез свободных кромок конвертов должен быть ровным и без заусенцев.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>- Конверты изготавливаются из защищенной бумаги.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>Литера D должна быть нанесена типографским способом.</w:t>
      </w:r>
    </w:p>
    <w:p w:rsidR="00C56A5F" w:rsidRPr="00CC3383" w:rsidRDefault="00C56A5F" w:rsidP="00C56A5F">
      <w:pPr>
        <w:ind w:firstLine="709"/>
        <w:jc w:val="both"/>
        <w:rPr>
          <w:color w:val="000000"/>
          <w:sz w:val="20"/>
          <w:szCs w:val="20"/>
        </w:rPr>
      </w:pPr>
      <w:r w:rsidRPr="00CC3383">
        <w:rPr>
          <w:color w:val="000000"/>
          <w:sz w:val="20"/>
          <w:szCs w:val="20"/>
        </w:rPr>
        <w:t>Средства упаковывания должны обеспечивать сохранность и исключать деформацию конвертов во время транспортирования и хранения.</w:t>
      </w:r>
    </w:p>
    <w:p w:rsidR="00C56A5F" w:rsidRPr="00CC3383" w:rsidRDefault="00C56A5F" w:rsidP="00C56A5F">
      <w:pPr>
        <w:tabs>
          <w:tab w:val="left" w:pos="567"/>
        </w:tabs>
        <w:ind w:firstLine="709"/>
        <w:jc w:val="both"/>
        <w:rPr>
          <w:color w:val="000000"/>
          <w:sz w:val="20"/>
          <w:szCs w:val="20"/>
        </w:rPr>
      </w:pPr>
      <w:proofErr w:type="gramStart"/>
      <w:r w:rsidRPr="00CC3383">
        <w:rPr>
          <w:color w:val="000000"/>
          <w:sz w:val="20"/>
          <w:szCs w:val="20"/>
        </w:rPr>
        <w:t>Весь поставляемый товар должен быть новым, качественно изготовленным, не имеющим дефектов, не бывшим в употреблении, не восстановленным, не подвергшимся изменениям после его производства, изготовленным из новых, не бывших в употреблении, не снятых с длительного хранения материалов, а также из материалов, не прошедших восстановление, изменение.</w:t>
      </w:r>
      <w:proofErr w:type="gramEnd"/>
      <w:r w:rsidRPr="00CC3383">
        <w:rPr>
          <w:color w:val="000000"/>
          <w:sz w:val="20"/>
          <w:szCs w:val="20"/>
        </w:rPr>
        <w:t xml:space="preserve"> Поставщик гарантирует качество и безопасность поставленного товара. В случае некачественной поставки товара или обнаружения дефектов, недостатков в ходе поставки товара, Поставщик обязан устранить за свой счет все недостатки, дефекты, несоответствия, приступив к их устранению в срок не позднее одного рабочего дня с момента извещения заказчиком об обнаружении таковых в ходе поставки товара. Расходы по проведению экспертизы качества товара, его замене, производятся за счет Поставщика.</w:t>
      </w:r>
    </w:p>
    <w:p w:rsidR="002F1E14" w:rsidRPr="00CC3383" w:rsidRDefault="002F1E14" w:rsidP="002F1E14">
      <w:pPr>
        <w:ind w:firstLine="708"/>
        <w:jc w:val="both"/>
        <w:rPr>
          <w:sz w:val="20"/>
          <w:szCs w:val="20"/>
        </w:rPr>
      </w:pPr>
    </w:p>
    <w:p w:rsidR="001E40EE" w:rsidRPr="00D343AE" w:rsidRDefault="00CC3383" w:rsidP="00CC3383">
      <w:pPr>
        <w:tabs>
          <w:tab w:val="left" w:pos="1110"/>
        </w:tabs>
        <w:ind w:firstLine="709"/>
        <w:jc w:val="center"/>
      </w:pPr>
      <w:r>
        <w:t>_________________</w:t>
      </w:r>
    </w:p>
    <w:sectPr w:rsidR="001E40EE" w:rsidRPr="00D343AE" w:rsidSect="00E1100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D58B6"/>
    <w:multiLevelType w:val="hybridMultilevel"/>
    <w:tmpl w:val="F6664DB0"/>
    <w:lvl w:ilvl="0" w:tplc="1AC697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409499A"/>
    <w:multiLevelType w:val="multilevel"/>
    <w:tmpl w:val="901CE69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0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2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36E5D"/>
    <w:rsid w:val="00000207"/>
    <w:rsid w:val="0000546D"/>
    <w:rsid w:val="000158BE"/>
    <w:rsid w:val="000165B0"/>
    <w:rsid w:val="0004424C"/>
    <w:rsid w:val="000554D8"/>
    <w:rsid w:val="00062B37"/>
    <w:rsid w:val="00076B47"/>
    <w:rsid w:val="000C6804"/>
    <w:rsid w:val="000E5510"/>
    <w:rsid w:val="000F2016"/>
    <w:rsid w:val="0010150D"/>
    <w:rsid w:val="00105A9E"/>
    <w:rsid w:val="001269BE"/>
    <w:rsid w:val="00137859"/>
    <w:rsid w:val="001D375F"/>
    <w:rsid w:val="001E0EC6"/>
    <w:rsid w:val="001E40EE"/>
    <w:rsid w:val="002521D2"/>
    <w:rsid w:val="00271A0C"/>
    <w:rsid w:val="00283B15"/>
    <w:rsid w:val="002F1E14"/>
    <w:rsid w:val="00315D43"/>
    <w:rsid w:val="00330636"/>
    <w:rsid w:val="00337F3F"/>
    <w:rsid w:val="003535FF"/>
    <w:rsid w:val="003860E2"/>
    <w:rsid w:val="00390923"/>
    <w:rsid w:val="003B3C7F"/>
    <w:rsid w:val="004263FC"/>
    <w:rsid w:val="0043366D"/>
    <w:rsid w:val="004C7AEE"/>
    <w:rsid w:val="005348E8"/>
    <w:rsid w:val="00534F55"/>
    <w:rsid w:val="005D539F"/>
    <w:rsid w:val="005D65C3"/>
    <w:rsid w:val="00690B69"/>
    <w:rsid w:val="00704A94"/>
    <w:rsid w:val="0077018C"/>
    <w:rsid w:val="007A3326"/>
    <w:rsid w:val="007F7B96"/>
    <w:rsid w:val="008261FD"/>
    <w:rsid w:val="00890EE4"/>
    <w:rsid w:val="00934FD4"/>
    <w:rsid w:val="009F3F66"/>
    <w:rsid w:val="00A07D21"/>
    <w:rsid w:val="00A540A5"/>
    <w:rsid w:val="00A744D3"/>
    <w:rsid w:val="00A902D0"/>
    <w:rsid w:val="00AA4832"/>
    <w:rsid w:val="00AA5683"/>
    <w:rsid w:val="00AE5016"/>
    <w:rsid w:val="00B032C1"/>
    <w:rsid w:val="00B36E5D"/>
    <w:rsid w:val="00B55094"/>
    <w:rsid w:val="00B90B5A"/>
    <w:rsid w:val="00BD3D7F"/>
    <w:rsid w:val="00C179FD"/>
    <w:rsid w:val="00C56A5F"/>
    <w:rsid w:val="00CA5DC9"/>
    <w:rsid w:val="00CB7F69"/>
    <w:rsid w:val="00CC3383"/>
    <w:rsid w:val="00D01953"/>
    <w:rsid w:val="00D343AE"/>
    <w:rsid w:val="00DF366D"/>
    <w:rsid w:val="00E11004"/>
    <w:rsid w:val="00E66387"/>
    <w:rsid w:val="00E768B9"/>
    <w:rsid w:val="00E86B19"/>
    <w:rsid w:val="00E87C5D"/>
    <w:rsid w:val="00E93B6F"/>
    <w:rsid w:val="00EE0D76"/>
    <w:rsid w:val="00EF2876"/>
    <w:rsid w:val="00F00117"/>
    <w:rsid w:val="00FA1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E5D"/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ращение"/>
    <w:link w:val="a4"/>
    <w:uiPriority w:val="1"/>
    <w:qFormat/>
    <w:rsid w:val="00B36E5D"/>
    <w:rPr>
      <w:rFonts w:eastAsia="Times New Roman" w:cs="Times New Roman"/>
      <w:sz w:val="28"/>
      <w:szCs w:val="24"/>
      <w:lang w:eastAsia="ru-RU"/>
    </w:rPr>
  </w:style>
  <w:style w:type="character" w:customStyle="1" w:styleId="a4">
    <w:name w:val="Без интервала Знак"/>
    <w:aliases w:val="Обращение Знак"/>
    <w:link w:val="a3"/>
    <w:uiPriority w:val="1"/>
    <w:qFormat/>
    <w:locked/>
    <w:rsid w:val="00B36E5D"/>
    <w:rPr>
      <w:rFonts w:eastAsia="Times New Roman" w:cs="Times New Roman"/>
      <w:sz w:val="28"/>
      <w:szCs w:val="24"/>
      <w:lang w:eastAsia="ru-RU"/>
    </w:rPr>
  </w:style>
  <w:style w:type="paragraph" w:customStyle="1" w:styleId="Style2">
    <w:name w:val="Style2"/>
    <w:basedOn w:val="a"/>
    <w:uiPriority w:val="99"/>
    <w:rsid w:val="00B36E5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FontStyle12">
    <w:name w:val="Font Style12"/>
    <w:uiPriority w:val="99"/>
    <w:rsid w:val="00B36E5D"/>
    <w:rPr>
      <w:rFonts w:ascii="Times New Roman" w:hAnsi="Times New Roman" w:cs="Times New Roman"/>
      <w:sz w:val="26"/>
      <w:szCs w:val="26"/>
    </w:rPr>
  </w:style>
  <w:style w:type="paragraph" w:styleId="a5">
    <w:name w:val="List Paragraph"/>
    <w:aliases w:val="ТЗ список,Bullet List,FooterText,numbered,List Paragraph1,Paragraphe de liste1,Bulletr List Paragraph,lp1,AS_Абзац списка,SL_Абзац списка,Содержание. 2 уровень,Bakin_Абзац списка,Абзац списка литеральный,Булет1,1Булет,it_List1,Bullet 1"/>
    <w:basedOn w:val="a"/>
    <w:link w:val="a6"/>
    <w:uiPriority w:val="34"/>
    <w:qFormat/>
    <w:rsid w:val="005D539F"/>
    <w:pPr>
      <w:ind w:left="720"/>
      <w:contextualSpacing/>
    </w:pPr>
  </w:style>
  <w:style w:type="character" w:customStyle="1" w:styleId="a6">
    <w:name w:val="Абзац списка Знак"/>
    <w:aliases w:val="ТЗ список Знак,Bullet List Знак,FooterText Знак,numbered Знак,List Paragraph1 Знак,Paragraphe de liste1 Знак,Bulletr List Paragraph Знак,lp1 Знак,AS_Абзац списка Знак,SL_Абзац списка Знак,Содержание. 2 уровень Знак,Булет1 Знак"/>
    <w:basedOn w:val="a0"/>
    <w:link w:val="a5"/>
    <w:uiPriority w:val="34"/>
    <w:locked/>
    <w:rsid w:val="005D539F"/>
    <w:rPr>
      <w:rFonts w:eastAsia="Times New Roman" w:cs="Times New Roman"/>
      <w:szCs w:val="24"/>
      <w:lang w:eastAsia="ru-RU"/>
    </w:rPr>
  </w:style>
  <w:style w:type="paragraph" w:styleId="a7">
    <w:name w:val="Body Text Indent"/>
    <w:basedOn w:val="a"/>
    <w:link w:val="a8"/>
    <w:uiPriority w:val="99"/>
    <w:rsid w:val="005D539F"/>
    <w:pPr>
      <w:widowControl w:val="0"/>
      <w:suppressAutoHyphens/>
      <w:autoSpaceDE w:val="0"/>
      <w:spacing w:after="120"/>
      <w:ind w:left="283"/>
    </w:pPr>
    <w:rPr>
      <w:rFonts w:ascii="Arial" w:hAnsi="Arial" w:cs="Arial"/>
      <w:sz w:val="18"/>
      <w:szCs w:val="18"/>
      <w:lang w:eastAsia="ar-SA"/>
    </w:rPr>
  </w:style>
  <w:style w:type="character" w:customStyle="1" w:styleId="a8">
    <w:name w:val="Основной текст с отступом Знак"/>
    <w:basedOn w:val="a0"/>
    <w:link w:val="a7"/>
    <w:uiPriority w:val="99"/>
    <w:rsid w:val="005D539F"/>
    <w:rPr>
      <w:rFonts w:ascii="Arial" w:eastAsia="Times New Roman" w:hAnsi="Arial" w:cs="Arial"/>
      <w:sz w:val="18"/>
      <w:szCs w:val="18"/>
      <w:lang w:eastAsia="ar-SA"/>
    </w:rPr>
  </w:style>
  <w:style w:type="paragraph" w:styleId="a9">
    <w:name w:val="header"/>
    <w:basedOn w:val="a"/>
    <w:link w:val="aa"/>
    <w:uiPriority w:val="99"/>
    <w:unhideWhenUsed/>
    <w:rsid w:val="005D539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D539F"/>
    <w:rPr>
      <w:rFonts w:eastAsia="Times New Roman" w:cs="Times New Roman"/>
      <w:szCs w:val="24"/>
      <w:lang w:eastAsia="ru-RU"/>
    </w:rPr>
  </w:style>
  <w:style w:type="paragraph" w:styleId="ab">
    <w:name w:val="Body Text"/>
    <w:basedOn w:val="a"/>
    <w:link w:val="ac"/>
    <w:uiPriority w:val="99"/>
    <w:semiHidden/>
    <w:unhideWhenUsed/>
    <w:rsid w:val="001269BE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1269BE"/>
    <w:rPr>
      <w:rFonts w:eastAsia="Times New Roman" w:cs="Times New Roman"/>
      <w:szCs w:val="24"/>
      <w:lang w:eastAsia="ru-RU"/>
    </w:rPr>
  </w:style>
  <w:style w:type="paragraph" w:customStyle="1" w:styleId="parametervalue">
    <w:name w:val="parametervalue"/>
    <w:basedOn w:val="a"/>
    <w:rsid w:val="00C179FD"/>
    <w:pPr>
      <w:spacing w:before="100" w:beforeAutospacing="1" w:after="100" w:afterAutospacing="1"/>
    </w:pPr>
  </w:style>
  <w:style w:type="paragraph" w:styleId="3">
    <w:name w:val="Body Text 3"/>
    <w:basedOn w:val="a"/>
    <w:link w:val="30"/>
    <w:uiPriority w:val="99"/>
    <w:semiHidden/>
    <w:unhideWhenUsed/>
    <w:rsid w:val="00E93B6F"/>
    <w:pPr>
      <w:spacing w:after="120" w:line="276" w:lineRule="auto"/>
    </w:pPr>
    <w:rPr>
      <w:rFonts w:ascii="Calibri" w:eastAsia="Calibri" w:hAnsi="Calibri" w:cs="Calibri"/>
      <w:sz w:val="16"/>
      <w:szCs w:val="16"/>
      <w:lang w:eastAsia="en-US"/>
    </w:rPr>
  </w:style>
  <w:style w:type="character" w:customStyle="1" w:styleId="30">
    <w:name w:val="Основной текст 3 Знак"/>
    <w:basedOn w:val="a0"/>
    <w:link w:val="3"/>
    <w:uiPriority w:val="99"/>
    <w:semiHidden/>
    <w:rsid w:val="00E93B6F"/>
    <w:rPr>
      <w:rFonts w:ascii="Calibri" w:eastAsia="Calibri" w:hAnsi="Calibri" w:cs="Calibri"/>
      <w:sz w:val="16"/>
      <w:szCs w:val="16"/>
    </w:rPr>
  </w:style>
  <w:style w:type="character" w:styleId="ad">
    <w:name w:val="Emphasis"/>
    <w:basedOn w:val="a0"/>
    <w:uiPriority w:val="20"/>
    <w:qFormat/>
    <w:rsid w:val="0000546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80D355-500C-4234-8EB8-6C853D44F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Kovalevag</dc:creator>
  <cp:lastModifiedBy>bondarev</cp:lastModifiedBy>
  <cp:revision>45</cp:revision>
  <cp:lastPrinted>2023-12-04T06:37:00Z</cp:lastPrinted>
  <dcterms:created xsi:type="dcterms:W3CDTF">2022-10-18T07:09:00Z</dcterms:created>
  <dcterms:modified xsi:type="dcterms:W3CDTF">2025-09-01T02:38:00Z</dcterms:modified>
</cp:coreProperties>
</file>