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61" w:type="dxa"/>
        <w:tblInd w:w="5637" w:type="dxa"/>
        <w:tblLook w:val="04A0" w:firstRow="1" w:lastRow="0" w:firstColumn="1" w:lastColumn="0" w:noHBand="0" w:noVBand="1"/>
      </w:tblPr>
      <w:tblGrid>
        <w:gridCol w:w="4961"/>
      </w:tblGrid>
      <w:tr w:rsidR="0095737E" w:rsidRPr="009838D9" w:rsidTr="009C4C5D">
        <w:trPr>
          <w:trHeight w:val="464"/>
        </w:trPr>
        <w:tc>
          <w:tcPr>
            <w:tcW w:w="4961" w:type="dxa"/>
            <w:shd w:val="clear" w:color="auto" w:fill="auto"/>
          </w:tcPr>
          <w:p w:rsidR="0095737E" w:rsidRPr="009838D9" w:rsidRDefault="0095737E" w:rsidP="00472B00">
            <w:pPr>
              <w:ind w:left="1198"/>
              <w:rPr>
                <w:rFonts w:eastAsia="Calibri"/>
                <w:b/>
                <w:i/>
                <w:sz w:val="22"/>
                <w:szCs w:val="22"/>
              </w:rPr>
            </w:pPr>
            <w:r w:rsidRPr="009838D9">
              <w:rPr>
                <w:rFonts w:eastAsia="Calibri"/>
                <w:b/>
                <w:i/>
                <w:sz w:val="22"/>
                <w:szCs w:val="22"/>
              </w:rPr>
              <w:t xml:space="preserve">Приложение № 1 </w:t>
            </w:r>
          </w:p>
          <w:p w:rsidR="0095737E" w:rsidRPr="00E55BE3" w:rsidRDefault="0095737E" w:rsidP="007130C2">
            <w:pPr>
              <w:ind w:left="1198"/>
              <w:rPr>
                <w:rFonts w:eastAsia="Calibri"/>
                <w:b/>
                <w:i/>
                <w:sz w:val="22"/>
                <w:szCs w:val="22"/>
              </w:rPr>
            </w:pPr>
            <w:r w:rsidRPr="00E55BE3">
              <w:rPr>
                <w:rFonts w:eastAsia="Calibri"/>
                <w:b/>
                <w:i/>
                <w:sz w:val="22"/>
                <w:szCs w:val="22"/>
              </w:rPr>
              <w:t xml:space="preserve">к </w:t>
            </w:r>
            <w:r w:rsidR="007130C2">
              <w:rPr>
                <w:rFonts w:eastAsia="Calibri"/>
                <w:b/>
                <w:i/>
                <w:sz w:val="22"/>
                <w:szCs w:val="22"/>
              </w:rPr>
              <w:t xml:space="preserve">извещению </w:t>
            </w:r>
            <w:r>
              <w:rPr>
                <w:rFonts w:eastAsia="Calibri"/>
                <w:b/>
                <w:i/>
                <w:sz w:val="22"/>
                <w:szCs w:val="22"/>
              </w:rPr>
              <w:t xml:space="preserve">запроса котировок  </w:t>
            </w:r>
            <w:r w:rsidRPr="00E55BE3">
              <w:rPr>
                <w:rFonts w:eastAsia="Calibri"/>
                <w:b/>
                <w:i/>
                <w:sz w:val="22"/>
                <w:szCs w:val="22"/>
              </w:rPr>
              <w:t xml:space="preserve">в электронной форме </w:t>
            </w:r>
          </w:p>
        </w:tc>
      </w:tr>
    </w:tbl>
    <w:p w:rsidR="0095737E" w:rsidRPr="009838D9" w:rsidRDefault="0095737E" w:rsidP="0095737E">
      <w:pPr>
        <w:ind w:right="140"/>
        <w:jc w:val="center"/>
        <w:rPr>
          <w:rFonts w:eastAsia="Calibri"/>
          <w:b/>
          <w:sz w:val="22"/>
          <w:szCs w:val="22"/>
        </w:rPr>
      </w:pPr>
    </w:p>
    <w:p w:rsidR="0095737E" w:rsidRDefault="0095737E" w:rsidP="0095737E">
      <w:pPr>
        <w:jc w:val="both"/>
      </w:pPr>
    </w:p>
    <w:p w:rsidR="0095737E" w:rsidRPr="00B85480" w:rsidRDefault="0095737E" w:rsidP="0095737E">
      <w:pPr>
        <w:jc w:val="center"/>
        <w:rPr>
          <w:b/>
        </w:rPr>
      </w:pPr>
      <w:bookmarkStart w:id="0" w:name="OLE_LINK35"/>
      <w:bookmarkStart w:id="1" w:name="OLE_LINK36"/>
      <w:r w:rsidRPr="00B85480">
        <w:rPr>
          <w:b/>
        </w:rPr>
        <w:t>ОПИСАНИЕ</w:t>
      </w:r>
      <w:r>
        <w:rPr>
          <w:b/>
        </w:rPr>
        <w:t xml:space="preserve"> </w:t>
      </w:r>
      <w:r w:rsidRPr="00B85480">
        <w:rPr>
          <w:b/>
        </w:rPr>
        <w:t>ОБЪЕКТА</w:t>
      </w:r>
      <w:r>
        <w:rPr>
          <w:b/>
        </w:rPr>
        <w:t xml:space="preserve"> </w:t>
      </w:r>
      <w:r w:rsidRPr="00B85480">
        <w:rPr>
          <w:b/>
        </w:rPr>
        <w:t>ЗАКУПКИ,</w:t>
      </w:r>
    </w:p>
    <w:p w:rsidR="0095737E" w:rsidRDefault="0095737E" w:rsidP="0095737E">
      <w:pPr>
        <w:jc w:val="center"/>
        <w:rPr>
          <w:b/>
        </w:rPr>
      </w:pPr>
      <w:r w:rsidRPr="00B85480">
        <w:rPr>
          <w:b/>
        </w:rPr>
        <w:t>КОЛИЧЕСТВО</w:t>
      </w:r>
      <w:r>
        <w:rPr>
          <w:b/>
        </w:rPr>
        <w:t xml:space="preserve"> </w:t>
      </w:r>
      <w:r w:rsidRPr="00B85480">
        <w:rPr>
          <w:b/>
        </w:rPr>
        <w:t>ТОВАРА</w:t>
      </w:r>
      <w:r>
        <w:rPr>
          <w:b/>
        </w:rPr>
        <w:t xml:space="preserve"> </w:t>
      </w:r>
      <w:r w:rsidRPr="00B85480">
        <w:rPr>
          <w:b/>
        </w:rPr>
        <w:t>(ОБЪЕМ</w:t>
      </w:r>
      <w:r>
        <w:rPr>
          <w:b/>
        </w:rPr>
        <w:t xml:space="preserve"> </w:t>
      </w:r>
      <w:r w:rsidRPr="00B85480">
        <w:rPr>
          <w:b/>
        </w:rPr>
        <w:t>РАБОТ,</w:t>
      </w:r>
      <w:r>
        <w:rPr>
          <w:b/>
        </w:rPr>
        <w:t xml:space="preserve"> </w:t>
      </w:r>
      <w:r w:rsidRPr="00B85480">
        <w:rPr>
          <w:b/>
        </w:rPr>
        <w:t>УСЛУГ)</w:t>
      </w:r>
    </w:p>
    <w:bookmarkEnd w:id="0"/>
    <w:bookmarkEnd w:id="1"/>
    <w:p w:rsidR="0095737E" w:rsidRDefault="0095737E" w:rsidP="0095737E">
      <w:pPr>
        <w:jc w:val="center"/>
        <w:rPr>
          <w:b/>
        </w:rPr>
      </w:pPr>
    </w:p>
    <w:p w:rsidR="0034520B" w:rsidRDefault="0034520B" w:rsidP="0034520B">
      <w:pPr>
        <w:tabs>
          <w:tab w:val="left" w:pos="709"/>
        </w:tabs>
        <w:jc w:val="both"/>
        <w:rPr>
          <w:b/>
          <w:i/>
        </w:rPr>
      </w:pPr>
    </w:p>
    <w:p w:rsidR="0073641D" w:rsidRPr="00B67A19" w:rsidRDefault="0073641D" w:rsidP="0073641D">
      <w:pPr>
        <w:ind w:right="296"/>
        <w:jc w:val="center"/>
        <w:rPr>
          <w:rFonts w:eastAsia="Calibri"/>
          <w:b/>
          <w:bCs/>
        </w:rPr>
      </w:pPr>
      <w:r w:rsidRPr="00D11D82">
        <w:rPr>
          <w:rFonts w:eastAsia="Calibri"/>
          <w:b/>
          <w:bCs/>
        </w:rPr>
        <w:t>ТЕХНИЧЕСКОЕ ЗАДАНИЕ</w:t>
      </w:r>
    </w:p>
    <w:p w:rsidR="0073641D" w:rsidRDefault="0073641D" w:rsidP="0073641D">
      <w:pPr>
        <w:tabs>
          <w:tab w:val="left" w:pos="709"/>
        </w:tabs>
        <w:jc w:val="both"/>
        <w:rPr>
          <w:b/>
          <w:i/>
        </w:rPr>
      </w:pPr>
    </w:p>
    <w:p w:rsidR="0073641D" w:rsidRPr="0073641D" w:rsidRDefault="0073641D" w:rsidP="0073641D">
      <w:pPr>
        <w:pStyle w:val="a5"/>
        <w:numPr>
          <w:ilvl w:val="0"/>
          <w:numId w:val="14"/>
        </w:numPr>
        <w:jc w:val="both"/>
        <w:rPr>
          <w:rFonts w:ascii="Cambria" w:hAnsi="Cambria"/>
          <w:b/>
        </w:rPr>
      </w:pPr>
      <w:r w:rsidRPr="004329CE">
        <w:rPr>
          <w:rFonts w:ascii="Cambria" w:hAnsi="Cambria"/>
          <w:b/>
          <w:i/>
          <w:smallCaps/>
        </w:rPr>
        <w:t>Наименование объекта закупки</w:t>
      </w:r>
    </w:p>
    <w:p w:rsidR="0073641D" w:rsidRPr="008F27DC" w:rsidRDefault="0073641D" w:rsidP="0073641D">
      <w:pPr>
        <w:jc w:val="both"/>
        <w:rPr>
          <w:rFonts w:ascii="Cambria" w:hAnsi="Cambria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9"/>
        <w:gridCol w:w="1551"/>
        <w:gridCol w:w="2561"/>
        <w:gridCol w:w="851"/>
        <w:gridCol w:w="1559"/>
        <w:gridCol w:w="1447"/>
        <w:gridCol w:w="2380"/>
      </w:tblGrid>
      <w:tr w:rsidR="0073641D" w:rsidRPr="008F27DC" w:rsidTr="0073641D">
        <w:tc>
          <w:tcPr>
            <w:tcW w:w="419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№ п/п</w:t>
            </w:r>
          </w:p>
        </w:tc>
        <w:tc>
          <w:tcPr>
            <w:tcW w:w="1551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Код по ОКПД2</w:t>
            </w:r>
          </w:p>
        </w:tc>
        <w:tc>
          <w:tcPr>
            <w:tcW w:w="2561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Наименование товара, работы, услуги</w:t>
            </w:r>
          </w:p>
        </w:tc>
        <w:tc>
          <w:tcPr>
            <w:tcW w:w="851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Ед. изм.</w:t>
            </w:r>
          </w:p>
        </w:tc>
        <w:tc>
          <w:tcPr>
            <w:tcW w:w="1559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Количество</w:t>
            </w:r>
          </w:p>
        </w:tc>
        <w:tc>
          <w:tcPr>
            <w:tcW w:w="1447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Цена за ед. изм., руб.</w:t>
            </w:r>
          </w:p>
        </w:tc>
        <w:tc>
          <w:tcPr>
            <w:tcW w:w="2380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  <w:i/>
              </w:rPr>
            </w:pPr>
            <w:r w:rsidRPr="008F27DC">
              <w:rPr>
                <w:rFonts w:ascii="Cambria" w:hAnsi="Cambria"/>
                <w:b/>
                <w:i/>
              </w:rPr>
              <w:t>Стоимость, руб.</w:t>
            </w:r>
          </w:p>
        </w:tc>
      </w:tr>
      <w:tr w:rsidR="0073641D" w:rsidRPr="008F27DC" w:rsidTr="0073641D">
        <w:trPr>
          <w:trHeight w:val="864"/>
        </w:trPr>
        <w:tc>
          <w:tcPr>
            <w:tcW w:w="419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/>
              </w:rPr>
            </w:pPr>
            <w:r w:rsidRPr="008F27DC">
              <w:rPr>
                <w:rFonts w:ascii="Cambria" w:hAnsi="Cambria"/>
                <w:b/>
              </w:rPr>
              <w:t>1</w:t>
            </w:r>
          </w:p>
        </w:tc>
        <w:tc>
          <w:tcPr>
            <w:tcW w:w="1551" w:type="dxa"/>
            <w:vAlign w:val="center"/>
          </w:tcPr>
          <w:p w:rsidR="0073641D" w:rsidRPr="008F27DC" w:rsidRDefault="00E05D93" w:rsidP="00CA3E1D">
            <w:pPr>
              <w:jc w:val="center"/>
              <w:rPr>
                <w:rFonts w:ascii="Cambria" w:hAnsi="Cambria"/>
                <w:b/>
              </w:rPr>
            </w:pPr>
            <w:r w:rsidRPr="00E05D93">
              <w:rPr>
                <w:rFonts w:ascii="Cambria" w:hAnsi="Cambria"/>
                <w:bCs/>
              </w:rPr>
              <w:t>62.03.12.130</w:t>
            </w:r>
          </w:p>
        </w:tc>
        <w:tc>
          <w:tcPr>
            <w:tcW w:w="2561" w:type="dxa"/>
            <w:vAlign w:val="center"/>
          </w:tcPr>
          <w:p w:rsidR="0073641D" w:rsidRPr="008F27DC" w:rsidRDefault="00A54CB7" w:rsidP="00CA3E1D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У</w:t>
            </w:r>
            <w:r w:rsidRPr="00A54CB7">
              <w:rPr>
                <w:rFonts w:ascii="Cambria" w:hAnsi="Cambria"/>
                <w:bCs/>
              </w:rPr>
              <w:t>слуг</w:t>
            </w:r>
            <w:r>
              <w:rPr>
                <w:rFonts w:ascii="Cambria" w:hAnsi="Cambria"/>
                <w:bCs/>
              </w:rPr>
              <w:t>и</w:t>
            </w:r>
            <w:r w:rsidRPr="00A54CB7">
              <w:rPr>
                <w:rFonts w:ascii="Cambria" w:hAnsi="Cambria"/>
                <w:bCs/>
              </w:rPr>
              <w:t xml:space="preserve"> по адаптации и сопровождению экземпляров Систем </w:t>
            </w:r>
            <w:r w:rsidR="00EF1120">
              <w:rPr>
                <w:rFonts w:ascii="Cambria" w:hAnsi="Cambria"/>
                <w:bCs/>
              </w:rPr>
              <w:t>«</w:t>
            </w:r>
            <w:proofErr w:type="spellStart"/>
            <w:r w:rsidRPr="00A54CB7">
              <w:rPr>
                <w:rFonts w:ascii="Cambria" w:hAnsi="Cambria"/>
                <w:bCs/>
              </w:rPr>
              <w:t>КонсультантПлюс</w:t>
            </w:r>
            <w:proofErr w:type="spellEnd"/>
            <w:r w:rsidR="00EF1120">
              <w:rPr>
                <w:rFonts w:ascii="Cambria" w:hAnsi="Cambria"/>
                <w:bCs/>
              </w:rPr>
              <w:t>»</w:t>
            </w:r>
          </w:p>
        </w:tc>
        <w:tc>
          <w:tcPr>
            <w:tcW w:w="851" w:type="dxa"/>
            <w:vAlign w:val="center"/>
          </w:tcPr>
          <w:p w:rsidR="0073641D" w:rsidRPr="008F27DC" w:rsidRDefault="0073641D" w:rsidP="00CA3E1D">
            <w:pPr>
              <w:jc w:val="center"/>
              <w:rPr>
                <w:rFonts w:ascii="Cambria" w:hAnsi="Cambria"/>
                <w:bCs/>
              </w:rPr>
            </w:pPr>
            <w:r w:rsidRPr="008F27DC">
              <w:rPr>
                <w:rFonts w:ascii="Cambria" w:hAnsi="Cambria"/>
                <w:bCs/>
              </w:rPr>
              <w:t>мес.</w:t>
            </w:r>
          </w:p>
        </w:tc>
        <w:tc>
          <w:tcPr>
            <w:tcW w:w="1559" w:type="dxa"/>
            <w:vAlign w:val="center"/>
          </w:tcPr>
          <w:p w:rsidR="0073641D" w:rsidRPr="008F27DC" w:rsidRDefault="008B009E" w:rsidP="007130C2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1</w:t>
            </w:r>
            <w:r w:rsidR="007130C2">
              <w:rPr>
                <w:rFonts w:ascii="Cambria" w:hAnsi="Cambria"/>
                <w:bCs/>
              </w:rPr>
              <w:t>2</w:t>
            </w:r>
          </w:p>
        </w:tc>
        <w:tc>
          <w:tcPr>
            <w:tcW w:w="1447" w:type="dxa"/>
            <w:vAlign w:val="center"/>
          </w:tcPr>
          <w:p w:rsidR="0073641D" w:rsidRPr="00B469A0" w:rsidRDefault="00D60F4D" w:rsidP="00666416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31 361,79</w:t>
            </w:r>
          </w:p>
        </w:tc>
        <w:tc>
          <w:tcPr>
            <w:tcW w:w="2380" w:type="dxa"/>
            <w:vAlign w:val="center"/>
          </w:tcPr>
          <w:p w:rsidR="0073641D" w:rsidRPr="008F27DC" w:rsidRDefault="00D60F4D" w:rsidP="00CA3E1D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376 341,48</w:t>
            </w:r>
          </w:p>
        </w:tc>
      </w:tr>
      <w:tr w:rsidR="0073641D" w:rsidRPr="008F27DC" w:rsidTr="0073641D">
        <w:trPr>
          <w:trHeight w:val="585"/>
        </w:trPr>
        <w:tc>
          <w:tcPr>
            <w:tcW w:w="8388" w:type="dxa"/>
            <w:gridSpan w:val="6"/>
            <w:vAlign w:val="center"/>
          </w:tcPr>
          <w:p w:rsidR="0073641D" w:rsidRPr="008F27DC" w:rsidRDefault="0073641D" w:rsidP="00CA3E1D">
            <w:pPr>
              <w:jc w:val="right"/>
              <w:rPr>
                <w:rFonts w:ascii="Cambria" w:hAnsi="Cambria"/>
                <w:bCs/>
              </w:rPr>
            </w:pPr>
            <w:r w:rsidRPr="008F27DC">
              <w:rPr>
                <w:rFonts w:ascii="Cambria" w:hAnsi="Cambria"/>
                <w:bCs/>
              </w:rPr>
              <w:t>Итого:</w:t>
            </w:r>
          </w:p>
        </w:tc>
        <w:tc>
          <w:tcPr>
            <w:tcW w:w="2380" w:type="dxa"/>
            <w:vAlign w:val="center"/>
          </w:tcPr>
          <w:p w:rsidR="0073641D" w:rsidRPr="00B26FE7" w:rsidRDefault="00D60F4D" w:rsidP="00666416">
            <w:pPr>
              <w:jc w:val="center"/>
              <w:rPr>
                <w:rFonts w:ascii="Cambria" w:hAnsi="Cambria"/>
                <w:b/>
                <w:bCs/>
              </w:rPr>
            </w:pPr>
            <w:r w:rsidRPr="00B26FE7">
              <w:rPr>
                <w:rFonts w:ascii="Cambria" w:hAnsi="Cambria"/>
                <w:b/>
                <w:bCs/>
              </w:rPr>
              <w:t>376 341,48</w:t>
            </w:r>
          </w:p>
        </w:tc>
      </w:tr>
    </w:tbl>
    <w:p w:rsidR="0073641D" w:rsidRPr="008F27DC" w:rsidRDefault="0073641D" w:rsidP="0073641D">
      <w:pPr>
        <w:jc w:val="both"/>
        <w:rPr>
          <w:rFonts w:ascii="Cambria" w:hAnsi="Cambria"/>
        </w:rPr>
      </w:pPr>
    </w:p>
    <w:p w:rsidR="0073641D" w:rsidRPr="008F27DC" w:rsidRDefault="0073641D" w:rsidP="0073641D">
      <w:pPr>
        <w:jc w:val="center"/>
        <w:rPr>
          <w:rFonts w:ascii="Cambria" w:hAnsi="Cambria"/>
          <w:b/>
          <w:caps/>
        </w:rPr>
      </w:pPr>
    </w:p>
    <w:p w:rsidR="0073641D" w:rsidRPr="00B469A0" w:rsidRDefault="0073641D" w:rsidP="00B469A0">
      <w:pPr>
        <w:pStyle w:val="a5"/>
        <w:numPr>
          <w:ilvl w:val="0"/>
          <w:numId w:val="14"/>
        </w:numPr>
        <w:jc w:val="both"/>
        <w:rPr>
          <w:rFonts w:ascii="Cambria" w:hAnsi="Cambria"/>
          <w:b/>
          <w:i/>
          <w:smallCaps/>
        </w:rPr>
      </w:pPr>
      <w:r w:rsidRPr="0073641D">
        <w:rPr>
          <w:rFonts w:ascii="Cambria" w:hAnsi="Cambria"/>
          <w:b/>
          <w:i/>
          <w:smallCaps/>
        </w:rPr>
        <w:t>Описание объекта закупки</w:t>
      </w:r>
      <w:bookmarkStart w:id="2" w:name="_GoBack"/>
      <w:bookmarkEnd w:id="2"/>
    </w:p>
    <w:p w:rsidR="00D60F4D" w:rsidRDefault="00D60F4D" w:rsidP="0073641D">
      <w:pPr>
        <w:pStyle w:val="a5"/>
        <w:numPr>
          <w:ilvl w:val="1"/>
          <w:numId w:val="14"/>
        </w:numPr>
        <w:jc w:val="both"/>
        <w:rPr>
          <w:rFonts w:ascii="Cambria" w:hAnsi="Cambria"/>
          <w:b/>
        </w:rPr>
      </w:pPr>
    </w:p>
    <w:p w:rsidR="0073641D" w:rsidRPr="008F27DC" w:rsidRDefault="0073641D" w:rsidP="0073641D">
      <w:pPr>
        <w:pStyle w:val="a5"/>
        <w:numPr>
          <w:ilvl w:val="1"/>
          <w:numId w:val="14"/>
        </w:numPr>
        <w:jc w:val="both"/>
        <w:rPr>
          <w:rFonts w:ascii="Cambria" w:hAnsi="Cambria"/>
          <w:b/>
        </w:rPr>
      </w:pPr>
      <w:r w:rsidRPr="008F27DC">
        <w:rPr>
          <w:rFonts w:ascii="Cambria" w:hAnsi="Cambria"/>
          <w:b/>
        </w:rPr>
        <w:t>Содержание услуги:</w:t>
      </w:r>
    </w:p>
    <w:p w:rsidR="004C364D" w:rsidRDefault="004C364D" w:rsidP="004C364D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>
        <w:rPr>
          <w:rFonts w:ascii="Cambria" w:hAnsi="Cambria"/>
          <w:i/>
        </w:rPr>
        <w:t>Обеспечение доступа к комплекту:</w:t>
      </w:r>
    </w:p>
    <w:p w:rsidR="004C364D" w:rsidRPr="00841610" w:rsidRDefault="00841610" w:rsidP="004C364D">
      <w:pPr>
        <w:pStyle w:val="a8"/>
        <w:numPr>
          <w:ilvl w:val="0"/>
          <w:numId w:val="19"/>
        </w:numPr>
        <w:spacing w:before="120"/>
        <w:jc w:val="both"/>
        <w:rPr>
          <w:rFonts w:ascii="Cambria" w:hAnsi="Cambria"/>
          <w:i/>
        </w:rPr>
      </w:pPr>
      <w:r w:rsidRPr="00841610">
        <w:rPr>
          <w:rFonts w:ascii="Cambria" w:hAnsi="Cambria"/>
          <w:i/>
        </w:rPr>
        <w:t>Обеспечение возможности доступа к комплекту Систем 24 часа в сутки 7 дней в неделю, за исключением времени перерывов в предоставлении услуг, связанных с заменой оборудования, программного обеспечения и/или проведения других ремонтных или планово-профилактических работ на серверном оборудовании.</w:t>
      </w:r>
      <w:r w:rsidRPr="00841610">
        <w:rPr>
          <w:rFonts w:eastAsiaTheme="minorEastAsia"/>
        </w:rPr>
        <w:t xml:space="preserve"> </w:t>
      </w:r>
      <w:r w:rsidRPr="00841610">
        <w:rPr>
          <w:rFonts w:eastAsiaTheme="minorEastAsia"/>
          <w:i/>
        </w:rPr>
        <w:t>Использование комплекта возможно под управлением специальной копии Системы с электронного устройства Заказчика, на котором она установлена</w:t>
      </w:r>
      <w:r w:rsidR="004C364D" w:rsidRPr="00841610">
        <w:rPr>
          <w:rFonts w:ascii="Cambria" w:hAnsi="Cambria"/>
          <w:i/>
        </w:rPr>
        <w:t>.</w:t>
      </w:r>
    </w:p>
    <w:p w:rsidR="00B469A0" w:rsidRPr="00B469A0" w:rsidRDefault="00B469A0" w:rsidP="00B469A0">
      <w:pPr>
        <w:pStyle w:val="a8"/>
        <w:numPr>
          <w:ilvl w:val="0"/>
          <w:numId w:val="19"/>
        </w:numPr>
        <w:spacing w:before="120"/>
        <w:jc w:val="both"/>
        <w:rPr>
          <w:rFonts w:ascii="Cambria" w:hAnsi="Cambria"/>
          <w:i/>
        </w:rPr>
      </w:pPr>
      <w:r w:rsidRPr="00841610">
        <w:rPr>
          <w:rFonts w:ascii="Cambria" w:hAnsi="Cambria"/>
          <w:i/>
        </w:rPr>
        <w:t>При осуществлении регистрации Исполнитель обеспечивает установку</w:t>
      </w:r>
      <w:r w:rsidRPr="00B469A0">
        <w:rPr>
          <w:rFonts w:ascii="Cambria" w:hAnsi="Cambria"/>
          <w:i/>
        </w:rPr>
        <w:t>, регистрацию и адаптацию стационарной копии Системы со специальным набором документов на электронном устройстве ЭВМ ЛВС Заказчика. Доступ к комплекту Систем возможен только с устройства, на котором установлена Стационарная копия Системы со специальным набором документов ЭВМ ЛВС Заказчика, ра</w:t>
      </w:r>
      <w:r>
        <w:rPr>
          <w:rFonts w:ascii="Cambria" w:hAnsi="Cambria"/>
          <w:i/>
        </w:rPr>
        <w:t>сположенной по адресу Заказчика</w:t>
      </w:r>
      <w:r w:rsidRPr="00B469A0">
        <w:rPr>
          <w:rFonts w:ascii="Cambria" w:hAnsi="Cambria"/>
          <w:i/>
        </w:rPr>
        <w:t>. При отсутствии Интернет-соединения доступ возможен только к стационарной копии Системы со специальным набором документов.</w:t>
      </w:r>
    </w:p>
    <w:p w:rsidR="004C364D" w:rsidRPr="00B469A0" w:rsidRDefault="00B469A0" w:rsidP="00B469A0">
      <w:pPr>
        <w:pStyle w:val="a8"/>
        <w:numPr>
          <w:ilvl w:val="0"/>
          <w:numId w:val="19"/>
        </w:numPr>
        <w:spacing w:before="120"/>
        <w:jc w:val="both"/>
        <w:rPr>
          <w:rFonts w:ascii="Cambria" w:hAnsi="Cambria"/>
          <w:i/>
        </w:rPr>
      </w:pPr>
      <w:r w:rsidRPr="00B469A0">
        <w:rPr>
          <w:rFonts w:ascii="Cambria" w:hAnsi="Cambria"/>
          <w:i/>
        </w:rPr>
        <w:t>Доступ к комплекту Систем предусматривает возможность ежедневного получения Заказчиком актуальной информации по телекоммуникационным каналам связи, а также сопровождение и адаптацию экземпляров Систем, в т.ч. сопровождение стационарной копии Системы со специальным набором документов, зарегистрированной на ЭВМ Заказчика, включая установку, формирование в комплект, настройку, тестирование, технологическую профилактику работоспособности настроек доступа и восстановление их работоспособности, передачу служебных файлов для организации доступа к Системам.</w:t>
      </w:r>
    </w:p>
    <w:p w:rsidR="0073641D" w:rsidRPr="008F27DC" w:rsidRDefault="0073641D" w:rsidP="0073641D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 w:rsidRPr="008F27DC">
        <w:rPr>
          <w:rFonts w:ascii="Cambria" w:hAnsi="Cambria"/>
          <w:i/>
        </w:rPr>
        <w:t>Обновление Исполнителем (обеспечение актуальности информации о текущем состоянии законодательства Российской Федерации) существующей электронной справочно-правовой системы.</w:t>
      </w:r>
    </w:p>
    <w:p w:rsidR="004C364D" w:rsidRDefault="0073641D" w:rsidP="00B469A0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 w:rsidRPr="008F27DC">
        <w:rPr>
          <w:rFonts w:ascii="Cambria" w:hAnsi="Cambria"/>
          <w:i/>
        </w:rPr>
        <w:t>Обеспечение Исполнителем должного функционирования существующей электронной справочно-правовой системы.</w:t>
      </w:r>
    </w:p>
    <w:p w:rsidR="00A54CB7" w:rsidRPr="00A54CB7" w:rsidRDefault="00A54CB7" w:rsidP="00B469A0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 w:rsidRPr="00A54CB7">
        <w:rPr>
          <w:rFonts w:ascii="Cambria" w:hAnsi="Cambria"/>
          <w:i/>
        </w:rPr>
        <w:t xml:space="preserve">Оказание  </w:t>
      </w:r>
      <w:r>
        <w:rPr>
          <w:rFonts w:ascii="Cambria" w:hAnsi="Cambria"/>
          <w:i/>
        </w:rPr>
        <w:t xml:space="preserve">Исполнителем </w:t>
      </w:r>
      <w:r w:rsidRPr="00A54CB7">
        <w:rPr>
          <w:rFonts w:ascii="Cambria" w:hAnsi="Cambria"/>
          <w:i/>
        </w:rPr>
        <w:t>услуг по адаптации и сопровождению экземпляров Систем</w:t>
      </w:r>
      <w:r>
        <w:rPr>
          <w:rFonts w:ascii="Cambria" w:hAnsi="Cambria"/>
          <w:i/>
        </w:rPr>
        <w:t xml:space="preserve"> «</w:t>
      </w:r>
      <w:r w:rsidRPr="00934C3E">
        <w:rPr>
          <w:rFonts w:ascii="Cambria" w:hAnsi="Cambria"/>
          <w:i/>
        </w:rPr>
        <w:t>КонсультантПлюс</w:t>
      </w:r>
      <w:r>
        <w:rPr>
          <w:rFonts w:ascii="Cambria" w:hAnsi="Cambria"/>
          <w:i/>
        </w:rPr>
        <w:t>».</w:t>
      </w:r>
    </w:p>
    <w:p w:rsidR="00934C3E" w:rsidRPr="00934C3E" w:rsidRDefault="00934C3E" w:rsidP="00934C3E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 w:rsidRPr="00A54CB7">
        <w:rPr>
          <w:rFonts w:asciiTheme="minorHAnsi" w:hAnsiTheme="minorHAnsi"/>
          <w:i/>
        </w:rPr>
        <w:t>Обучение</w:t>
      </w:r>
      <w:r w:rsidRPr="00934C3E">
        <w:rPr>
          <w:rFonts w:ascii="Cambria" w:hAnsi="Cambria"/>
          <w:i/>
        </w:rPr>
        <w:t xml:space="preserve"> заказчика работе с экземплярами Систем по методикам Сети </w:t>
      </w:r>
      <w:r>
        <w:rPr>
          <w:rFonts w:ascii="Cambria" w:hAnsi="Cambria"/>
          <w:i/>
        </w:rPr>
        <w:t>«</w:t>
      </w:r>
      <w:r w:rsidRPr="00934C3E">
        <w:rPr>
          <w:rFonts w:ascii="Cambria" w:hAnsi="Cambria"/>
          <w:i/>
        </w:rPr>
        <w:t>КонсультантПлюс</w:t>
      </w:r>
      <w:r>
        <w:rPr>
          <w:rFonts w:ascii="Cambria" w:hAnsi="Cambria"/>
          <w:i/>
        </w:rPr>
        <w:t>»</w:t>
      </w:r>
      <w:r w:rsidRPr="00934C3E">
        <w:rPr>
          <w:rFonts w:ascii="Cambria" w:hAnsi="Cambria"/>
          <w:i/>
        </w:rPr>
        <w:t xml:space="preserve"> с возможностью получения специального сертификата об обучении, специальное обучение </w:t>
      </w:r>
      <w:r w:rsidRPr="00934C3E">
        <w:rPr>
          <w:rFonts w:ascii="Cambria" w:hAnsi="Cambria"/>
          <w:i/>
        </w:rPr>
        <w:lastRenderedPageBreak/>
        <w:t xml:space="preserve">специалистов заказчика работе с экземплярами Систем </w:t>
      </w:r>
      <w:r>
        <w:rPr>
          <w:rFonts w:ascii="Cambria" w:hAnsi="Cambria"/>
          <w:i/>
        </w:rPr>
        <w:t>«</w:t>
      </w:r>
      <w:r w:rsidRPr="00934C3E">
        <w:rPr>
          <w:rFonts w:ascii="Cambria" w:hAnsi="Cambria"/>
          <w:i/>
        </w:rPr>
        <w:t>КонсультантПлюс</w:t>
      </w:r>
      <w:r>
        <w:rPr>
          <w:rFonts w:ascii="Cambria" w:hAnsi="Cambria"/>
          <w:i/>
        </w:rPr>
        <w:t>»</w:t>
      </w:r>
      <w:r w:rsidRPr="00934C3E">
        <w:rPr>
          <w:rFonts w:ascii="Cambria" w:hAnsi="Cambria"/>
          <w:i/>
        </w:rPr>
        <w:t xml:space="preserve"> с учетом их профессион</w:t>
      </w:r>
      <w:r>
        <w:rPr>
          <w:rFonts w:ascii="Cambria" w:hAnsi="Cambria"/>
          <w:i/>
        </w:rPr>
        <w:t>альных интересов.</w:t>
      </w:r>
    </w:p>
    <w:p w:rsidR="00934C3E" w:rsidRPr="00934C3E" w:rsidRDefault="00934C3E" w:rsidP="00934C3E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>
        <w:rPr>
          <w:rFonts w:ascii="Cambria" w:hAnsi="Cambria"/>
          <w:i/>
        </w:rPr>
        <w:t>П</w:t>
      </w:r>
      <w:r w:rsidRPr="00934C3E">
        <w:rPr>
          <w:rFonts w:ascii="Cambria" w:hAnsi="Cambria"/>
          <w:i/>
        </w:rPr>
        <w:t>редоставление возможности получения заказчиком консультаций по работе экземпляров Систем по телефону, в офисе исполнителя, на регулярно проводимых исполнит</w:t>
      </w:r>
      <w:r>
        <w:rPr>
          <w:rFonts w:ascii="Cambria" w:hAnsi="Cambria"/>
          <w:i/>
        </w:rPr>
        <w:t>елем консультационных семинарах.</w:t>
      </w:r>
    </w:p>
    <w:p w:rsidR="00934C3E" w:rsidRPr="00934C3E" w:rsidRDefault="00934C3E" w:rsidP="00934C3E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>
        <w:rPr>
          <w:rFonts w:ascii="Cambria" w:hAnsi="Cambria"/>
          <w:i/>
        </w:rPr>
        <w:t>П</w:t>
      </w:r>
      <w:r w:rsidRPr="00934C3E">
        <w:rPr>
          <w:rFonts w:ascii="Cambria" w:hAnsi="Cambria"/>
          <w:i/>
        </w:rPr>
        <w:t xml:space="preserve">редоставление ежемесячного информационного Бюллетеня </w:t>
      </w:r>
      <w:r>
        <w:rPr>
          <w:rFonts w:ascii="Cambria" w:hAnsi="Cambria"/>
          <w:i/>
        </w:rPr>
        <w:t>«</w:t>
      </w:r>
      <w:r w:rsidRPr="00934C3E">
        <w:rPr>
          <w:rFonts w:ascii="Cambria" w:hAnsi="Cambria"/>
          <w:i/>
        </w:rPr>
        <w:t>КонсультантПлюс</w:t>
      </w:r>
      <w:r>
        <w:rPr>
          <w:rFonts w:ascii="Cambria" w:hAnsi="Cambria"/>
          <w:i/>
        </w:rPr>
        <w:t>»</w:t>
      </w:r>
      <w:r w:rsidRPr="00934C3E">
        <w:rPr>
          <w:rFonts w:ascii="Cambria" w:hAnsi="Cambria"/>
          <w:i/>
        </w:rPr>
        <w:t xml:space="preserve">, а также другой информации и материалов по СПС </w:t>
      </w:r>
      <w:r>
        <w:rPr>
          <w:rFonts w:ascii="Cambria" w:hAnsi="Cambria"/>
          <w:i/>
        </w:rPr>
        <w:t>«</w:t>
      </w:r>
      <w:r w:rsidRPr="00934C3E">
        <w:rPr>
          <w:rFonts w:ascii="Cambria" w:hAnsi="Cambria"/>
          <w:i/>
        </w:rPr>
        <w:t>КонсультантПлюс</w:t>
      </w:r>
      <w:r>
        <w:rPr>
          <w:rFonts w:ascii="Cambria" w:hAnsi="Cambria"/>
          <w:i/>
        </w:rPr>
        <w:t>»</w:t>
      </w:r>
      <w:r w:rsidRPr="00934C3E">
        <w:rPr>
          <w:rFonts w:ascii="Cambria" w:hAnsi="Cambria"/>
          <w:i/>
        </w:rPr>
        <w:t xml:space="preserve">. </w:t>
      </w:r>
    </w:p>
    <w:p w:rsidR="00934C3E" w:rsidRPr="00934C3E" w:rsidRDefault="00934C3E" w:rsidP="00934C3E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>
        <w:rPr>
          <w:rFonts w:ascii="Cambria" w:hAnsi="Cambria"/>
          <w:i/>
        </w:rPr>
        <w:t>П</w:t>
      </w:r>
      <w:r w:rsidRPr="00934C3E">
        <w:rPr>
          <w:rFonts w:ascii="Cambria" w:hAnsi="Cambria"/>
          <w:i/>
        </w:rPr>
        <w:t>оиск и доставка труднодоступных документов по индивидуальным заказам</w:t>
      </w:r>
      <w:r>
        <w:rPr>
          <w:rFonts w:ascii="Cambria" w:hAnsi="Cambria"/>
          <w:i/>
        </w:rPr>
        <w:t>.</w:t>
      </w:r>
    </w:p>
    <w:p w:rsidR="00934C3E" w:rsidRPr="00934C3E" w:rsidRDefault="00934C3E" w:rsidP="00934C3E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>
        <w:rPr>
          <w:rFonts w:ascii="Cambria" w:hAnsi="Cambria"/>
          <w:i/>
        </w:rPr>
        <w:t>П</w:t>
      </w:r>
      <w:r w:rsidRPr="00934C3E">
        <w:rPr>
          <w:rFonts w:ascii="Cambria" w:hAnsi="Cambria"/>
          <w:i/>
        </w:rPr>
        <w:t>редоставление документов, не входящих в установленные базы данных</w:t>
      </w:r>
      <w:r>
        <w:rPr>
          <w:rFonts w:ascii="Cambria" w:hAnsi="Cambria"/>
          <w:i/>
        </w:rPr>
        <w:t>.</w:t>
      </w:r>
    </w:p>
    <w:p w:rsidR="0073641D" w:rsidRPr="008F27DC" w:rsidRDefault="0073641D" w:rsidP="0073641D">
      <w:pPr>
        <w:pStyle w:val="a8"/>
        <w:numPr>
          <w:ilvl w:val="2"/>
          <w:numId w:val="14"/>
        </w:numPr>
        <w:spacing w:before="120"/>
        <w:jc w:val="both"/>
        <w:rPr>
          <w:rFonts w:ascii="Cambria" w:hAnsi="Cambria"/>
          <w:i/>
        </w:rPr>
      </w:pPr>
      <w:r w:rsidRPr="008F27DC">
        <w:rPr>
          <w:rFonts w:ascii="Cambria" w:hAnsi="Cambria"/>
          <w:i/>
        </w:rPr>
        <w:t>Контрольный визит представителя Исполнителя не реже 1 раза в месяц;</w:t>
      </w:r>
    </w:p>
    <w:p w:rsidR="0073641D" w:rsidRPr="008F27DC" w:rsidRDefault="0073641D" w:rsidP="0073641D">
      <w:pPr>
        <w:pStyle w:val="a5"/>
        <w:ind w:left="792"/>
        <w:jc w:val="both"/>
        <w:rPr>
          <w:rFonts w:ascii="Cambria" w:hAnsi="Cambria"/>
          <w:b/>
        </w:rPr>
      </w:pPr>
    </w:p>
    <w:p w:rsidR="0073641D" w:rsidRPr="008F27DC" w:rsidRDefault="0073641D" w:rsidP="0073641D">
      <w:pPr>
        <w:pStyle w:val="a5"/>
        <w:numPr>
          <w:ilvl w:val="1"/>
          <w:numId w:val="14"/>
        </w:numPr>
        <w:jc w:val="both"/>
        <w:rPr>
          <w:rFonts w:ascii="Cambria" w:hAnsi="Cambria"/>
          <w:b/>
        </w:rPr>
      </w:pPr>
      <w:r w:rsidRPr="008F27DC">
        <w:rPr>
          <w:rFonts w:ascii="Cambria" w:hAnsi="Cambria"/>
          <w:b/>
        </w:rPr>
        <w:t>Характеристика существующей электронной справочно-правовой системы:</w:t>
      </w:r>
    </w:p>
    <w:p w:rsidR="00D1069D" w:rsidRDefault="00D1069D" w:rsidP="00D15B9A">
      <w:pPr>
        <w:pStyle w:val="a"/>
        <w:numPr>
          <w:ilvl w:val="0"/>
          <w:numId w:val="0"/>
        </w:numPr>
      </w:pPr>
    </w:p>
    <w:p w:rsidR="0073641D" w:rsidRPr="00D1069D" w:rsidRDefault="00D1069D" w:rsidP="00D1069D">
      <w:pPr>
        <w:pStyle w:val="a"/>
      </w:pPr>
      <w:r>
        <w:t xml:space="preserve"> </w:t>
      </w:r>
      <w:r w:rsidR="0073641D" w:rsidRPr="00D1069D">
        <w:t>Состав комплекта:</w:t>
      </w:r>
    </w:p>
    <w:tbl>
      <w:tblPr>
        <w:tblStyle w:val="a7"/>
        <w:tblW w:w="9072" w:type="dxa"/>
        <w:jc w:val="right"/>
        <w:tblInd w:w="-4384" w:type="dxa"/>
        <w:tblLayout w:type="fixed"/>
        <w:tblLook w:val="04A0" w:firstRow="1" w:lastRow="0" w:firstColumn="1" w:lastColumn="0" w:noHBand="0" w:noVBand="1"/>
      </w:tblPr>
      <w:tblGrid>
        <w:gridCol w:w="7655"/>
        <w:gridCol w:w="1417"/>
      </w:tblGrid>
      <w:tr w:rsidR="00841610" w:rsidRPr="00327374" w:rsidTr="00841610">
        <w:trPr>
          <w:jc w:val="right"/>
        </w:trPr>
        <w:tc>
          <w:tcPr>
            <w:tcW w:w="7655" w:type="dxa"/>
          </w:tcPr>
          <w:p w:rsidR="00841610" w:rsidRPr="00327374" w:rsidRDefault="00841610" w:rsidP="000E37AD">
            <w:pPr>
              <w:suppressLineNumbers/>
              <w:suppressAutoHyphens/>
              <w:snapToGrid w:val="0"/>
              <w:jc w:val="center"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Система</w:t>
            </w:r>
          </w:p>
          <w:p w:rsidR="00841610" w:rsidRPr="00327374" w:rsidRDefault="00841610" w:rsidP="000E37AD">
            <w:pPr>
              <w:suppressLineNumbers/>
              <w:suppressAutoHyphens/>
              <w:snapToGrid w:val="0"/>
              <w:jc w:val="center"/>
              <w:rPr>
                <w:rFonts w:ascii="Cambria" w:hAnsi="Cambria"/>
                <w:lang w:eastAsia="ar-SA"/>
              </w:rPr>
            </w:pPr>
          </w:p>
        </w:tc>
        <w:tc>
          <w:tcPr>
            <w:tcW w:w="1417" w:type="dxa"/>
          </w:tcPr>
          <w:p w:rsidR="00841610" w:rsidRPr="00327374" w:rsidRDefault="00841610" w:rsidP="000E37AD">
            <w:pPr>
              <w:suppressLineNumbers/>
              <w:suppressAutoHyphens/>
              <w:snapToGrid w:val="0"/>
              <w:jc w:val="center"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Количество ОД*</w:t>
            </w:r>
          </w:p>
        </w:tc>
      </w:tr>
      <w:tr w:rsidR="00841610" w:rsidRPr="00327374" w:rsidTr="00841610">
        <w:trPr>
          <w:jc w:val="right"/>
        </w:trPr>
        <w:tc>
          <w:tcPr>
            <w:tcW w:w="7655" w:type="dxa"/>
            <w:vAlign w:val="bottom"/>
          </w:tcPr>
          <w:p w:rsidR="00841610" w:rsidRPr="00327374" w:rsidRDefault="00841610" w:rsidP="00666416">
            <w:pPr>
              <w:suppressAutoHyphens/>
              <w:rPr>
                <w:rFonts w:ascii="Cambria" w:hAnsi="Cambria"/>
                <w:lang w:eastAsia="ar-SA"/>
              </w:rPr>
            </w:pPr>
            <w:r w:rsidRPr="00E665A7">
              <w:rPr>
                <w:rFonts w:ascii="Cambria" w:hAnsi="Cambria" w:cs="Arial"/>
                <w:b/>
              </w:rPr>
              <w:t>Консультант Бюджетные организации смарт-комплект Оптимальный</w:t>
            </w:r>
            <w:proofErr w:type="gramStart"/>
            <w:r w:rsidRPr="00E665A7">
              <w:rPr>
                <w:rFonts w:ascii="Cambria" w:hAnsi="Cambria" w:cs="Arial"/>
              </w:rPr>
              <w:t xml:space="preserve"> ,</w:t>
            </w:r>
            <w:proofErr w:type="gramEnd"/>
            <w:r w:rsidRPr="00E665A7">
              <w:rPr>
                <w:rFonts w:ascii="Cambria" w:hAnsi="Cambria" w:cs="Arial"/>
              </w:rPr>
              <w:t xml:space="preserve"> включая :</w:t>
            </w:r>
            <w:r w:rsidRPr="00E665A7">
              <w:rPr>
                <w:rFonts w:ascii="Cambria" w:hAnsi="Cambria" w:cs="Arial"/>
              </w:rPr>
              <w:br/>
            </w:r>
            <w:r w:rsidRPr="00E665A7">
              <w:rPr>
                <w:rFonts w:ascii="Cambria" w:hAnsi="Cambria" w:cs="Arial"/>
                <w:b/>
              </w:rPr>
              <w:t xml:space="preserve">В </w:t>
            </w:r>
            <w:proofErr w:type="spellStart"/>
            <w:r w:rsidRPr="00E665A7">
              <w:rPr>
                <w:rFonts w:ascii="Cambria" w:hAnsi="Cambria" w:cs="Arial"/>
                <w:b/>
              </w:rPr>
              <w:t>о</w:t>
            </w:r>
            <w:r>
              <w:rPr>
                <w:rFonts w:ascii="Cambria" w:hAnsi="Cambria" w:cs="Arial"/>
                <w:b/>
              </w:rPr>
              <w:t>н</w:t>
            </w:r>
            <w:r w:rsidRPr="00E665A7">
              <w:rPr>
                <w:rFonts w:ascii="Cambria" w:hAnsi="Cambria" w:cs="Arial"/>
                <w:b/>
              </w:rPr>
              <w:t>лайне</w:t>
            </w:r>
            <w:proofErr w:type="spellEnd"/>
            <w:r w:rsidRPr="00E665A7">
              <w:rPr>
                <w:rFonts w:ascii="Cambria" w:hAnsi="Cambria" w:cs="Arial"/>
                <w:b/>
              </w:rPr>
              <w:t xml:space="preserve"> (2 ОД):</w:t>
            </w:r>
            <w:r w:rsidRPr="00E665A7">
              <w:rPr>
                <w:rFonts w:ascii="Cambria" w:hAnsi="Cambria" w:cs="Arial"/>
              </w:rPr>
              <w:br/>
              <w:t>СПС Бюджетные организации, включая:</w:t>
            </w:r>
            <w:r w:rsidRPr="00E665A7">
              <w:rPr>
                <w:rFonts w:ascii="Cambria" w:hAnsi="Cambria" w:cs="Arial"/>
              </w:rPr>
              <w:br/>
              <w:t>Российское законодательство (базовая версия),</w:t>
            </w:r>
            <w:r w:rsidRPr="00E665A7">
              <w:rPr>
                <w:rFonts w:ascii="Cambria" w:hAnsi="Cambria" w:cs="Arial"/>
              </w:rPr>
              <w:br/>
              <w:t>Решения госорганов по спорным ситуациям,</w:t>
            </w:r>
            <w:r w:rsidRPr="00E665A7">
              <w:rPr>
                <w:rFonts w:ascii="Cambria" w:hAnsi="Cambria" w:cs="Arial"/>
              </w:rPr>
              <w:br/>
              <w:t>Эксперт-приложение (бюджетные организации),</w:t>
            </w:r>
            <w:r w:rsidRPr="00E665A7">
              <w:rPr>
                <w:rFonts w:ascii="Cambria" w:hAnsi="Cambria" w:cs="Arial"/>
              </w:rPr>
              <w:br/>
              <w:t>Правовые позиции высших судов,</w:t>
            </w:r>
            <w:r w:rsidRPr="00E665A7">
              <w:rPr>
                <w:rFonts w:ascii="Cambria" w:hAnsi="Cambria" w:cs="Arial"/>
              </w:rPr>
              <w:br/>
              <w:t>Решения высших судов,</w:t>
            </w:r>
            <w:r w:rsidRPr="00E665A7">
              <w:rPr>
                <w:rFonts w:ascii="Cambria" w:hAnsi="Cambria" w:cs="Arial"/>
              </w:rPr>
              <w:br/>
              <w:t>Суд по интеллектуальным правам,</w:t>
            </w:r>
            <w:r w:rsidRPr="00E665A7">
              <w:rPr>
                <w:rFonts w:ascii="Cambria" w:hAnsi="Cambria" w:cs="Arial"/>
              </w:rPr>
              <w:br/>
              <w:t>Путеводитель по бюджетному учету и налогам,</w:t>
            </w:r>
            <w:r w:rsidRPr="00E665A7">
              <w:rPr>
                <w:rFonts w:ascii="Cambria" w:hAnsi="Cambria" w:cs="Arial"/>
              </w:rPr>
              <w:br/>
              <w:t>Разъясняющие письма органов власти</w:t>
            </w:r>
            <w:proofErr w:type="gramStart"/>
            <w:r w:rsidRPr="00E665A7">
              <w:rPr>
                <w:rFonts w:ascii="Cambria" w:hAnsi="Cambria" w:cs="Arial"/>
              </w:rPr>
              <w:t xml:space="preserve"> ,</w:t>
            </w:r>
            <w:proofErr w:type="gramEnd"/>
            <w:r w:rsidRPr="00E665A7">
              <w:rPr>
                <w:rFonts w:ascii="Cambria" w:hAnsi="Cambria" w:cs="Arial"/>
              </w:rPr>
              <w:br/>
              <w:t>Вопросы-ответы (бюджетные организации),</w:t>
            </w:r>
            <w:r w:rsidRPr="00E665A7">
              <w:rPr>
                <w:rFonts w:ascii="Cambria" w:hAnsi="Cambria" w:cs="Arial"/>
              </w:rPr>
              <w:br/>
              <w:t>Корреспонденция счетов (бюджетные организации),</w:t>
            </w:r>
            <w:r w:rsidRPr="00E665A7">
              <w:rPr>
                <w:rFonts w:ascii="Cambria" w:hAnsi="Cambria" w:cs="Arial"/>
              </w:rPr>
              <w:br/>
              <w:t>Пресса и книги (бюджетные организации),</w:t>
            </w:r>
            <w:r w:rsidRPr="00E665A7">
              <w:rPr>
                <w:rFonts w:ascii="Cambria" w:hAnsi="Cambria" w:cs="Arial"/>
              </w:rPr>
              <w:br/>
              <w:t>Путеводитель по контрактной системе в сфере закупок,</w:t>
            </w:r>
            <w:r w:rsidRPr="00E665A7">
              <w:rPr>
                <w:rFonts w:ascii="Cambria" w:hAnsi="Cambria" w:cs="Arial"/>
              </w:rPr>
              <w:br/>
              <w:t>Путеводитель по спорам в сфере закупок,</w:t>
            </w:r>
            <w:r w:rsidRPr="00E665A7">
              <w:rPr>
                <w:rFonts w:ascii="Cambria" w:hAnsi="Cambria" w:cs="Arial"/>
              </w:rPr>
              <w:br/>
              <w:t>Путеводитель по кадровым вопросам</w:t>
            </w:r>
            <w:r w:rsidRPr="00E665A7">
              <w:rPr>
                <w:rFonts w:ascii="Cambria" w:hAnsi="Cambria" w:cs="Arial"/>
              </w:rPr>
              <w:br/>
              <w:t>Постатейные комментарии и книги</w:t>
            </w:r>
            <w:proofErr w:type="gramStart"/>
            <w:r w:rsidRPr="00E665A7">
              <w:rPr>
                <w:rFonts w:ascii="Cambria" w:hAnsi="Cambria" w:cs="Arial"/>
              </w:rPr>
              <w:t xml:space="preserve"> ,</w:t>
            </w:r>
            <w:proofErr w:type="gramEnd"/>
            <w:r w:rsidRPr="00E665A7">
              <w:rPr>
                <w:rFonts w:ascii="Cambria" w:hAnsi="Cambria" w:cs="Arial"/>
              </w:rPr>
              <w:br/>
              <w:t>Юридическая пресса ,</w:t>
            </w:r>
            <w:r w:rsidRPr="00E665A7">
              <w:rPr>
                <w:rFonts w:ascii="Cambria" w:hAnsi="Cambria" w:cs="Arial"/>
              </w:rPr>
              <w:br/>
              <w:t>Дополнительные формы,</w:t>
            </w:r>
            <w:r w:rsidRPr="00E665A7">
              <w:rPr>
                <w:rFonts w:ascii="Cambria" w:hAnsi="Cambria" w:cs="Arial"/>
              </w:rPr>
              <w:br/>
              <w:t>Законопроекты (базовая версия)</w:t>
            </w:r>
            <w:r w:rsidRPr="00E665A7">
              <w:rPr>
                <w:rFonts w:ascii="Cambria" w:hAnsi="Cambria" w:cs="Arial"/>
              </w:rPr>
              <w:br/>
            </w:r>
            <w:r w:rsidRPr="00E665A7">
              <w:rPr>
                <w:rFonts w:ascii="Cambria" w:hAnsi="Cambria" w:cs="Arial"/>
                <w:b/>
              </w:rPr>
              <w:t xml:space="preserve">В </w:t>
            </w:r>
            <w:proofErr w:type="spellStart"/>
            <w:r w:rsidRPr="00E665A7">
              <w:rPr>
                <w:rFonts w:ascii="Cambria" w:hAnsi="Cambria" w:cs="Arial"/>
                <w:b/>
              </w:rPr>
              <w:t>онлайне</w:t>
            </w:r>
            <w:proofErr w:type="spellEnd"/>
            <w:r w:rsidRPr="00E665A7">
              <w:rPr>
                <w:rFonts w:ascii="Cambria" w:hAnsi="Cambria" w:cs="Arial"/>
                <w:b/>
              </w:rPr>
              <w:t xml:space="preserve"> (1 ОД):</w:t>
            </w:r>
            <w:r w:rsidRPr="00E665A7">
              <w:rPr>
                <w:rFonts w:ascii="Cambria" w:hAnsi="Cambria" w:cs="Arial"/>
              </w:rPr>
              <w:br/>
              <w:t>Российское законодательство (расширенная версия),</w:t>
            </w:r>
            <w:r w:rsidRPr="00E665A7">
              <w:rPr>
                <w:rFonts w:ascii="Cambria" w:hAnsi="Cambria" w:cs="Arial"/>
              </w:rPr>
              <w:br/>
              <w:t>Решения госорганов по спорным ситуациям,</w:t>
            </w:r>
            <w:r w:rsidRPr="00E665A7">
              <w:rPr>
                <w:rFonts w:ascii="Cambria" w:hAnsi="Cambria" w:cs="Arial"/>
              </w:rPr>
              <w:br/>
              <w:t>Региональный выпуск (бюджетные организации расширенный),</w:t>
            </w:r>
            <w:r w:rsidRPr="00E665A7">
              <w:rPr>
                <w:rFonts w:ascii="Cambria" w:hAnsi="Cambria" w:cs="Arial"/>
              </w:rPr>
              <w:br/>
              <w:t>Эксперт-приложение (бюджетные организации),</w:t>
            </w:r>
            <w:r w:rsidRPr="00E665A7">
              <w:rPr>
                <w:rFonts w:ascii="Cambria" w:hAnsi="Cambria" w:cs="Arial"/>
              </w:rPr>
              <w:br/>
              <w:t>Правовые позиции высших судов,</w:t>
            </w:r>
            <w:r w:rsidRPr="00E665A7">
              <w:rPr>
                <w:rFonts w:ascii="Cambria" w:hAnsi="Cambria" w:cs="Arial"/>
              </w:rPr>
              <w:br/>
              <w:t>Решения высших судов,</w:t>
            </w:r>
            <w:r w:rsidRPr="00E665A7">
              <w:rPr>
                <w:rFonts w:ascii="Cambria" w:hAnsi="Cambria" w:cs="Arial"/>
              </w:rPr>
              <w:br/>
              <w:t>Суд по интеллектуальным правам,</w:t>
            </w:r>
            <w:r w:rsidRPr="00E665A7">
              <w:rPr>
                <w:rFonts w:ascii="Cambria" w:hAnsi="Cambria" w:cs="Arial"/>
              </w:rPr>
              <w:br/>
              <w:t>Арбитражный суд округа,</w:t>
            </w:r>
            <w:r w:rsidRPr="00E665A7">
              <w:rPr>
                <w:rFonts w:ascii="Cambria" w:hAnsi="Cambria" w:cs="Arial"/>
              </w:rPr>
              <w:br/>
              <w:t>Арбитражный апелляционный суд региона,</w:t>
            </w:r>
            <w:r w:rsidRPr="00E665A7">
              <w:rPr>
                <w:rFonts w:ascii="Cambria" w:hAnsi="Cambria" w:cs="Arial"/>
              </w:rPr>
              <w:br/>
              <w:t>Кассационный суд общей юрисдикции округа,</w:t>
            </w:r>
            <w:r w:rsidRPr="00E665A7">
              <w:rPr>
                <w:rFonts w:ascii="Cambria" w:hAnsi="Cambria" w:cs="Arial"/>
              </w:rPr>
              <w:br/>
            </w:r>
            <w:proofErr w:type="spellStart"/>
            <w:r w:rsidRPr="00E665A7">
              <w:rPr>
                <w:rFonts w:ascii="Cambria" w:hAnsi="Cambria" w:cs="Arial"/>
              </w:rPr>
              <w:t>Супермассив</w:t>
            </w:r>
            <w:proofErr w:type="spellEnd"/>
            <w:r w:rsidRPr="00E665A7">
              <w:rPr>
                <w:rFonts w:ascii="Cambria" w:hAnsi="Cambria" w:cs="Arial"/>
              </w:rPr>
              <w:t xml:space="preserve"> судебной практики:</w:t>
            </w:r>
            <w:r w:rsidRPr="00E665A7">
              <w:rPr>
                <w:rFonts w:ascii="Cambria" w:hAnsi="Cambria" w:cs="Arial"/>
              </w:rPr>
              <w:br/>
              <w:t xml:space="preserve">- </w:t>
            </w:r>
            <w:proofErr w:type="gramStart"/>
            <w:r w:rsidRPr="00E665A7">
              <w:rPr>
                <w:rFonts w:ascii="Cambria" w:hAnsi="Cambria" w:cs="Arial"/>
              </w:rPr>
              <w:t>Арбитражные суды первой инстанции округа,</w:t>
            </w:r>
            <w:r w:rsidRPr="00E665A7">
              <w:rPr>
                <w:rFonts w:ascii="Cambria" w:hAnsi="Cambria" w:cs="Arial"/>
              </w:rPr>
              <w:br/>
              <w:t>- Областные и районные суды общей юрисдикции одного кассационного округа</w:t>
            </w:r>
            <w:r w:rsidRPr="00E665A7">
              <w:rPr>
                <w:rFonts w:ascii="Cambria" w:hAnsi="Cambria" w:cs="Arial"/>
              </w:rPr>
              <w:br/>
              <w:t>Путеводитель по бюджетному учету и налогам,</w:t>
            </w:r>
            <w:r w:rsidRPr="00E665A7">
              <w:rPr>
                <w:rFonts w:ascii="Cambria" w:hAnsi="Cambria" w:cs="Arial"/>
              </w:rPr>
              <w:br/>
              <w:t>Разъясняющие письма органов власти (бюджетные организации),</w:t>
            </w:r>
            <w:r w:rsidRPr="00E665A7">
              <w:rPr>
                <w:rFonts w:ascii="Cambria" w:hAnsi="Cambria" w:cs="Arial"/>
              </w:rPr>
              <w:br/>
              <w:t>Разъясняющие письма органов власти,</w:t>
            </w:r>
            <w:r w:rsidRPr="00E665A7">
              <w:rPr>
                <w:rFonts w:ascii="Cambria" w:hAnsi="Cambria" w:cs="Arial"/>
              </w:rPr>
              <w:br/>
              <w:t>Вопросы-ответы (бюджетные организации),</w:t>
            </w:r>
            <w:r w:rsidRPr="00E665A7">
              <w:rPr>
                <w:rFonts w:ascii="Cambria" w:hAnsi="Cambria" w:cs="Arial"/>
              </w:rPr>
              <w:br/>
              <w:t>Корреспонденция счетов (бюджетные организации),</w:t>
            </w:r>
            <w:r w:rsidRPr="00E665A7">
              <w:rPr>
                <w:rFonts w:ascii="Cambria" w:hAnsi="Cambria" w:cs="Arial"/>
              </w:rPr>
              <w:br/>
              <w:t>Пресса и книги (бюджетные организации),</w:t>
            </w:r>
            <w:r w:rsidRPr="00E665A7">
              <w:rPr>
                <w:rFonts w:ascii="Cambria" w:hAnsi="Cambria" w:cs="Arial"/>
              </w:rPr>
              <w:br/>
              <w:t>Путеводитель по контрактной системе в сфере закупок,</w:t>
            </w:r>
            <w:r w:rsidRPr="00E665A7">
              <w:rPr>
                <w:rFonts w:ascii="Cambria" w:hAnsi="Cambria" w:cs="Arial"/>
              </w:rPr>
              <w:br/>
              <w:t>Путеводитель по спорам в сфере закупок,</w:t>
            </w:r>
            <w:r w:rsidRPr="00E665A7">
              <w:rPr>
                <w:rFonts w:ascii="Cambria" w:hAnsi="Cambria" w:cs="Arial"/>
              </w:rPr>
              <w:br/>
              <w:t>Путеводитель по кадровым вопросам,</w:t>
            </w:r>
            <w:r w:rsidRPr="00E665A7">
              <w:rPr>
                <w:rFonts w:ascii="Cambria" w:hAnsi="Cambria" w:cs="Arial"/>
              </w:rPr>
              <w:br/>
              <w:t>Постатейные</w:t>
            </w:r>
            <w:proofErr w:type="gramEnd"/>
            <w:r w:rsidRPr="00E665A7">
              <w:rPr>
                <w:rFonts w:ascii="Cambria" w:hAnsi="Cambria" w:cs="Arial"/>
              </w:rPr>
              <w:t xml:space="preserve"> комментарии и книги,</w:t>
            </w:r>
            <w:r w:rsidRPr="00E665A7">
              <w:rPr>
                <w:rFonts w:ascii="Cambria" w:hAnsi="Cambria" w:cs="Arial"/>
              </w:rPr>
              <w:br/>
              <w:t>Юридическая пресса,</w:t>
            </w:r>
            <w:r w:rsidRPr="00E665A7">
              <w:rPr>
                <w:rFonts w:ascii="Cambria" w:hAnsi="Cambria" w:cs="Arial"/>
              </w:rPr>
              <w:br/>
            </w:r>
            <w:r w:rsidRPr="00E665A7">
              <w:rPr>
                <w:rFonts w:ascii="Cambria" w:hAnsi="Cambria" w:cs="Arial"/>
              </w:rPr>
              <w:lastRenderedPageBreak/>
              <w:t>Деловые бумаги (базовая версия),</w:t>
            </w:r>
            <w:r w:rsidRPr="00E665A7">
              <w:rPr>
                <w:rFonts w:ascii="Cambria" w:hAnsi="Cambria" w:cs="Arial"/>
              </w:rPr>
              <w:br/>
              <w:t>Законопроекты (базовая версия),</w:t>
            </w:r>
            <w:r w:rsidRPr="00E665A7">
              <w:rPr>
                <w:rFonts w:ascii="Cambria" w:hAnsi="Cambria" w:cs="Arial"/>
              </w:rPr>
              <w:br/>
              <w:t>Проекты нормативных правовых актов (базовая версия),</w:t>
            </w:r>
            <w:r w:rsidRPr="00E665A7">
              <w:rPr>
                <w:rFonts w:ascii="Cambria" w:hAnsi="Cambria" w:cs="Arial"/>
              </w:rPr>
              <w:br/>
              <w:t>Конструктор договоров,</w:t>
            </w:r>
            <w:r w:rsidRPr="00E665A7">
              <w:rPr>
                <w:rFonts w:ascii="Cambria" w:hAnsi="Cambria" w:cs="Arial"/>
              </w:rPr>
              <w:br/>
              <w:t>Архив решений ФАС и УФАС,</w:t>
            </w:r>
            <w:r w:rsidRPr="00E665A7">
              <w:rPr>
                <w:rFonts w:ascii="Cambria" w:hAnsi="Cambria" w:cs="Arial"/>
              </w:rPr>
              <w:br/>
              <w:t>Архив решений арбитражных судов первой инстанции,</w:t>
            </w:r>
            <w:r w:rsidRPr="00E665A7">
              <w:rPr>
                <w:rFonts w:ascii="Cambria" w:hAnsi="Cambria" w:cs="Arial"/>
              </w:rPr>
              <w:br/>
              <w:t>Архив определений арбитражных судов</w:t>
            </w:r>
            <w:r w:rsidRPr="00E665A7">
              <w:rPr>
                <w:rFonts w:ascii="Cambria" w:hAnsi="Cambria" w:cs="Arial"/>
              </w:rPr>
              <w:br/>
              <w:t>Архив решений судов общей юрисдикции,</w:t>
            </w:r>
            <w:r w:rsidRPr="00E665A7">
              <w:rPr>
                <w:rFonts w:ascii="Cambria" w:hAnsi="Cambria" w:cs="Arial"/>
              </w:rPr>
              <w:br/>
              <w:t>Архив решений мировых судей</w:t>
            </w:r>
          </w:p>
        </w:tc>
        <w:tc>
          <w:tcPr>
            <w:tcW w:w="1417" w:type="dxa"/>
            <w:vAlign w:val="bottom"/>
          </w:tcPr>
          <w:p w:rsidR="00841610" w:rsidRPr="00327374" w:rsidRDefault="00841610" w:rsidP="000E37AD">
            <w:pPr>
              <w:suppressAutoHyphens/>
              <w:jc w:val="center"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lastRenderedPageBreak/>
              <w:t>3</w:t>
            </w:r>
          </w:p>
        </w:tc>
      </w:tr>
      <w:tr w:rsidR="00841610" w:rsidRPr="00327374" w:rsidTr="00841610">
        <w:trPr>
          <w:jc w:val="right"/>
        </w:trPr>
        <w:tc>
          <w:tcPr>
            <w:tcW w:w="7655" w:type="dxa"/>
            <w:vAlign w:val="bottom"/>
          </w:tcPr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lastRenderedPageBreak/>
              <w:t>СС Консультант</w:t>
            </w:r>
            <w:r>
              <w:rPr>
                <w:rFonts w:ascii="Cambria" w:hAnsi="Cambria"/>
                <w:lang w:eastAsia="ar-SA"/>
              </w:rPr>
              <w:t xml:space="preserve"> </w:t>
            </w:r>
            <w:r w:rsidRPr="00327374">
              <w:rPr>
                <w:rFonts w:ascii="Cambria" w:hAnsi="Cambria"/>
                <w:lang w:eastAsia="ar-SA"/>
              </w:rPr>
              <w:t>Бухгалтер:</w:t>
            </w:r>
            <w:r>
              <w:rPr>
                <w:rFonts w:ascii="Cambria" w:hAnsi="Cambria"/>
                <w:lang w:eastAsia="ar-SA"/>
              </w:rPr>
              <w:t xml:space="preserve"> </w:t>
            </w:r>
            <w:r w:rsidRPr="00327374">
              <w:rPr>
                <w:rFonts w:ascii="Cambria" w:hAnsi="Cambria"/>
                <w:lang w:eastAsia="ar-SA"/>
              </w:rPr>
              <w:t>Вопросы и ответы, включая</w:t>
            </w:r>
            <w:proofErr w:type="gramStart"/>
            <w:r w:rsidRPr="00327374">
              <w:rPr>
                <w:rFonts w:ascii="Cambria" w:hAnsi="Cambria"/>
                <w:lang w:eastAsia="ar-SA"/>
              </w:rPr>
              <w:t xml:space="preserve"> :</w:t>
            </w:r>
            <w:proofErr w:type="gramEnd"/>
            <w:r w:rsidRPr="00327374">
              <w:rPr>
                <w:rFonts w:ascii="Cambria" w:hAnsi="Cambria"/>
                <w:lang w:eastAsia="ar-SA"/>
              </w:rPr>
              <w:br/>
              <w:t>Судебная практика для бухгалтера,</w:t>
            </w:r>
            <w:r w:rsidRPr="00327374">
              <w:rPr>
                <w:rFonts w:ascii="Cambria" w:hAnsi="Cambria"/>
                <w:lang w:eastAsia="ar-SA"/>
              </w:rPr>
              <w:br/>
              <w:t>Вопросы-ответы,</w:t>
            </w:r>
            <w:r w:rsidRPr="00327374">
              <w:rPr>
                <w:rFonts w:ascii="Cambria" w:hAnsi="Cambria"/>
                <w:lang w:eastAsia="ar-SA"/>
              </w:rPr>
              <w:br/>
              <w:t>Путеводитель по налогам,</w:t>
            </w:r>
            <w:r w:rsidRPr="00327374">
              <w:rPr>
                <w:rFonts w:ascii="Cambria" w:hAnsi="Cambria"/>
                <w:lang w:eastAsia="ar-SA"/>
              </w:rPr>
              <w:br/>
              <w:t>Путеводитель по кадровым вопросам,</w:t>
            </w:r>
            <w:r w:rsidRPr="00327374">
              <w:rPr>
                <w:rFonts w:ascii="Cambria" w:hAnsi="Cambria"/>
                <w:lang w:eastAsia="ar-SA"/>
              </w:rPr>
              <w:br/>
              <w:t>Путеводитель по сделкам для бухгалтера,</w:t>
            </w:r>
            <w:r w:rsidRPr="00327374">
              <w:rPr>
                <w:rFonts w:ascii="Cambria" w:hAnsi="Cambria"/>
                <w:lang w:eastAsia="ar-SA"/>
              </w:rPr>
              <w:br/>
              <w:t>Бухгалтерская пресса и книги.</w:t>
            </w:r>
          </w:p>
        </w:tc>
        <w:tc>
          <w:tcPr>
            <w:tcW w:w="1417" w:type="dxa"/>
            <w:vAlign w:val="bottom"/>
          </w:tcPr>
          <w:p w:rsidR="00841610" w:rsidRPr="00327374" w:rsidRDefault="00841610" w:rsidP="000E37AD">
            <w:pPr>
              <w:suppressAutoHyphens/>
              <w:jc w:val="center"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3</w:t>
            </w:r>
          </w:p>
        </w:tc>
      </w:tr>
      <w:tr w:rsidR="00841610" w:rsidRPr="00327374" w:rsidTr="00841610">
        <w:trPr>
          <w:jc w:val="right"/>
        </w:trPr>
        <w:tc>
          <w:tcPr>
            <w:tcW w:w="7655" w:type="dxa"/>
            <w:vAlign w:val="bottom"/>
          </w:tcPr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b/>
                <w:lang w:eastAsia="ar-SA"/>
              </w:rPr>
              <w:t>Консультант Премиум смарт-комплект Эксперт</w:t>
            </w:r>
            <w:r w:rsidRPr="00327374">
              <w:rPr>
                <w:rFonts w:ascii="Cambria" w:hAnsi="Cambria"/>
                <w:lang w:eastAsia="ar-SA"/>
              </w:rPr>
              <w:t>, включая: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 xml:space="preserve">Российское законодательство (Версия </w:t>
            </w:r>
            <w:proofErr w:type="spellStart"/>
            <w:proofErr w:type="gramStart"/>
            <w:r w:rsidRPr="00327374">
              <w:rPr>
                <w:rFonts w:ascii="Cambria" w:hAnsi="Cambria"/>
                <w:lang w:eastAsia="ar-SA"/>
              </w:rPr>
              <w:t>Проф</w:t>
            </w:r>
            <w:proofErr w:type="spellEnd"/>
            <w:proofErr w:type="gramEnd"/>
            <w:r w:rsidRPr="00327374">
              <w:rPr>
                <w:rFonts w:ascii="Cambria" w:hAnsi="Cambria"/>
                <w:lang w:eastAsia="ar-SA"/>
              </w:rPr>
              <w:t>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Практика антимонопольной службы,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Решения госорганов по спорным ситуациям,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Региональный выпуск,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Эксперт-приложение,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Документы СССР,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Правовые позиции высших судов,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Решения высших судов,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Суд по интеллектуальным правам,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Арбитражные суды всех округов,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Все апелляционные суды,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Суды общей юрисдикции (включая архив решений),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Подборки судебных решений,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налогам,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кадровым вопросам,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сделкам,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Разъясняющие письма органов власти,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Вопросы-ответы (Финансист),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Бухгалтерская пресса и книги,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Корреспонденция счетов,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договорной работе,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судебной практике (ГК РФ),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корпоративным процедурам,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корпоративным спорам,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трудовым спорам,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 xml:space="preserve">Путеводитель по </w:t>
            </w:r>
            <w:proofErr w:type="spellStart"/>
            <w:r w:rsidRPr="00327374">
              <w:rPr>
                <w:rFonts w:ascii="Cambria" w:hAnsi="Cambria"/>
                <w:lang w:eastAsia="ar-SA"/>
              </w:rPr>
              <w:t>госуслугам</w:t>
            </w:r>
            <w:proofErr w:type="spellEnd"/>
            <w:r w:rsidRPr="00327374">
              <w:rPr>
                <w:rFonts w:ascii="Cambria" w:hAnsi="Cambria"/>
                <w:lang w:eastAsia="ar-SA"/>
              </w:rPr>
              <w:t xml:space="preserve"> для юридических лиц,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контрактной системе в сфере закупок,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спорам в сфере закупок,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Постатейные комментарии и книги,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Юридическая пресса,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Деловые бумаги,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Отраслевые технические нормы,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Законопроекты,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Проекты нормативных правовых актов,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Международное право,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Конструктор договоров,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решений ФАС и УФАС,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определений арбитражных судов,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решений мировых судей,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документов муниципальных образований субъектов РФ,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бюджетному учету и налогам,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Разъясняющие письма органов власти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Вопросы-ответы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Корреспонденция счетов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Пресса и книги (бюджетные организации).</w:t>
            </w:r>
            <w:r w:rsidRPr="00327374">
              <w:rPr>
                <w:rFonts w:ascii="Cambria" w:hAnsi="Cambria"/>
                <w:lang w:eastAsia="ar-SA"/>
              </w:rPr>
              <w:tab/>
            </w:r>
            <w:r w:rsidRPr="00327374">
              <w:rPr>
                <w:rFonts w:ascii="Cambria" w:hAnsi="Cambria"/>
                <w:lang w:eastAsia="ar-SA"/>
              </w:rPr>
              <w:tab/>
            </w:r>
          </w:p>
        </w:tc>
        <w:tc>
          <w:tcPr>
            <w:tcW w:w="1417" w:type="dxa"/>
            <w:vAlign w:val="bottom"/>
          </w:tcPr>
          <w:p w:rsidR="00841610" w:rsidRPr="00327374" w:rsidRDefault="00841610" w:rsidP="000E37AD">
            <w:pPr>
              <w:suppressAutoHyphens/>
              <w:jc w:val="center"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1</w:t>
            </w:r>
          </w:p>
        </w:tc>
      </w:tr>
      <w:tr w:rsidR="00841610" w:rsidRPr="00327374" w:rsidTr="00841610">
        <w:trPr>
          <w:jc w:val="right"/>
        </w:trPr>
        <w:tc>
          <w:tcPr>
            <w:tcW w:w="7655" w:type="dxa"/>
            <w:vAlign w:val="bottom"/>
          </w:tcPr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b/>
                <w:lang w:eastAsia="ar-SA"/>
              </w:rPr>
              <w:t xml:space="preserve">Консультант Премиум смарт-комплект </w:t>
            </w:r>
            <w:proofErr w:type="spellStart"/>
            <w:proofErr w:type="gramStart"/>
            <w:r w:rsidRPr="00327374">
              <w:rPr>
                <w:rFonts w:ascii="Cambria" w:hAnsi="Cambria"/>
                <w:b/>
                <w:lang w:eastAsia="ar-SA"/>
              </w:rPr>
              <w:t>Проф</w:t>
            </w:r>
            <w:proofErr w:type="spellEnd"/>
            <w:proofErr w:type="gramEnd"/>
            <w:r w:rsidRPr="00327374">
              <w:rPr>
                <w:rFonts w:ascii="Cambria" w:hAnsi="Cambria"/>
                <w:lang w:eastAsia="ar-SA"/>
              </w:rPr>
              <w:t>, включая: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 xml:space="preserve">Российское законодательство (Версия </w:t>
            </w:r>
            <w:proofErr w:type="spellStart"/>
            <w:proofErr w:type="gramStart"/>
            <w:r w:rsidRPr="00327374">
              <w:rPr>
                <w:rFonts w:ascii="Cambria" w:hAnsi="Cambria"/>
                <w:lang w:eastAsia="ar-SA"/>
              </w:rPr>
              <w:t>Проф</w:t>
            </w:r>
            <w:proofErr w:type="spellEnd"/>
            <w:proofErr w:type="gramEnd"/>
            <w:r w:rsidRPr="00327374">
              <w:rPr>
                <w:rFonts w:ascii="Cambria" w:hAnsi="Cambria"/>
                <w:lang w:eastAsia="ar-SA"/>
              </w:rPr>
              <w:t>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Практика антимонопольной службы,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Решения госорганов по спорным ситуациям,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lastRenderedPageBreak/>
              <w:t>Региональный выпуск,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Правовые позиции высших судов,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Решения высших судов,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Суд по интеллектуальным правам,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Арбитражные суды всех округов,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Все апелляционные суды,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Суды общей юрисдикции (включая архив),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налогам,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кадровым вопросам,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сделкам,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Разъясняющие письма органов власти,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Вопросы-ответы (Финансист),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Бухгалтерская пресса и книги,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Корреспонденция счетов,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договорной работе,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судебной практике (ГК РФ),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корпоративным процедурам,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корпоративным спорам,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трудовым спорам,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 xml:space="preserve">Путеводитель по </w:t>
            </w:r>
            <w:proofErr w:type="spellStart"/>
            <w:r w:rsidRPr="00327374">
              <w:rPr>
                <w:rFonts w:ascii="Cambria" w:hAnsi="Cambria"/>
                <w:lang w:eastAsia="ar-SA"/>
              </w:rPr>
              <w:t>госуслугам</w:t>
            </w:r>
            <w:proofErr w:type="spellEnd"/>
            <w:r w:rsidRPr="00327374">
              <w:rPr>
                <w:rFonts w:ascii="Cambria" w:hAnsi="Cambria"/>
                <w:lang w:eastAsia="ar-SA"/>
              </w:rPr>
              <w:t xml:space="preserve"> для юридических лиц,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контрактной системе в сфере закупок,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спорам в сфере закупок,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Постатейные комментарии и книги,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Юридическая пресса,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Деловые бумаги (базовая версия)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 xml:space="preserve">Законопроекты 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Проекты нормативных правовых актов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Конструктор договоров,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решений ФАС и УФАС,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решений судов общей юрисдикции,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решений арбитражных судов первой инстанции,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определений арбитражных судов,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Архив документов муниципальных образований субъектов РФ,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Эксперт-приложение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Разъясняющие письма органов власти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Вопросы-ответы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Корреспонденция счетов (бюджетные организации),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Пресса и книги (бюджетные организации)</w:t>
            </w:r>
          </w:p>
          <w:p w:rsidR="00841610" w:rsidRPr="00327374" w:rsidRDefault="00841610" w:rsidP="000E37AD">
            <w:pPr>
              <w:suppressAutoHyphens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t>Путеводитель по бюджетному учету и налогам</w:t>
            </w:r>
          </w:p>
        </w:tc>
        <w:tc>
          <w:tcPr>
            <w:tcW w:w="1417" w:type="dxa"/>
            <w:vAlign w:val="bottom"/>
          </w:tcPr>
          <w:p w:rsidR="00841610" w:rsidRPr="00327374" w:rsidRDefault="00841610" w:rsidP="000E37AD">
            <w:pPr>
              <w:suppressAutoHyphens/>
              <w:jc w:val="center"/>
              <w:rPr>
                <w:rFonts w:ascii="Cambria" w:hAnsi="Cambria"/>
                <w:lang w:eastAsia="ar-SA"/>
              </w:rPr>
            </w:pPr>
            <w:r w:rsidRPr="00327374">
              <w:rPr>
                <w:rFonts w:ascii="Cambria" w:hAnsi="Cambria"/>
                <w:lang w:eastAsia="ar-SA"/>
              </w:rPr>
              <w:lastRenderedPageBreak/>
              <w:t>1</w:t>
            </w:r>
          </w:p>
        </w:tc>
      </w:tr>
    </w:tbl>
    <w:p w:rsidR="00D15B9A" w:rsidRPr="00D15B9A" w:rsidRDefault="00D15B9A" w:rsidP="00D15B9A">
      <w:pPr>
        <w:tabs>
          <w:tab w:val="left" w:pos="-240"/>
          <w:tab w:val="left" w:pos="1560"/>
          <w:tab w:val="left" w:pos="1635"/>
        </w:tabs>
        <w:snapToGrid w:val="0"/>
        <w:ind w:left="1560"/>
        <w:jc w:val="both"/>
        <w:rPr>
          <w:i/>
          <w:sz w:val="22"/>
          <w:szCs w:val="22"/>
        </w:rPr>
      </w:pPr>
      <w:r w:rsidRPr="00D15B9A">
        <w:rPr>
          <w:i/>
          <w:sz w:val="22"/>
          <w:szCs w:val="22"/>
        </w:rPr>
        <w:lastRenderedPageBreak/>
        <w:t>*Количество О</w:t>
      </w:r>
      <w:proofErr w:type="gramStart"/>
      <w:r w:rsidRPr="00D15B9A">
        <w:rPr>
          <w:i/>
          <w:sz w:val="22"/>
          <w:szCs w:val="22"/>
        </w:rPr>
        <w:t>Д-</w:t>
      </w:r>
      <w:proofErr w:type="gramEnd"/>
      <w:r w:rsidRPr="00D15B9A">
        <w:rPr>
          <w:i/>
          <w:sz w:val="22"/>
          <w:szCs w:val="22"/>
        </w:rPr>
        <w:t xml:space="preserve"> Количество одновременных доступов в систему.</w:t>
      </w:r>
    </w:p>
    <w:p w:rsidR="0073641D" w:rsidRPr="008F27DC" w:rsidRDefault="0073641D" w:rsidP="0073641D">
      <w:pPr>
        <w:pStyle w:val="a8"/>
        <w:jc w:val="both"/>
        <w:rPr>
          <w:rFonts w:ascii="Cambria" w:hAnsi="Cambria"/>
          <w:i/>
        </w:rPr>
      </w:pPr>
    </w:p>
    <w:p w:rsidR="0073641D" w:rsidRPr="00B469A0" w:rsidRDefault="0073641D" w:rsidP="0073641D">
      <w:pPr>
        <w:pStyle w:val="a5"/>
        <w:numPr>
          <w:ilvl w:val="2"/>
          <w:numId w:val="14"/>
        </w:numPr>
        <w:jc w:val="both"/>
        <w:rPr>
          <w:rFonts w:ascii="Cambria" w:hAnsi="Cambria"/>
          <w:sz w:val="22"/>
          <w:szCs w:val="22"/>
        </w:rPr>
      </w:pPr>
      <w:r w:rsidRPr="00B469A0">
        <w:rPr>
          <w:rFonts w:ascii="Cambria" w:hAnsi="Cambria"/>
          <w:sz w:val="22"/>
          <w:szCs w:val="22"/>
        </w:rPr>
        <w:t>Функциональные свойства справочно-правовой системы: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Информация в справочнике систематизируется таким образом, чтобы она была обработана и найдена по различным видам поиска.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Ежедневная индивидуальная новостная лента для каждого пользователя, позволяющей быть в курсе правовых новостей,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Объёмный банк аннотаций к нормативным актам, судебным решениям и законопроектам,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Возможности построения обзора изменений законодательства.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Система представляет собой единый гипертекстовый банк со сквозным поиском с возможностью создания пользователем собственных комментариев в текстах документах и гипертекстовых ссылок.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В системе реализована возможность прямого доступа из системы к графической копии официальной публикации документа.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Интерфейс системы позволяет в режиме реального времени знакомиться с «горячими» документами, узнавать новости органов власти и получать другую полезную информацию, не выходя из системы.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Система позволяет коллегам обмениваться информацией при работе с системой.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Интерфейс системы содержит функцию поиска похожих писем, судебных решений, вопросов-ответов.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Обеспечение оперативной связи со специалистом по информационному обслуживанию.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«Горячая линия» в поиске и заказе необходимых документов, не входящих в обновляемый комплект, в том числе редких и специфических из архива.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lastRenderedPageBreak/>
        <w:t>«Горячая линия» консультаций по техническим вопросам, по работе с системой и ее обслуживанию.</w:t>
      </w:r>
    </w:p>
    <w:p w:rsidR="0073641D" w:rsidRPr="00B469A0" w:rsidRDefault="0073641D" w:rsidP="0073641D">
      <w:pPr>
        <w:numPr>
          <w:ilvl w:val="0"/>
          <w:numId w:val="13"/>
        </w:numPr>
        <w:tabs>
          <w:tab w:val="left" w:pos="-240"/>
          <w:tab w:val="left" w:pos="1560"/>
          <w:tab w:val="left" w:pos="1635"/>
        </w:tabs>
        <w:snapToGrid w:val="0"/>
        <w:ind w:left="1560" w:hanging="249"/>
        <w:jc w:val="both"/>
        <w:rPr>
          <w:rFonts w:ascii="Cambria" w:hAnsi="Cambria"/>
          <w:i/>
          <w:sz w:val="22"/>
          <w:szCs w:val="22"/>
        </w:rPr>
      </w:pPr>
      <w:r w:rsidRPr="00B469A0">
        <w:rPr>
          <w:rFonts w:ascii="Cambria" w:hAnsi="Cambria"/>
          <w:i/>
          <w:sz w:val="22"/>
          <w:szCs w:val="22"/>
        </w:rPr>
        <w:t>Возможность обращения на «Горячую линию» информационно-правовой поддержки пользователей</w:t>
      </w:r>
    </w:p>
    <w:p w:rsidR="0073641D" w:rsidRDefault="0073641D" w:rsidP="0034520B">
      <w:pPr>
        <w:tabs>
          <w:tab w:val="left" w:pos="709"/>
        </w:tabs>
        <w:jc w:val="both"/>
        <w:rPr>
          <w:b/>
          <w:i/>
        </w:rPr>
      </w:pPr>
    </w:p>
    <w:sectPr w:rsidR="0073641D" w:rsidSect="0095737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obe Devanagari">
    <w:altName w:val="Times New Roman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D6999"/>
    <w:multiLevelType w:val="hybridMultilevel"/>
    <w:tmpl w:val="E264D890"/>
    <w:lvl w:ilvl="0" w:tplc="AC9C6C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0338C"/>
    <w:multiLevelType w:val="hybridMultilevel"/>
    <w:tmpl w:val="504023B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8A13D61"/>
    <w:multiLevelType w:val="hybridMultilevel"/>
    <w:tmpl w:val="F3D01F88"/>
    <w:lvl w:ilvl="0" w:tplc="1388A006">
      <w:start w:val="1"/>
      <w:numFmt w:val="decimal"/>
      <w:lvlText w:val="%1."/>
      <w:lvlJc w:val="left"/>
      <w:pPr>
        <w:ind w:left="360" w:hanging="360"/>
      </w:pPr>
      <w:rPr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C62419"/>
    <w:multiLevelType w:val="hybridMultilevel"/>
    <w:tmpl w:val="303E4A76"/>
    <w:lvl w:ilvl="0" w:tplc="6F965C1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5E14EE"/>
    <w:multiLevelType w:val="hybridMultilevel"/>
    <w:tmpl w:val="5B8C66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1F6DC4"/>
    <w:multiLevelType w:val="multilevel"/>
    <w:tmpl w:val="6C44F8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25B7995"/>
    <w:multiLevelType w:val="multilevel"/>
    <w:tmpl w:val="1A883DE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olor w:val="000000"/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8A72113"/>
    <w:multiLevelType w:val="hybridMultilevel"/>
    <w:tmpl w:val="89089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3975ED"/>
    <w:multiLevelType w:val="hybridMultilevel"/>
    <w:tmpl w:val="C2C0D8A0"/>
    <w:lvl w:ilvl="0" w:tplc="DFB6DFBA">
      <w:start w:val="1"/>
      <w:numFmt w:val="bullet"/>
      <w:lvlText w:val="-"/>
      <w:lvlJc w:val="left"/>
      <w:pPr>
        <w:ind w:left="1944" w:hanging="360"/>
      </w:pPr>
      <w:rPr>
        <w:rFonts w:ascii="Adobe Devanagari" w:hAnsi="Adobe Devanagari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>
    <w:nsid w:val="3E9638FE"/>
    <w:multiLevelType w:val="hybridMultilevel"/>
    <w:tmpl w:val="51D832DE"/>
    <w:lvl w:ilvl="0" w:tplc="DFB6DFBA">
      <w:start w:val="1"/>
      <w:numFmt w:val="bullet"/>
      <w:lvlText w:val="-"/>
      <w:lvlJc w:val="left"/>
      <w:pPr>
        <w:ind w:left="720" w:hanging="360"/>
      </w:pPr>
      <w:rPr>
        <w:rFonts w:ascii="Adobe Devanagari" w:hAnsi="Adobe Devanaga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7B7546"/>
    <w:multiLevelType w:val="hybridMultilevel"/>
    <w:tmpl w:val="BC14BA82"/>
    <w:lvl w:ilvl="0" w:tplc="73A86A82">
      <w:start w:val="1"/>
      <w:numFmt w:val="decimal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8C2B69"/>
    <w:multiLevelType w:val="hybridMultilevel"/>
    <w:tmpl w:val="5B8C66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7540B2"/>
    <w:multiLevelType w:val="hybridMultilevel"/>
    <w:tmpl w:val="3B1C0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A27109"/>
    <w:multiLevelType w:val="multilevel"/>
    <w:tmpl w:val="1A707D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1.%2.%3."/>
      <w:lvlJc w:val="left"/>
      <w:pPr>
        <w:ind w:left="1224" w:hanging="504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8AF6C40"/>
    <w:multiLevelType w:val="multilevel"/>
    <w:tmpl w:val="1A883DE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olor w:val="000000"/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644B4F05"/>
    <w:multiLevelType w:val="hybridMultilevel"/>
    <w:tmpl w:val="70D883EC"/>
    <w:lvl w:ilvl="0" w:tplc="327885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683FFC"/>
    <w:multiLevelType w:val="hybridMultilevel"/>
    <w:tmpl w:val="D4DA50FE"/>
    <w:lvl w:ilvl="0" w:tplc="04190005">
      <w:start w:val="1"/>
      <w:numFmt w:val="bullet"/>
      <w:lvlText w:val=""/>
      <w:lvlJc w:val="left"/>
      <w:pPr>
        <w:ind w:left="8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7">
    <w:nsid w:val="67DF256A"/>
    <w:multiLevelType w:val="multilevel"/>
    <w:tmpl w:val="227A12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E5A31C7"/>
    <w:multiLevelType w:val="hybridMultilevel"/>
    <w:tmpl w:val="A5A8C1E2"/>
    <w:lvl w:ilvl="0" w:tplc="DFB6DFBA">
      <w:start w:val="1"/>
      <w:numFmt w:val="bullet"/>
      <w:lvlText w:val="-"/>
      <w:lvlJc w:val="left"/>
      <w:pPr>
        <w:ind w:left="720" w:hanging="360"/>
      </w:pPr>
      <w:rPr>
        <w:rFonts w:ascii="Adobe Devanagari" w:hAnsi="Adobe Devanaga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A24CC3"/>
    <w:multiLevelType w:val="multilevel"/>
    <w:tmpl w:val="E2427C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4"/>
  </w:num>
  <w:num w:numId="5">
    <w:abstractNumId w:val="11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16"/>
  </w:num>
  <w:num w:numId="10">
    <w:abstractNumId w:val="14"/>
  </w:num>
  <w:num w:numId="11">
    <w:abstractNumId w:val="6"/>
  </w:num>
  <w:num w:numId="12">
    <w:abstractNumId w:val="0"/>
  </w:num>
  <w:num w:numId="13">
    <w:abstractNumId w:val="15"/>
  </w:num>
  <w:num w:numId="14">
    <w:abstractNumId w:val="13"/>
  </w:num>
  <w:num w:numId="15">
    <w:abstractNumId w:val="1"/>
  </w:num>
  <w:num w:numId="16">
    <w:abstractNumId w:val="9"/>
  </w:num>
  <w:num w:numId="17">
    <w:abstractNumId w:val="18"/>
  </w:num>
  <w:num w:numId="18">
    <w:abstractNumId w:val="13"/>
  </w:num>
  <w:num w:numId="19">
    <w:abstractNumId w:val="8"/>
  </w:num>
  <w:num w:numId="20">
    <w:abstractNumId w:val="1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7E"/>
    <w:rsid w:val="00026118"/>
    <w:rsid w:val="00061831"/>
    <w:rsid w:val="0007462F"/>
    <w:rsid w:val="00092D6D"/>
    <w:rsid w:val="00105C87"/>
    <w:rsid w:val="00135D88"/>
    <w:rsid w:val="001C23CD"/>
    <w:rsid w:val="002744CF"/>
    <w:rsid w:val="002875E7"/>
    <w:rsid w:val="00327374"/>
    <w:rsid w:val="0034520B"/>
    <w:rsid w:val="003A3D72"/>
    <w:rsid w:val="003D0111"/>
    <w:rsid w:val="00472B00"/>
    <w:rsid w:val="004C364D"/>
    <w:rsid w:val="004E218E"/>
    <w:rsid w:val="00512EC6"/>
    <w:rsid w:val="00521B91"/>
    <w:rsid w:val="00561C51"/>
    <w:rsid w:val="0056454D"/>
    <w:rsid w:val="00591E35"/>
    <w:rsid w:val="005B1021"/>
    <w:rsid w:val="00631E22"/>
    <w:rsid w:val="00643211"/>
    <w:rsid w:val="006453FB"/>
    <w:rsid w:val="00666416"/>
    <w:rsid w:val="006D045E"/>
    <w:rsid w:val="007130C2"/>
    <w:rsid w:val="0073641D"/>
    <w:rsid w:val="00746706"/>
    <w:rsid w:val="00771764"/>
    <w:rsid w:val="007B1618"/>
    <w:rsid w:val="00804F2B"/>
    <w:rsid w:val="00841610"/>
    <w:rsid w:val="00851CAA"/>
    <w:rsid w:val="0088646A"/>
    <w:rsid w:val="00896905"/>
    <w:rsid w:val="008B009E"/>
    <w:rsid w:val="00934C3E"/>
    <w:rsid w:val="0095737E"/>
    <w:rsid w:val="0099308E"/>
    <w:rsid w:val="009C4C5D"/>
    <w:rsid w:val="00A34405"/>
    <w:rsid w:val="00A54CB7"/>
    <w:rsid w:val="00A56969"/>
    <w:rsid w:val="00A71D42"/>
    <w:rsid w:val="00B047FD"/>
    <w:rsid w:val="00B26FE7"/>
    <w:rsid w:val="00B469A0"/>
    <w:rsid w:val="00B521CE"/>
    <w:rsid w:val="00B83EC6"/>
    <w:rsid w:val="00BB2C06"/>
    <w:rsid w:val="00BD66A0"/>
    <w:rsid w:val="00C04C1F"/>
    <w:rsid w:val="00C70940"/>
    <w:rsid w:val="00C81003"/>
    <w:rsid w:val="00CA3E1D"/>
    <w:rsid w:val="00CD32EB"/>
    <w:rsid w:val="00D1069D"/>
    <w:rsid w:val="00D15B9A"/>
    <w:rsid w:val="00D60F4D"/>
    <w:rsid w:val="00D95FEE"/>
    <w:rsid w:val="00E03D1C"/>
    <w:rsid w:val="00E05D93"/>
    <w:rsid w:val="00E27B3C"/>
    <w:rsid w:val="00E311E6"/>
    <w:rsid w:val="00E31BC1"/>
    <w:rsid w:val="00EF1120"/>
    <w:rsid w:val="00F11FF7"/>
    <w:rsid w:val="00F96E8D"/>
    <w:rsid w:val="00FD6DDC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573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E311E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34C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semiHidden/>
    <w:unhideWhenUsed/>
    <w:rsid w:val="003A3D72"/>
    <w:rPr>
      <w:color w:val="0000FF"/>
      <w:u w:val="single"/>
    </w:rPr>
  </w:style>
  <w:style w:type="paragraph" w:styleId="a5">
    <w:name w:val="List Paragraph"/>
    <w:aliases w:val="Bullet List,FooterText,numbered,GOST_TableList,Цветной список - Акцент 11"/>
    <w:basedOn w:val="a0"/>
    <w:link w:val="a6"/>
    <w:uiPriority w:val="34"/>
    <w:qFormat/>
    <w:rsid w:val="00C70940"/>
    <w:pPr>
      <w:ind w:left="720"/>
      <w:contextualSpacing/>
    </w:pPr>
  </w:style>
  <w:style w:type="table" w:styleId="a7">
    <w:name w:val="Table Grid"/>
    <w:basedOn w:val="a2"/>
    <w:uiPriority w:val="39"/>
    <w:rsid w:val="00A71D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E311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6">
    <w:name w:val="Абзац списка Знак"/>
    <w:aliases w:val="Bullet List Знак,FooterText Знак,numbered Знак,GOST_TableList Знак,Цветной список - Акцент 11 Знак"/>
    <w:link w:val="a5"/>
    <w:uiPriority w:val="34"/>
    <w:locked/>
    <w:rsid w:val="0034520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No Spacing"/>
    <w:link w:val="a9"/>
    <w:uiPriority w:val="1"/>
    <w:qFormat/>
    <w:rsid w:val="0073641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9">
    <w:name w:val="Без интервала Знак"/>
    <w:link w:val="a8"/>
    <w:uiPriority w:val="1"/>
    <w:rsid w:val="0073641D"/>
    <w:rPr>
      <w:rFonts w:ascii="Calibri" w:eastAsia="Times New Roman" w:hAnsi="Calibri" w:cs="Times New Roman"/>
    </w:rPr>
  </w:style>
  <w:style w:type="paragraph" w:customStyle="1" w:styleId="a">
    <w:name w:val="А. часть_раздела"/>
    <w:basedOn w:val="2"/>
    <w:autoRedefine/>
    <w:rsid w:val="00D1069D"/>
    <w:pPr>
      <w:keepNext w:val="0"/>
      <w:keepLines w:val="0"/>
      <w:widowControl w:val="0"/>
      <w:numPr>
        <w:ilvl w:val="2"/>
        <w:numId w:val="14"/>
      </w:numPr>
      <w:tabs>
        <w:tab w:val="left" w:pos="0"/>
      </w:tabs>
      <w:suppressAutoHyphens/>
      <w:autoSpaceDE w:val="0"/>
      <w:spacing w:before="0"/>
      <w:jc w:val="both"/>
    </w:pPr>
    <w:rPr>
      <w:rFonts w:ascii="Cambria" w:eastAsia="Times New Roman" w:hAnsi="Cambria" w:cs="Arial"/>
      <w:bCs/>
      <w:color w:val="auto"/>
      <w:sz w:val="22"/>
      <w:szCs w:val="22"/>
    </w:rPr>
  </w:style>
  <w:style w:type="character" w:customStyle="1" w:styleId="20">
    <w:name w:val="Заголовок 2 Знак"/>
    <w:basedOn w:val="a1"/>
    <w:link w:val="2"/>
    <w:uiPriority w:val="9"/>
    <w:semiHidden/>
    <w:rsid w:val="00934C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77176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771764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573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E311E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34C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semiHidden/>
    <w:unhideWhenUsed/>
    <w:rsid w:val="003A3D72"/>
    <w:rPr>
      <w:color w:val="0000FF"/>
      <w:u w:val="single"/>
    </w:rPr>
  </w:style>
  <w:style w:type="paragraph" w:styleId="a5">
    <w:name w:val="List Paragraph"/>
    <w:aliases w:val="Bullet List,FooterText,numbered,GOST_TableList,Цветной список - Акцент 11"/>
    <w:basedOn w:val="a0"/>
    <w:link w:val="a6"/>
    <w:uiPriority w:val="34"/>
    <w:qFormat/>
    <w:rsid w:val="00C70940"/>
    <w:pPr>
      <w:ind w:left="720"/>
      <w:contextualSpacing/>
    </w:pPr>
  </w:style>
  <w:style w:type="table" w:styleId="a7">
    <w:name w:val="Table Grid"/>
    <w:basedOn w:val="a2"/>
    <w:uiPriority w:val="39"/>
    <w:rsid w:val="00A71D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E311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6">
    <w:name w:val="Абзац списка Знак"/>
    <w:aliases w:val="Bullet List Знак,FooterText Знак,numbered Знак,GOST_TableList Знак,Цветной список - Акцент 11 Знак"/>
    <w:link w:val="a5"/>
    <w:uiPriority w:val="34"/>
    <w:locked/>
    <w:rsid w:val="0034520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No Spacing"/>
    <w:link w:val="a9"/>
    <w:uiPriority w:val="1"/>
    <w:qFormat/>
    <w:rsid w:val="0073641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9">
    <w:name w:val="Без интервала Знак"/>
    <w:link w:val="a8"/>
    <w:uiPriority w:val="1"/>
    <w:rsid w:val="0073641D"/>
    <w:rPr>
      <w:rFonts w:ascii="Calibri" w:eastAsia="Times New Roman" w:hAnsi="Calibri" w:cs="Times New Roman"/>
    </w:rPr>
  </w:style>
  <w:style w:type="paragraph" w:customStyle="1" w:styleId="a">
    <w:name w:val="А. часть_раздела"/>
    <w:basedOn w:val="2"/>
    <w:autoRedefine/>
    <w:rsid w:val="00D1069D"/>
    <w:pPr>
      <w:keepNext w:val="0"/>
      <w:keepLines w:val="0"/>
      <w:widowControl w:val="0"/>
      <w:numPr>
        <w:ilvl w:val="2"/>
        <w:numId w:val="14"/>
      </w:numPr>
      <w:tabs>
        <w:tab w:val="left" w:pos="0"/>
      </w:tabs>
      <w:suppressAutoHyphens/>
      <w:autoSpaceDE w:val="0"/>
      <w:spacing w:before="0"/>
      <w:jc w:val="both"/>
    </w:pPr>
    <w:rPr>
      <w:rFonts w:ascii="Cambria" w:eastAsia="Times New Roman" w:hAnsi="Cambria" w:cs="Arial"/>
      <w:bCs/>
      <w:color w:val="auto"/>
      <w:sz w:val="22"/>
      <w:szCs w:val="22"/>
    </w:rPr>
  </w:style>
  <w:style w:type="character" w:customStyle="1" w:styleId="20">
    <w:name w:val="Заголовок 2 Знак"/>
    <w:basedOn w:val="a1"/>
    <w:link w:val="2"/>
    <w:uiPriority w:val="9"/>
    <w:semiHidden/>
    <w:rsid w:val="00934C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77176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77176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42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0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46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7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87E93-94CD-4355-A695-A35239A06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Admin</cp:lastModifiedBy>
  <cp:revision>3</cp:revision>
  <cp:lastPrinted>2022-01-18T04:52:00Z</cp:lastPrinted>
  <dcterms:created xsi:type="dcterms:W3CDTF">2025-11-28T00:13:00Z</dcterms:created>
  <dcterms:modified xsi:type="dcterms:W3CDTF">2025-12-01T00:02:00Z</dcterms:modified>
</cp:coreProperties>
</file>