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6770" w:rsidRDefault="00E66770" w:rsidP="00E66770">
      <w:pPr>
        <w:jc w:val="right"/>
        <w:rPr>
          <w:color w:val="000000"/>
        </w:rPr>
      </w:pPr>
      <w:r w:rsidRPr="00165855">
        <w:rPr>
          <w:color w:val="000000"/>
        </w:rPr>
        <w:t>Приложение №</w:t>
      </w:r>
      <w:r>
        <w:rPr>
          <w:color w:val="000000"/>
        </w:rPr>
        <w:t xml:space="preserve"> </w:t>
      </w:r>
      <w:r w:rsidRPr="00165855">
        <w:rPr>
          <w:color w:val="000000"/>
        </w:rPr>
        <w:t xml:space="preserve"> </w:t>
      </w:r>
      <w:r>
        <w:rPr>
          <w:color w:val="000000"/>
        </w:rPr>
        <w:t>3</w:t>
      </w:r>
    </w:p>
    <w:p w:rsidR="00E66770" w:rsidRDefault="00E66770" w:rsidP="00E66770">
      <w:pPr>
        <w:jc w:val="right"/>
        <w:rPr>
          <w:color w:val="000000"/>
        </w:rPr>
      </w:pPr>
      <w:r w:rsidRPr="00165855">
        <w:rPr>
          <w:color w:val="000000"/>
        </w:rPr>
        <w:t xml:space="preserve">к извещению о проведении электронного </w:t>
      </w:r>
      <w:r w:rsidR="00B81EF1">
        <w:rPr>
          <w:color w:val="000000"/>
        </w:rPr>
        <w:t>конкурса</w:t>
      </w:r>
    </w:p>
    <w:p w:rsidR="00E66770" w:rsidRPr="009303C3" w:rsidRDefault="00E66770" w:rsidP="00E66770">
      <w:pPr>
        <w:spacing w:line="100" w:lineRule="atLeast"/>
        <w:jc w:val="both"/>
        <w:rPr>
          <w:rFonts w:eastAsia="Arial"/>
          <w:bCs/>
          <w:color w:val="000000"/>
        </w:rPr>
      </w:pPr>
    </w:p>
    <w:p w:rsidR="00E66770" w:rsidRPr="00855820" w:rsidRDefault="00E66770" w:rsidP="00E66770">
      <w:pPr>
        <w:pStyle w:val="a3"/>
        <w:jc w:val="center"/>
        <w:rPr>
          <w:rFonts w:ascii="Times New Roman" w:hAnsi="Times New Roman"/>
          <w:color w:val="000000"/>
        </w:rPr>
      </w:pPr>
      <w:r w:rsidRPr="00855820">
        <w:rPr>
          <w:rFonts w:ascii="Times New Roman" w:hAnsi="Times New Roman"/>
          <w:b/>
          <w:bCs/>
          <w:color w:val="000000"/>
        </w:rPr>
        <w:t xml:space="preserve">ТРЕБОВАНИЯ К СОДЕРЖАНИЮ, СОСТАВУ ЗАЯВКИ НА УЧАСТИЕ В ЭЛЕКТРОННОМ </w:t>
      </w:r>
      <w:r w:rsidR="00B81EF1">
        <w:rPr>
          <w:rFonts w:ascii="Times New Roman" w:hAnsi="Times New Roman"/>
          <w:b/>
          <w:bCs/>
          <w:color w:val="000000"/>
        </w:rPr>
        <w:t>КОНКУРСЕ</w:t>
      </w:r>
      <w:r w:rsidRPr="00855820">
        <w:rPr>
          <w:rFonts w:ascii="Times New Roman" w:hAnsi="Times New Roman"/>
          <w:b/>
          <w:bCs/>
          <w:color w:val="000000"/>
        </w:rPr>
        <w:t xml:space="preserve"> В СООТВЕТСТВИИ С </w:t>
      </w:r>
      <w:r w:rsidR="00613A16">
        <w:rPr>
          <w:rFonts w:ascii="Times New Roman" w:hAnsi="Times New Roman"/>
          <w:b/>
          <w:bCs/>
          <w:color w:val="000000"/>
        </w:rPr>
        <w:t xml:space="preserve">ФЕДЕРАЛЬНЫМ </w:t>
      </w:r>
      <w:r w:rsidRPr="00855820">
        <w:rPr>
          <w:rFonts w:ascii="Times New Roman" w:hAnsi="Times New Roman"/>
          <w:b/>
          <w:bCs/>
          <w:color w:val="000000"/>
        </w:rPr>
        <w:t>ЗАКОНОМ № 44-ФЗ</w:t>
      </w:r>
    </w:p>
    <w:p w:rsidR="00E66770" w:rsidRDefault="00E66770" w:rsidP="00DE6519">
      <w:pPr>
        <w:spacing w:after="240"/>
        <w:ind w:firstLine="567"/>
        <w:jc w:val="both"/>
        <w:rPr>
          <w:color w:val="000000"/>
        </w:rPr>
      </w:pPr>
      <w:r>
        <w:rPr>
          <w:color w:val="000000"/>
        </w:rPr>
        <w:t xml:space="preserve">Для участия в электронном </w:t>
      </w:r>
      <w:r w:rsidR="00DE6519">
        <w:rPr>
          <w:color w:val="000000"/>
        </w:rPr>
        <w:t>конкурсе</w:t>
      </w:r>
      <w:r>
        <w:rPr>
          <w:color w:val="000000"/>
        </w:rPr>
        <w:t xml:space="preserve"> заявка на участие в закупке </w:t>
      </w:r>
      <w:r w:rsidR="00DE6519">
        <w:rPr>
          <w:color w:val="000000"/>
        </w:rPr>
        <w:t>состоит из трех частей</w:t>
      </w:r>
      <w:r>
        <w:rPr>
          <w:color w:val="00000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33"/>
        <w:gridCol w:w="9949"/>
      </w:tblGrid>
      <w:tr w:rsidR="00DE6519" w:rsidRPr="009E37AF" w:rsidTr="005A244F">
        <w:trPr>
          <w:trHeight w:val="708"/>
        </w:trPr>
        <w:tc>
          <w:tcPr>
            <w:tcW w:w="343" w:type="pct"/>
            <w:tcBorders>
              <w:top w:val="single" w:sz="4" w:space="0" w:color="auto"/>
              <w:left w:val="single" w:sz="4" w:space="0" w:color="auto"/>
              <w:bottom w:val="single" w:sz="4" w:space="0" w:color="auto"/>
              <w:right w:val="single" w:sz="4" w:space="0" w:color="auto"/>
            </w:tcBorders>
          </w:tcPr>
          <w:p w:rsidR="00DE6519" w:rsidRPr="00EF0070" w:rsidRDefault="00DE6519" w:rsidP="00DE6519">
            <w:pPr>
              <w:pStyle w:val="a9"/>
              <w:widowControl w:val="0"/>
              <w:tabs>
                <w:tab w:val="left" w:pos="110"/>
              </w:tabs>
              <w:spacing w:after="0"/>
              <w:jc w:val="center"/>
              <w:rPr>
                <w:b/>
                <w:szCs w:val="24"/>
              </w:rPr>
            </w:pPr>
            <w:r w:rsidRPr="00EF0070">
              <w:rPr>
                <w:b/>
                <w:szCs w:val="24"/>
              </w:rPr>
              <w:t>1</w:t>
            </w:r>
          </w:p>
        </w:tc>
        <w:tc>
          <w:tcPr>
            <w:tcW w:w="4657" w:type="pct"/>
            <w:tcBorders>
              <w:top w:val="single" w:sz="4" w:space="0" w:color="auto"/>
              <w:left w:val="single" w:sz="4" w:space="0" w:color="auto"/>
              <w:bottom w:val="single" w:sz="4" w:space="0" w:color="auto"/>
              <w:right w:val="single" w:sz="4" w:space="0" w:color="auto"/>
            </w:tcBorders>
          </w:tcPr>
          <w:p w:rsidR="00DE6519" w:rsidRDefault="00DE6519" w:rsidP="00DE6519">
            <w:pPr>
              <w:jc w:val="center"/>
              <w:rPr>
                <w:b/>
              </w:rPr>
            </w:pPr>
            <w:r w:rsidRPr="00EF0070">
              <w:rPr>
                <w:b/>
              </w:rPr>
              <w:t>ПЕРВАЯ ЧАСТЬ ЗАЯВКИ</w:t>
            </w:r>
            <w:r w:rsidRPr="00EF0070">
              <w:t xml:space="preserve"> </w:t>
            </w:r>
            <w:r w:rsidRPr="00EF0070">
              <w:rPr>
                <w:b/>
              </w:rPr>
              <w:t>НА УЧАСТИЕ В ЗАКУПКЕ</w:t>
            </w:r>
          </w:p>
          <w:p w:rsidR="00DE6519" w:rsidRPr="00EF0070" w:rsidRDefault="00DE6519" w:rsidP="00DE6519">
            <w:pPr>
              <w:autoSpaceDE w:val="0"/>
              <w:autoSpaceDN w:val="0"/>
              <w:adjustRightInd w:val="0"/>
              <w:jc w:val="center"/>
            </w:pPr>
            <w:r>
              <w:rPr>
                <w:rFonts w:eastAsiaTheme="minorHAnsi"/>
                <w:lang w:eastAsia="en-US"/>
              </w:rPr>
              <w:t>должна содержать следующие информацию и документы</w:t>
            </w:r>
          </w:p>
        </w:tc>
      </w:tr>
      <w:tr w:rsidR="00DE6519" w:rsidRPr="009E37AF" w:rsidTr="00DE6519">
        <w:trPr>
          <w:trHeight w:val="281"/>
        </w:trPr>
        <w:tc>
          <w:tcPr>
            <w:tcW w:w="343" w:type="pct"/>
            <w:tcBorders>
              <w:top w:val="single" w:sz="4" w:space="0" w:color="auto"/>
              <w:left w:val="single" w:sz="4" w:space="0" w:color="auto"/>
              <w:bottom w:val="single" w:sz="4" w:space="0" w:color="auto"/>
              <w:right w:val="single" w:sz="4" w:space="0" w:color="auto"/>
            </w:tcBorders>
          </w:tcPr>
          <w:p w:rsidR="00DE6519" w:rsidRPr="009E37AF" w:rsidRDefault="00DE6519" w:rsidP="00DE6519">
            <w:pPr>
              <w:pStyle w:val="a9"/>
              <w:widowControl w:val="0"/>
              <w:tabs>
                <w:tab w:val="left" w:pos="110"/>
              </w:tabs>
              <w:spacing w:after="0"/>
              <w:jc w:val="center"/>
              <w:rPr>
                <w:b/>
              </w:rPr>
            </w:pPr>
            <w:r>
              <w:rPr>
                <w:b/>
                <w:sz w:val="22"/>
              </w:rPr>
              <w:t>1.1</w:t>
            </w:r>
          </w:p>
        </w:tc>
        <w:tc>
          <w:tcPr>
            <w:tcW w:w="4657" w:type="pct"/>
            <w:tcBorders>
              <w:top w:val="single" w:sz="4" w:space="0" w:color="auto"/>
              <w:left w:val="single" w:sz="4" w:space="0" w:color="auto"/>
              <w:bottom w:val="single" w:sz="4" w:space="0" w:color="auto"/>
              <w:right w:val="single" w:sz="4" w:space="0" w:color="auto"/>
            </w:tcBorders>
          </w:tcPr>
          <w:p w:rsidR="00DE6519" w:rsidRPr="00DE6519" w:rsidRDefault="00DE6519" w:rsidP="00DE6519">
            <w:pPr>
              <w:autoSpaceDE w:val="0"/>
              <w:autoSpaceDN w:val="0"/>
              <w:adjustRightInd w:val="0"/>
              <w:jc w:val="center"/>
              <w:rPr>
                <w:rFonts w:eastAsiaTheme="minorHAnsi"/>
                <w:b/>
                <w:bCs/>
                <w:lang w:eastAsia="en-US"/>
              </w:rPr>
            </w:pPr>
            <w:r w:rsidRPr="00DE6519">
              <w:rPr>
                <w:rFonts w:eastAsiaTheme="minorHAnsi"/>
                <w:b/>
                <w:bCs/>
                <w:lang w:eastAsia="en-US"/>
              </w:rPr>
              <w:t>Предложение участника закупки в отношении объекта закупки</w:t>
            </w:r>
          </w:p>
          <w:p w:rsidR="00DE6519" w:rsidRPr="00DE6519" w:rsidRDefault="00DE6519" w:rsidP="00DE6519">
            <w:pPr>
              <w:autoSpaceDE w:val="0"/>
              <w:autoSpaceDN w:val="0"/>
              <w:adjustRightInd w:val="0"/>
              <w:jc w:val="both"/>
            </w:pPr>
            <w:r w:rsidRPr="00DE6519">
              <w:rPr>
                <w:rFonts w:eastAsia="Calibri"/>
                <w:lang w:eastAsia="en-US"/>
              </w:rPr>
              <w:t>предложение по критериям: качественные, функциональные и экологические характеристики объекта закупки, установленны</w:t>
            </w:r>
            <w:r>
              <w:rPr>
                <w:rFonts w:eastAsia="Calibri"/>
                <w:lang w:eastAsia="en-US"/>
              </w:rPr>
              <w:t>е</w:t>
            </w:r>
            <w:r w:rsidRPr="00DE6519">
              <w:rPr>
                <w:rFonts w:eastAsia="Calibri"/>
                <w:lang w:eastAsia="en-US"/>
              </w:rPr>
              <w:t xml:space="preserve"> в соответствии с пунктом 3 части 1 статьи 32 Федерального закона № 44-ФЗ: </w:t>
            </w:r>
            <w:r w:rsidRPr="00DE6519">
              <w:t xml:space="preserve">заявка на участие в закупке может содержать документы, подтверждающие </w:t>
            </w:r>
            <w:r w:rsidRPr="00DE6519">
              <w:rPr>
                <w:rFonts w:eastAsia="Calibri"/>
                <w:lang w:eastAsia="en-US"/>
              </w:rPr>
              <w:t>качественные, функциональные и экологические характеристики объекта закупки</w:t>
            </w:r>
            <w:r w:rsidRPr="00DE6519">
              <w:t xml:space="preserve">. </w:t>
            </w:r>
          </w:p>
          <w:p w:rsidR="00DE6519" w:rsidRPr="00DE6519" w:rsidRDefault="00DE6519" w:rsidP="00DE6519">
            <w:pPr>
              <w:autoSpaceDE w:val="0"/>
              <w:autoSpaceDN w:val="0"/>
              <w:adjustRightInd w:val="0"/>
              <w:jc w:val="both"/>
              <w:rPr>
                <w:rFonts w:eastAsiaTheme="minorHAnsi"/>
                <w:i/>
                <w:lang w:eastAsia="en-US"/>
              </w:rPr>
            </w:pPr>
          </w:p>
          <w:p w:rsidR="00DE6519" w:rsidRPr="00DE6519" w:rsidRDefault="00DE6519" w:rsidP="00DE6519">
            <w:pPr>
              <w:autoSpaceDE w:val="0"/>
              <w:autoSpaceDN w:val="0"/>
              <w:adjustRightInd w:val="0"/>
              <w:jc w:val="both"/>
            </w:pPr>
            <w:r w:rsidRPr="00DE6519">
              <w:rPr>
                <w:rFonts w:eastAsiaTheme="minorHAnsi"/>
                <w:i/>
                <w:lang w:eastAsia="en-US"/>
              </w:rPr>
              <w:t>Отсутствие таких информации и документов не является основанием для отклонения заявки на участие в закупке</w:t>
            </w:r>
            <w:r w:rsidRPr="00DE6519">
              <w:rPr>
                <w:rFonts w:eastAsiaTheme="minorHAnsi"/>
                <w:lang w:eastAsia="en-US"/>
              </w:rPr>
              <w:t>.</w:t>
            </w:r>
          </w:p>
        </w:tc>
      </w:tr>
      <w:tr w:rsidR="00DE6519" w:rsidRPr="009E37AF" w:rsidTr="005A244F">
        <w:trPr>
          <w:trHeight w:val="749"/>
        </w:trPr>
        <w:tc>
          <w:tcPr>
            <w:tcW w:w="343" w:type="pct"/>
            <w:tcBorders>
              <w:top w:val="single" w:sz="4" w:space="0" w:color="auto"/>
              <w:left w:val="single" w:sz="4" w:space="0" w:color="auto"/>
              <w:bottom w:val="single" w:sz="4" w:space="0" w:color="auto"/>
              <w:right w:val="single" w:sz="4" w:space="0" w:color="auto"/>
            </w:tcBorders>
          </w:tcPr>
          <w:p w:rsidR="00DE6519" w:rsidRPr="00A26E9B" w:rsidRDefault="00DE6519" w:rsidP="00DE6519">
            <w:pPr>
              <w:pStyle w:val="a9"/>
              <w:widowControl w:val="0"/>
              <w:tabs>
                <w:tab w:val="left" w:pos="110"/>
              </w:tabs>
              <w:spacing w:after="0"/>
              <w:jc w:val="center"/>
              <w:rPr>
                <w:b/>
                <w:szCs w:val="24"/>
              </w:rPr>
            </w:pPr>
            <w:r w:rsidRPr="00A26E9B">
              <w:rPr>
                <w:b/>
                <w:szCs w:val="24"/>
              </w:rPr>
              <w:t>2</w:t>
            </w:r>
          </w:p>
        </w:tc>
        <w:tc>
          <w:tcPr>
            <w:tcW w:w="4657" w:type="pct"/>
            <w:tcBorders>
              <w:top w:val="single" w:sz="4" w:space="0" w:color="auto"/>
              <w:left w:val="single" w:sz="4" w:space="0" w:color="auto"/>
              <w:bottom w:val="single" w:sz="4" w:space="0" w:color="auto"/>
              <w:right w:val="single" w:sz="4" w:space="0" w:color="auto"/>
            </w:tcBorders>
          </w:tcPr>
          <w:p w:rsidR="00DE6519" w:rsidRPr="00DE6519" w:rsidRDefault="00DE6519" w:rsidP="00DE6519">
            <w:pPr>
              <w:jc w:val="center"/>
              <w:rPr>
                <w:b/>
              </w:rPr>
            </w:pPr>
            <w:r w:rsidRPr="00DE6519">
              <w:rPr>
                <w:b/>
              </w:rPr>
              <w:t>ВТОРАЯ ЧАСТЬ ЗАЯВКИ</w:t>
            </w:r>
            <w:r w:rsidRPr="00DE6519">
              <w:t xml:space="preserve"> </w:t>
            </w:r>
            <w:r w:rsidRPr="00DE6519">
              <w:rPr>
                <w:b/>
              </w:rPr>
              <w:t>НА УЧАСТИЕ В ЗАКУПКЕ</w:t>
            </w:r>
          </w:p>
          <w:p w:rsidR="00DE6519" w:rsidRPr="00DE6519" w:rsidRDefault="00DE6519" w:rsidP="00DE6519">
            <w:pPr>
              <w:jc w:val="center"/>
            </w:pPr>
            <w:r w:rsidRPr="00DE6519">
              <w:rPr>
                <w:rFonts w:eastAsiaTheme="minorHAnsi"/>
                <w:lang w:eastAsia="en-US"/>
              </w:rPr>
              <w:t>должна содержать следующие информацию и документы</w:t>
            </w:r>
          </w:p>
        </w:tc>
      </w:tr>
      <w:tr w:rsidR="00DE6519" w:rsidRPr="009E37AF" w:rsidTr="00DE6519">
        <w:trPr>
          <w:trHeight w:val="281"/>
        </w:trPr>
        <w:tc>
          <w:tcPr>
            <w:tcW w:w="343" w:type="pct"/>
            <w:tcBorders>
              <w:top w:val="single" w:sz="4" w:space="0" w:color="auto"/>
              <w:left w:val="single" w:sz="4" w:space="0" w:color="auto"/>
              <w:bottom w:val="single" w:sz="4" w:space="0" w:color="auto"/>
              <w:right w:val="single" w:sz="4" w:space="0" w:color="auto"/>
            </w:tcBorders>
          </w:tcPr>
          <w:p w:rsidR="00DE6519" w:rsidRDefault="00DE6519" w:rsidP="00DE6519">
            <w:pPr>
              <w:pStyle w:val="a9"/>
              <w:widowControl w:val="0"/>
              <w:tabs>
                <w:tab w:val="left" w:pos="110"/>
              </w:tabs>
              <w:spacing w:after="0"/>
              <w:jc w:val="center"/>
              <w:rPr>
                <w:b/>
              </w:rPr>
            </w:pPr>
            <w:r>
              <w:rPr>
                <w:b/>
                <w:sz w:val="22"/>
              </w:rPr>
              <w:t>2.1</w:t>
            </w:r>
          </w:p>
        </w:tc>
        <w:tc>
          <w:tcPr>
            <w:tcW w:w="4657" w:type="pct"/>
            <w:tcBorders>
              <w:top w:val="single" w:sz="4" w:space="0" w:color="auto"/>
              <w:left w:val="single" w:sz="4" w:space="0" w:color="auto"/>
              <w:bottom w:val="single" w:sz="4" w:space="0" w:color="auto"/>
              <w:right w:val="single" w:sz="4" w:space="0" w:color="auto"/>
            </w:tcBorders>
          </w:tcPr>
          <w:p w:rsidR="00DE6519" w:rsidRPr="00DE6519" w:rsidRDefault="00DE6519" w:rsidP="00DE6519">
            <w:pPr>
              <w:jc w:val="both"/>
              <w:rPr>
                <w:b/>
              </w:rPr>
            </w:pPr>
            <w:proofErr w:type="gramStart"/>
            <w:r w:rsidRPr="00DE6519">
              <w:rPr>
                <w:rFonts w:eastAsiaTheme="minorHAnsi"/>
                <w:lang w:eastAsia="en-US"/>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roofErr w:type="gramEnd"/>
            <w:r w:rsidR="00640DEC">
              <w:rPr>
                <w:rFonts w:eastAsiaTheme="minorHAnsi"/>
                <w:lang w:eastAsia="en-US"/>
              </w:rPr>
              <w:t xml:space="preserve"> - </w:t>
            </w:r>
            <w:r w:rsidR="00640DEC" w:rsidRPr="00AE5D0D">
              <w:rPr>
                <w:b/>
                <w:bCs/>
              </w:rPr>
              <w:t>Требуется</w:t>
            </w:r>
            <w:r w:rsidR="00640DEC">
              <w:rPr>
                <w:rFonts w:eastAsiaTheme="minorHAnsi"/>
                <w:lang w:eastAsia="en-US"/>
              </w:rPr>
              <w:t>.</w:t>
            </w:r>
          </w:p>
        </w:tc>
      </w:tr>
      <w:tr w:rsidR="00DE6519" w:rsidRPr="009E37AF" w:rsidTr="00DE6519">
        <w:trPr>
          <w:trHeight w:val="281"/>
        </w:trPr>
        <w:tc>
          <w:tcPr>
            <w:tcW w:w="343" w:type="pct"/>
            <w:tcBorders>
              <w:top w:val="single" w:sz="4" w:space="0" w:color="auto"/>
              <w:left w:val="single" w:sz="4" w:space="0" w:color="auto"/>
              <w:bottom w:val="single" w:sz="4" w:space="0" w:color="auto"/>
              <w:right w:val="single" w:sz="4" w:space="0" w:color="auto"/>
            </w:tcBorders>
          </w:tcPr>
          <w:p w:rsidR="00DE6519" w:rsidRDefault="00DE6519" w:rsidP="00DE6519">
            <w:pPr>
              <w:pStyle w:val="a9"/>
              <w:widowControl w:val="0"/>
              <w:tabs>
                <w:tab w:val="left" w:pos="110"/>
              </w:tabs>
              <w:spacing w:after="0"/>
              <w:jc w:val="center"/>
              <w:rPr>
                <w:b/>
              </w:rPr>
            </w:pPr>
            <w:r>
              <w:rPr>
                <w:b/>
                <w:sz w:val="22"/>
              </w:rPr>
              <w:t>2.2</w:t>
            </w:r>
          </w:p>
        </w:tc>
        <w:tc>
          <w:tcPr>
            <w:tcW w:w="4657" w:type="pct"/>
            <w:tcBorders>
              <w:top w:val="single" w:sz="4" w:space="0" w:color="auto"/>
              <w:left w:val="single" w:sz="4" w:space="0" w:color="auto"/>
              <w:bottom w:val="single" w:sz="4" w:space="0" w:color="auto"/>
              <w:right w:val="single" w:sz="4" w:space="0" w:color="auto"/>
            </w:tcBorders>
          </w:tcPr>
          <w:p w:rsidR="00DE6519" w:rsidRDefault="00DE6519" w:rsidP="00DE6519">
            <w:pPr>
              <w:jc w:val="both"/>
              <w:rPr>
                <w:rFonts w:eastAsiaTheme="minorHAnsi"/>
                <w:b/>
                <w:lang w:eastAsia="en-US"/>
              </w:rPr>
            </w:pPr>
            <w:r w:rsidRPr="00DE6519">
              <w:rPr>
                <w:bCs/>
              </w:rPr>
              <w:t xml:space="preserve">Документы, подтверждающие соответствие участника закупки требованиям, установленным </w:t>
            </w:r>
            <w:r w:rsidRPr="00DE6519">
              <w:rPr>
                <w:rFonts w:eastAsiaTheme="minorHAnsi"/>
                <w:lang w:eastAsia="en-US"/>
              </w:rPr>
              <w:t xml:space="preserve"> пунктом 1 части 1 статьи 31 </w:t>
            </w:r>
            <w:r w:rsidRPr="00DE6519">
              <w:rPr>
                <w:rFonts w:eastAsia="Calibri"/>
                <w:lang w:eastAsia="en-US"/>
              </w:rPr>
              <w:t>Федерального закона № 44-ФЗ</w:t>
            </w:r>
            <w:r w:rsidRPr="00DE6519">
              <w:rPr>
                <w:rFonts w:eastAsiaTheme="minorHAnsi"/>
                <w:lang w:eastAsia="en-US"/>
              </w:rPr>
              <w:t xml:space="preserve"> -</w:t>
            </w:r>
            <w:r w:rsidRPr="00DE6519">
              <w:rPr>
                <w:rFonts w:eastAsiaTheme="minorHAnsi"/>
                <w:b/>
                <w:lang w:eastAsia="en-US"/>
              </w:rPr>
              <w:t xml:space="preserve"> </w:t>
            </w:r>
            <w:r w:rsidR="00640DEC">
              <w:rPr>
                <w:rFonts w:eastAsiaTheme="minorHAnsi"/>
                <w:b/>
                <w:lang w:eastAsia="en-US"/>
              </w:rPr>
              <w:t>Т</w:t>
            </w:r>
            <w:r w:rsidRPr="00DE6519">
              <w:rPr>
                <w:rFonts w:eastAsiaTheme="minorHAnsi"/>
                <w:b/>
                <w:lang w:eastAsia="en-US"/>
              </w:rPr>
              <w:t>ребования установлены.</w:t>
            </w:r>
          </w:p>
          <w:p w:rsidR="00782882" w:rsidRPr="00DE6519" w:rsidRDefault="00782882" w:rsidP="00DE6519">
            <w:pPr>
              <w:jc w:val="both"/>
              <w:rPr>
                <w:rFonts w:eastAsiaTheme="minorHAnsi"/>
                <w:lang w:eastAsia="en-US"/>
              </w:rPr>
            </w:pPr>
          </w:p>
          <w:p w:rsidR="0034509B" w:rsidRPr="0034509B" w:rsidRDefault="0034509B" w:rsidP="0034509B">
            <w:pPr>
              <w:jc w:val="both"/>
            </w:pPr>
            <w:r w:rsidRPr="0034509B">
              <w:rPr>
                <w:bCs/>
                <w:iCs/>
              </w:rPr>
              <w:t xml:space="preserve">Индивидуальный предприниматель или юридическое лицо должны являться членами </w:t>
            </w:r>
            <w:proofErr w:type="spellStart"/>
            <w:r w:rsidRPr="0034509B">
              <w:rPr>
                <w:bCs/>
                <w:iCs/>
              </w:rPr>
              <w:t>саморегулируемой</w:t>
            </w:r>
            <w:proofErr w:type="spellEnd"/>
            <w:r w:rsidRPr="0034509B">
              <w:rPr>
                <w:bCs/>
                <w:iCs/>
              </w:rPr>
              <w:t xml:space="preserve"> организации </w:t>
            </w:r>
            <w:r w:rsidRPr="0034509B">
              <w:rPr>
                <w:u w:val="single"/>
              </w:rPr>
              <w:t>в области инженерных изысканий, архитектурно-строительного проектирования</w:t>
            </w:r>
            <w:r w:rsidRPr="0034509B">
              <w:t>.</w:t>
            </w:r>
          </w:p>
          <w:p w:rsidR="0034509B" w:rsidRPr="0034509B" w:rsidRDefault="0034509B" w:rsidP="0034509B">
            <w:pPr>
              <w:autoSpaceDE w:val="0"/>
              <w:autoSpaceDN w:val="0"/>
              <w:adjustRightInd w:val="0"/>
              <w:jc w:val="both"/>
              <w:rPr>
                <w:bCs/>
                <w:iCs/>
              </w:rPr>
            </w:pPr>
            <w:r w:rsidRPr="0034509B">
              <w:rPr>
                <w:bCs/>
                <w:iCs/>
              </w:rPr>
              <w:t xml:space="preserve">Член </w:t>
            </w:r>
            <w:proofErr w:type="spellStart"/>
            <w:r w:rsidRPr="0034509B">
              <w:rPr>
                <w:bCs/>
                <w:iCs/>
              </w:rPr>
              <w:t>саморегулируемой</w:t>
            </w:r>
            <w:proofErr w:type="spellEnd"/>
            <w:r w:rsidRPr="0034509B">
              <w:rPr>
                <w:bCs/>
                <w:iCs/>
              </w:rPr>
              <w:t xml:space="preserve"> организации имеет право осуществлять подготовку проектной документации по договору подряда на подготовку проектной документации, заключаемым с использованием конкурентных способов заключения договоров, при соблюдении в совокупности следующих условий (</w:t>
            </w:r>
            <w:proofErr w:type="gramStart"/>
            <w:r w:rsidRPr="0034509B">
              <w:rPr>
                <w:bCs/>
                <w:iCs/>
              </w:rPr>
              <w:t>ч</w:t>
            </w:r>
            <w:proofErr w:type="gramEnd"/>
            <w:r w:rsidRPr="0034509B">
              <w:rPr>
                <w:bCs/>
                <w:iCs/>
              </w:rPr>
              <w:t xml:space="preserve">. 3 ст. 55.8 </w:t>
            </w:r>
            <w:proofErr w:type="spellStart"/>
            <w:r w:rsidRPr="0034509B">
              <w:rPr>
                <w:bCs/>
                <w:iCs/>
              </w:rPr>
              <w:t>ГрК</w:t>
            </w:r>
            <w:proofErr w:type="spellEnd"/>
            <w:r w:rsidRPr="0034509B">
              <w:rPr>
                <w:bCs/>
                <w:iCs/>
              </w:rPr>
              <w:t xml:space="preserve"> РФ):</w:t>
            </w:r>
          </w:p>
          <w:p w:rsidR="0034509B" w:rsidRPr="0034509B" w:rsidRDefault="0034509B" w:rsidP="0034509B">
            <w:pPr>
              <w:autoSpaceDE w:val="0"/>
              <w:autoSpaceDN w:val="0"/>
              <w:adjustRightInd w:val="0"/>
              <w:jc w:val="both"/>
              <w:rPr>
                <w:bCs/>
                <w:iCs/>
              </w:rPr>
            </w:pPr>
            <w:r w:rsidRPr="0034509B">
              <w:rPr>
                <w:bCs/>
                <w:iCs/>
              </w:rPr>
              <w:t xml:space="preserve">- наличие у </w:t>
            </w:r>
            <w:proofErr w:type="spellStart"/>
            <w:r w:rsidRPr="0034509B">
              <w:rPr>
                <w:bCs/>
                <w:iCs/>
              </w:rPr>
              <w:t>саморегулируемой</w:t>
            </w:r>
            <w:proofErr w:type="spellEnd"/>
            <w:r w:rsidRPr="0034509B">
              <w:rPr>
                <w:bCs/>
                <w:iCs/>
              </w:rPr>
              <w:t xml:space="preserve"> организации, членом которой является такое лицо, компенсационного фонда обеспечения договорных обязательств, сформированного в соответствии со </w:t>
            </w:r>
            <w:hyperlink r:id="rId5" w:history="1">
              <w:r w:rsidRPr="0034509B">
                <w:rPr>
                  <w:bCs/>
                  <w:iCs/>
                </w:rPr>
                <w:t>ст. 55.4</w:t>
              </w:r>
            </w:hyperlink>
            <w:r w:rsidRPr="0034509B">
              <w:rPr>
                <w:bCs/>
                <w:iCs/>
              </w:rPr>
              <w:t xml:space="preserve"> и ст. </w:t>
            </w:r>
            <w:hyperlink r:id="rId6" w:history="1">
              <w:r w:rsidRPr="0034509B">
                <w:rPr>
                  <w:bCs/>
                  <w:iCs/>
                </w:rPr>
                <w:t>55.16</w:t>
              </w:r>
            </w:hyperlink>
            <w:r w:rsidRPr="0034509B">
              <w:rPr>
                <w:bCs/>
                <w:iCs/>
              </w:rPr>
              <w:t xml:space="preserve"> </w:t>
            </w:r>
            <w:proofErr w:type="spellStart"/>
            <w:r w:rsidRPr="0034509B">
              <w:rPr>
                <w:bCs/>
                <w:iCs/>
              </w:rPr>
              <w:t>ГрК</w:t>
            </w:r>
            <w:proofErr w:type="spellEnd"/>
            <w:r w:rsidRPr="0034509B">
              <w:rPr>
                <w:bCs/>
                <w:iCs/>
              </w:rPr>
              <w:t xml:space="preserve"> РФ.</w:t>
            </w:r>
          </w:p>
          <w:p w:rsidR="0034509B" w:rsidRPr="0034509B" w:rsidRDefault="0034509B" w:rsidP="0034509B">
            <w:pPr>
              <w:autoSpaceDE w:val="0"/>
              <w:autoSpaceDN w:val="0"/>
              <w:adjustRightInd w:val="0"/>
              <w:jc w:val="both"/>
            </w:pPr>
            <w:r w:rsidRPr="0034509B">
              <w:rPr>
                <w:bCs/>
                <w:iCs/>
              </w:rPr>
              <w:t xml:space="preserve">- если совокупный размер обязательств участника закупки по указанным в </w:t>
            </w:r>
            <w:proofErr w:type="spellStart"/>
            <w:r w:rsidRPr="0034509B">
              <w:rPr>
                <w:bCs/>
                <w:iCs/>
              </w:rPr>
              <w:t>абз</w:t>
            </w:r>
            <w:proofErr w:type="spellEnd"/>
            <w:r w:rsidRPr="0034509B">
              <w:rPr>
                <w:bCs/>
                <w:iCs/>
              </w:rPr>
              <w:t xml:space="preserve">. 1 ч. 3 ст. 55.8 </w:t>
            </w:r>
            <w:proofErr w:type="spellStart"/>
            <w:r w:rsidRPr="0034509B">
              <w:rPr>
                <w:bCs/>
                <w:iCs/>
              </w:rPr>
              <w:t>ГрК</w:t>
            </w:r>
            <w:proofErr w:type="spellEnd"/>
            <w:r w:rsidRPr="0034509B">
              <w:rPr>
                <w:bCs/>
                <w:iCs/>
              </w:rPr>
              <w:t xml:space="preserve"> РФ договорам не превышает предельный размер обязательств, </w:t>
            </w:r>
            <w:proofErr w:type="gramStart"/>
            <w:r w:rsidRPr="0034509B">
              <w:rPr>
                <w:bCs/>
                <w:iCs/>
              </w:rPr>
              <w:t>исходя из которого таким лицом был</w:t>
            </w:r>
            <w:proofErr w:type="gramEnd"/>
            <w:r w:rsidRPr="0034509B">
              <w:rPr>
                <w:bCs/>
                <w:iCs/>
              </w:rPr>
              <w:t xml:space="preserve"> внесен взнос в компенсационный фонд обеспечения договорных обязательств в соответствии с </w:t>
            </w:r>
            <w:hyperlink r:id="rId7" w:history="1">
              <w:r w:rsidRPr="0034509B">
                <w:rPr>
                  <w:bCs/>
                  <w:iCs/>
                </w:rPr>
                <w:t>ч. 11</w:t>
              </w:r>
            </w:hyperlink>
            <w:r w:rsidRPr="0034509B">
              <w:t xml:space="preserve"> </w:t>
            </w:r>
            <w:r w:rsidRPr="0034509B">
              <w:rPr>
                <w:bCs/>
                <w:iCs/>
              </w:rPr>
              <w:t xml:space="preserve">ст. 55.16 </w:t>
            </w:r>
            <w:proofErr w:type="spellStart"/>
            <w:r w:rsidRPr="0034509B">
              <w:rPr>
                <w:bCs/>
                <w:iCs/>
              </w:rPr>
              <w:t>ГрК</w:t>
            </w:r>
            <w:proofErr w:type="spellEnd"/>
            <w:r w:rsidRPr="0034509B">
              <w:rPr>
                <w:bCs/>
                <w:iCs/>
              </w:rPr>
              <w:t xml:space="preserve"> РФ.</w:t>
            </w:r>
          </w:p>
          <w:p w:rsidR="0034509B" w:rsidRPr="0034509B" w:rsidRDefault="0034509B" w:rsidP="0034509B">
            <w:pPr>
              <w:autoSpaceDE w:val="0"/>
              <w:autoSpaceDN w:val="0"/>
              <w:adjustRightInd w:val="0"/>
              <w:jc w:val="both"/>
              <w:rPr>
                <w:iCs/>
              </w:rPr>
            </w:pPr>
            <w:r w:rsidRPr="0034509B">
              <w:rPr>
                <w:bCs/>
                <w:iCs/>
              </w:rPr>
              <w:t xml:space="preserve">Членом </w:t>
            </w:r>
            <w:proofErr w:type="spellStart"/>
            <w:r w:rsidRPr="0034509B">
              <w:rPr>
                <w:bCs/>
                <w:iCs/>
              </w:rPr>
              <w:t>саморегулируемой</w:t>
            </w:r>
            <w:proofErr w:type="spellEnd"/>
            <w:r w:rsidRPr="0034509B">
              <w:rPr>
                <w:bCs/>
                <w:iCs/>
              </w:rPr>
              <w:t xml:space="preserve"> организации должен быть внесен взнос в компенсационный фонд возмещения вреда в размере, соответствующем определенному уровню ответственности, достаточном для заключения Контракта </w:t>
            </w:r>
            <w:r w:rsidRPr="0034509B">
              <w:rPr>
                <w:iCs/>
              </w:rPr>
              <w:t>(</w:t>
            </w:r>
            <w:proofErr w:type="gramStart"/>
            <w:r w:rsidRPr="0034509B">
              <w:rPr>
                <w:iCs/>
              </w:rPr>
              <w:t>ч</w:t>
            </w:r>
            <w:proofErr w:type="gramEnd"/>
            <w:r w:rsidRPr="0034509B">
              <w:rPr>
                <w:iCs/>
              </w:rPr>
              <w:t>. 10 ст. 55.16</w:t>
            </w:r>
            <w:r w:rsidRPr="0034509B">
              <w:rPr>
                <w:bCs/>
                <w:iCs/>
              </w:rPr>
              <w:t xml:space="preserve"> </w:t>
            </w:r>
            <w:proofErr w:type="spellStart"/>
            <w:r w:rsidRPr="0034509B">
              <w:rPr>
                <w:bCs/>
                <w:iCs/>
              </w:rPr>
              <w:t>ГрК</w:t>
            </w:r>
            <w:proofErr w:type="spellEnd"/>
            <w:r w:rsidRPr="0034509B">
              <w:rPr>
                <w:bCs/>
                <w:iCs/>
              </w:rPr>
              <w:t xml:space="preserve"> РФ</w:t>
            </w:r>
            <w:r w:rsidRPr="0034509B">
              <w:rPr>
                <w:iCs/>
              </w:rPr>
              <w:t>).</w:t>
            </w:r>
          </w:p>
          <w:p w:rsidR="0034509B" w:rsidRPr="0034509B" w:rsidRDefault="0034509B" w:rsidP="0034509B">
            <w:pPr>
              <w:jc w:val="both"/>
              <w:rPr>
                <w:color w:val="000000"/>
                <w:u w:val="single"/>
                <w:shd w:val="clear" w:color="auto" w:fill="FFFFFF"/>
              </w:rPr>
            </w:pPr>
            <w:r w:rsidRPr="0034509B">
              <w:rPr>
                <w:color w:val="000000"/>
                <w:u w:val="single"/>
                <w:shd w:val="clear" w:color="auto" w:fill="FFFFFF"/>
              </w:rPr>
              <w:t>При этом уровень ответственности члена СРО не может быть ниже ценового предложения участника закупки (</w:t>
            </w:r>
            <w:proofErr w:type="gramStart"/>
            <w:r w:rsidRPr="0034509B">
              <w:rPr>
                <w:color w:val="000000"/>
                <w:u w:val="single"/>
                <w:shd w:val="clear" w:color="auto" w:fill="FFFFFF"/>
              </w:rPr>
              <w:t>ч</w:t>
            </w:r>
            <w:proofErr w:type="gramEnd"/>
            <w:r w:rsidRPr="0034509B">
              <w:rPr>
                <w:color w:val="000000"/>
                <w:u w:val="single"/>
                <w:shd w:val="clear" w:color="auto" w:fill="FFFFFF"/>
              </w:rPr>
              <w:t xml:space="preserve">.ч. 10-11 ст. 55.16 </w:t>
            </w:r>
            <w:proofErr w:type="spellStart"/>
            <w:r w:rsidRPr="0034509B">
              <w:rPr>
                <w:color w:val="000000"/>
                <w:u w:val="single"/>
                <w:shd w:val="clear" w:color="auto" w:fill="FFFFFF"/>
              </w:rPr>
              <w:t>ГрК</w:t>
            </w:r>
            <w:proofErr w:type="spellEnd"/>
            <w:r w:rsidRPr="0034509B">
              <w:rPr>
                <w:color w:val="000000"/>
                <w:u w:val="single"/>
                <w:shd w:val="clear" w:color="auto" w:fill="FFFFFF"/>
              </w:rPr>
              <w:t xml:space="preserve">). </w:t>
            </w:r>
          </w:p>
          <w:p w:rsidR="0034509B" w:rsidRPr="0034509B" w:rsidRDefault="0034509B" w:rsidP="0034509B">
            <w:pPr>
              <w:jc w:val="both"/>
              <w:rPr>
                <w:bCs/>
                <w:iCs/>
              </w:rPr>
            </w:pPr>
          </w:p>
          <w:p w:rsidR="0034509B" w:rsidRPr="0034509B" w:rsidRDefault="0034509B" w:rsidP="0034509B">
            <w:pPr>
              <w:jc w:val="both"/>
              <w:outlineLvl w:val="3"/>
              <w:rPr>
                <w:b/>
                <w:u w:val="single"/>
              </w:rPr>
            </w:pPr>
            <w:r w:rsidRPr="0034509B">
              <w:rPr>
                <w:b/>
                <w:u w:val="single"/>
              </w:rPr>
              <w:t xml:space="preserve">Указанные требования не распространяются на случаи, предусмотренные </w:t>
            </w:r>
            <w:proofErr w:type="gramStart"/>
            <w:r w:rsidRPr="0034509B">
              <w:rPr>
                <w:b/>
                <w:u w:val="single"/>
              </w:rPr>
              <w:t>ч</w:t>
            </w:r>
            <w:proofErr w:type="gramEnd"/>
            <w:r w:rsidRPr="0034509B">
              <w:rPr>
                <w:b/>
                <w:u w:val="single"/>
              </w:rPr>
              <w:t xml:space="preserve">. 2.1 ст. 47, ч. 4.1 ст. 48 </w:t>
            </w:r>
            <w:proofErr w:type="spellStart"/>
            <w:r w:rsidRPr="0034509B">
              <w:rPr>
                <w:b/>
                <w:u w:val="single"/>
              </w:rPr>
              <w:t>ГрК</w:t>
            </w:r>
            <w:proofErr w:type="spellEnd"/>
            <w:r w:rsidRPr="0034509B">
              <w:rPr>
                <w:b/>
                <w:u w:val="single"/>
              </w:rPr>
              <w:t xml:space="preserve"> РФ.</w:t>
            </w:r>
          </w:p>
          <w:p w:rsidR="0034509B" w:rsidRPr="00DE6519" w:rsidRDefault="0034509B" w:rsidP="00DE6519">
            <w:pPr>
              <w:jc w:val="both"/>
              <w:rPr>
                <w:rFonts w:eastAsiaTheme="minorHAnsi"/>
                <w:lang w:eastAsia="en-US"/>
              </w:rPr>
            </w:pPr>
          </w:p>
          <w:p w:rsidR="00DE6519" w:rsidRPr="00DE6519" w:rsidRDefault="00DE6519" w:rsidP="00DE6519">
            <w:pPr>
              <w:jc w:val="both"/>
              <w:rPr>
                <w:rFonts w:eastAsiaTheme="minorHAnsi"/>
                <w:b/>
                <w:color w:val="C00000"/>
                <w:lang w:eastAsia="en-US"/>
              </w:rPr>
            </w:pPr>
            <w:r w:rsidRPr="00DE6519">
              <w:rPr>
                <w:rFonts w:eastAsiaTheme="minorHAnsi"/>
                <w:b/>
                <w:lang w:eastAsia="en-US"/>
              </w:rPr>
              <w:t xml:space="preserve">Требования к информации и документам для предоставления участниками </w:t>
            </w:r>
          </w:p>
          <w:p w:rsidR="00DE6519" w:rsidRPr="00DE6519" w:rsidRDefault="00DE6519" w:rsidP="00DE6519">
            <w:pPr>
              <w:jc w:val="both"/>
              <w:rPr>
                <w:rFonts w:eastAsiaTheme="minorHAnsi"/>
                <w:lang w:eastAsia="en-US"/>
              </w:rPr>
            </w:pPr>
            <w:r w:rsidRPr="00DE6519">
              <w:rPr>
                <w:rFonts w:eastAsiaTheme="minorHAnsi"/>
                <w:lang w:eastAsia="en-US"/>
              </w:rPr>
              <w:lastRenderedPageBreak/>
              <w:t xml:space="preserve">В соответствии с положениями ст. 55.17 </w:t>
            </w:r>
            <w:proofErr w:type="spellStart"/>
            <w:r w:rsidRPr="00DE6519">
              <w:rPr>
                <w:rFonts w:eastAsiaTheme="minorHAnsi"/>
                <w:lang w:eastAsia="en-US"/>
              </w:rPr>
              <w:t>ГрК</w:t>
            </w:r>
            <w:proofErr w:type="spellEnd"/>
            <w:r w:rsidRPr="00DE6519">
              <w:rPr>
                <w:rFonts w:eastAsiaTheme="minorHAnsi"/>
                <w:lang w:eastAsia="en-US"/>
              </w:rPr>
              <w:t xml:space="preserve"> РФ, ч. 2 ст. 7.1 Федерального закона от 01.12.2007 №</w:t>
            </w:r>
            <w:r w:rsidR="00456609">
              <w:rPr>
                <w:rFonts w:eastAsiaTheme="minorHAnsi"/>
                <w:lang w:eastAsia="en-US"/>
              </w:rPr>
              <w:t xml:space="preserve"> </w:t>
            </w:r>
            <w:r w:rsidRPr="00DE6519">
              <w:rPr>
                <w:rFonts w:eastAsiaTheme="minorHAnsi"/>
                <w:lang w:eastAsia="en-US"/>
              </w:rPr>
              <w:t xml:space="preserve">315-ФЗ «О </w:t>
            </w:r>
            <w:proofErr w:type="spellStart"/>
            <w:r w:rsidRPr="00DE6519">
              <w:rPr>
                <w:rFonts w:eastAsiaTheme="minorHAnsi"/>
                <w:lang w:eastAsia="en-US"/>
              </w:rPr>
              <w:t>саморегулируемых</w:t>
            </w:r>
            <w:proofErr w:type="spellEnd"/>
            <w:r w:rsidRPr="00DE6519">
              <w:rPr>
                <w:rFonts w:eastAsiaTheme="minorHAnsi"/>
                <w:lang w:eastAsia="en-US"/>
              </w:rPr>
              <w:t xml:space="preserve"> организациях» наличие сведений в едином реестре сведений о членах </w:t>
            </w:r>
            <w:proofErr w:type="spellStart"/>
            <w:r w:rsidRPr="00DE6519">
              <w:rPr>
                <w:rFonts w:eastAsiaTheme="minorHAnsi"/>
                <w:lang w:eastAsia="en-US"/>
              </w:rPr>
              <w:t>саморегулируемых</w:t>
            </w:r>
            <w:proofErr w:type="spellEnd"/>
            <w:r w:rsidRPr="00DE6519">
              <w:rPr>
                <w:rFonts w:eastAsiaTheme="minorHAnsi"/>
                <w:lang w:eastAsia="en-US"/>
              </w:rPr>
              <w:t xml:space="preserve"> организаций и их обязательствах является подтверждением членства в соответствующей </w:t>
            </w:r>
            <w:proofErr w:type="spellStart"/>
            <w:r w:rsidRPr="00DE6519">
              <w:rPr>
                <w:rFonts w:eastAsiaTheme="minorHAnsi"/>
                <w:lang w:eastAsia="en-US"/>
              </w:rPr>
              <w:t>саморегулируемой</w:t>
            </w:r>
            <w:proofErr w:type="spellEnd"/>
            <w:r w:rsidRPr="00DE6519">
              <w:rPr>
                <w:rFonts w:eastAsiaTheme="minorHAnsi"/>
                <w:lang w:eastAsia="en-US"/>
              </w:rPr>
              <w:t xml:space="preserve"> организации.</w:t>
            </w:r>
          </w:p>
          <w:p w:rsidR="00DE6519" w:rsidRDefault="00DE6519" w:rsidP="00DE6519">
            <w:pPr>
              <w:jc w:val="both"/>
              <w:rPr>
                <w:rFonts w:eastAsiaTheme="minorHAnsi"/>
                <w:b/>
                <w:lang w:eastAsia="en-US"/>
              </w:rPr>
            </w:pPr>
            <w:r w:rsidRPr="00DE6519">
              <w:rPr>
                <w:rFonts w:eastAsiaTheme="minorHAnsi"/>
                <w:b/>
                <w:lang w:eastAsia="en-US"/>
              </w:rPr>
              <w:t xml:space="preserve">Требование к подтверждающему документу </w:t>
            </w:r>
            <w:r w:rsidR="00456609">
              <w:rPr>
                <w:rFonts w:eastAsiaTheme="minorHAnsi"/>
                <w:b/>
                <w:lang w:eastAsia="en-US"/>
              </w:rPr>
              <w:t xml:space="preserve">- </w:t>
            </w:r>
            <w:r w:rsidRPr="00DE6519">
              <w:rPr>
                <w:rFonts w:eastAsiaTheme="minorHAnsi"/>
                <w:b/>
                <w:lang w:eastAsia="en-US"/>
              </w:rPr>
              <w:t>не установлено.</w:t>
            </w:r>
          </w:p>
          <w:p w:rsidR="00DE6519" w:rsidRPr="00E435BE" w:rsidRDefault="00456609" w:rsidP="00456609">
            <w:pPr>
              <w:jc w:val="both"/>
              <w:rPr>
                <w:rFonts w:eastAsiaTheme="minorHAnsi"/>
                <w:color w:val="C00000"/>
                <w:lang w:eastAsia="en-US"/>
              </w:rPr>
            </w:pPr>
            <w:proofErr w:type="gramStart"/>
            <w:r>
              <w:rPr>
                <w:rFonts w:eastAsiaTheme="minorHAnsi"/>
                <w:i/>
                <w:lang w:eastAsia="en-US"/>
              </w:rPr>
              <w:t>В</w:t>
            </w:r>
            <w:r w:rsidRPr="00456609">
              <w:rPr>
                <w:rFonts w:eastAsiaTheme="minorHAnsi"/>
                <w:i/>
                <w:lang w:eastAsia="en-US"/>
              </w:rPr>
              <w:t xml:space="preserve"> случае отсутствия сведений об участнике закупки в вышеуказанном едином реестре, заявка такого участника закупки отклоняется в соответствии с </w:t>
            </w:r>
            <w:proofErr w:type="spellStart"/>
            <w:r w:rsidRPr="00456609">
              <w:rPr>
                <w:rFonts w:eastAsiaTheme="minorHAnsi"/>
                <w:i/>
                <w:lang w:eastAsia="en-US"/>
              </w:rPr>
              <w:t>пп</w:t>
            </w:r>
            <w:proofErr w:type="spellEnd"/>
            <w:r w:rsidRPr="00456609">
              <w:rPr>
                <w:rFonts w:eastAsiaTheme="minorHAnsi"/>
                <w:i/>
                <w:lang w:eastAsia="en-US"/>
              </w:rPr>
              <w:t xml:space="preserve">. “а” п. 1 ч. 5 ст. 49 </w:t>
            </w:r>
            <w:r>
              <w:rPr>
                <w:rFonts w:eastAsiaTheme="minorHAnsi"/>
                <w:i/>
                <w:lang w:eastAsia="en-US"/>
              </w:rPr>
              <w:t>Федерального з</w:t>
            </w:r>
            <w:r w:rsidRPr="00456609">
              <w:rPr>
                <w:rFonts w:eastAsiaTheme="minorHAnsi"/>
                <w:i/>
                <w:lang w:eastAsia="en-US"/>
              </w:rPr>
              <w:t xml:space="preserve">акона № 44-ФЗ на основании п. 3 ч. 12 ст. 48 </w:t>
            </w:r>
            <w:r>
              <w:rPr>
                <w:rFonts w:eastAsiaTheme="minorHAnsi"/>
                <w:i/>
                <w:lang w:eastAsia="en-US"/>
              </w:rPr>
              <w:t>Федерального з</w:t>
            </w:r>
            <w:r w:rsidRPr="00456609">
              <w:rPr>
                <w:rFonts w:eastAsiaTheme="minorHAnsi"/>
                <w:i/>
                <w:lang w:eastAsia="en-US"/>
              </w:rPr>
              <w:t>акона № 44-ФЗ в связи с несоответствием участника закупки требованиям, установленным в извещении об осуществлении закупки в соответствии с ч. 1 ст</w:t>
            </w:r>
            <w:proofErr w:type="gramEnd"/>
            <w:r w:rsidRPr="00456609">
              <w:rPr>
                <w:rFonts w:eastAsiaTheme="minorHAnsi"/>
                <w:i/>
                <w:lang w:eastAsia="en-US"/>
              </w:rPr>
              <w:t xml:space="preserve">. 31 </w:t>
            </w:r>
            <w:r>
              <w:rPr>
                <w:rFonts w:eastAsiaTheme="minorHAnsi"/>
                <w:i/>
                <w:lang w:eastAsia="en-US"/>
              </w:rPr>
              <w:t>Федерального з</w:t>
            </w:r>
            <w:r w:rsidRPr="00456609">
              <w:rPr>
                <w:rFonts w:eastAsiaTheme="minorHAnsi"/>
                <w:i/>
                <w:lang w:eastAsia="en-US"/>
              </w:rPr>
              <w:t>акона № 44-ФЗ.</w:t>
            </w:r>
          </w:p>
        </w:tc>
      </w:tr>
      <w:tr w:rsidR="00DE6519" w:rsidRPr="009E37AF" w:rsidTr="00DE6519">
        <w:trPr>
          <w:trHeight w:val="281"/>
        </w:trPr>
        <w:tc>
          <w:tcPr>
            <w:tcW w:w="343" w:type="pct"/>
            <w:tcBorders>
              <w:top w:val="single" w:sz="4" w:space="0" w:color="auto"/>
              <w:left w:val="single" w:sz="4" w:space="0" w:color="auto"/>
              <w:bottom w:val="single" w:sz="4" w:space="0" w:color="auto"/>
              <w:right w:val="single" w:sz="4" w:space="0" w:color="auto"/>
            </w:tcBorders>
          </w:tcPr>
          <w:p w:rsidR="00DE6519" w:rsidRDefault="00DE6519" w:rsidP="00DE6519">
            <w:pPr>
              <w:pStyle w:val="a9"/>
              <w:widowControl w:val="0"/>
              <w:tabs>
                <w:tab w:val="left" w:pos="110"/>
              </w:tabs>
              <w:spacing w:after="0"/>
              <w:jc w:val="center"/>
              <w:rPr>
                <w:b/>
              </w:rPr>
            </w:pPr>
            <w:r>
              <w:rPr>
                <w:b/>
                <w:sz w:val="22"/>
              </w:rPr>
              <w:lastRenderedPageBreak/>
              <w:t>2.3</w:t>
            </w:r>
          </w:p>
        </w:tc>
        <w:tc>
          <w:tcPr>
            <w:tcW w:w="4657" w:type="pct"/>
            <w:tcBorders>
              <w:top w:val="single" w:sz="4" w:space="0" w:color="auto"/>
              <w:left w:val="single" w:sz="4" w:space="0" w:color="auto"/>
              <w:bottom w:val="single" w:sz="4" w:space="0" w:color="auto"/>
              <w:right w:val="single" w:sz="4" w:space="0" w:color="auto"/>
            </w:tcBorders>
          </w:tcPr>
          <w:p w:rsidR="00640DEC" w:rsidRDefault="00640DEC" w:rsidP="00640DEC">
            <w:pPr>
              <w:jc w:val="both"/>
              <w:rPr>
                <w:rFonts w:eastAsiaTheme="minorHAnsi"/>
                <w:b/>
                <w:lang w:eastAsia="en-US"/>
              </w:rPr>
            </w:pPr>
            <w:r w:rsidRPr="00DE6519">
              <w:rPr>
                <w:bCs/>
              </w:rPr>
              <w:t xml:space="preserve">Документы, подтверждающие соответствие участника закупки </w:t>
            </w:r>
            <w:r>
              <w:rPr>
                <w:color w:val="000000"/>
              </w:rPr>
              <w:t xml:space="preserve">дополнительным </w:t>
            </w:r>
            <w:r w:rsidRPr="00DE6519">
              <w:rPr>
                <w:bCs/>
              </w:rPr>
              <w:t xml:space="preserve">требованиям, установленным </w:t>
            </w:r>
            <w:r>
              <w:rPr>
                <w:color w:val="000000"/>
              </w:rPr>
              <w:t>в соответствии</w:t>
            </w:r>
            <w:r w:rsidRPr="00DE6519">
              <w:rPr>
                <w:rFonts w:eastAsiaTheme="minorHAnsi"/>
                <w:lang w:eastAsia="en-US"/>
              </w:rPr>
              <w:t xml:space="preserve"> </w:t>
            </w:r>
            <w:r>
              <w:rPr>
                <w:rFonts w:eastAsiaTheme="minorHAnsi"/>
                <w:lang w:eastAsia="en-US"/>
              </w:rPr>
              <w:t xml:space="preserve">с </w:t>
            </w:r>
            <w:r w:rsidRPr="00DE6519">
              <w:rPr>
                <w:rFonts w:eastAsiaTheme="minorHAnsi"/>
                <w:lang w:eastAsia="en-US"/>
              </w:rPr>
              <w:t>част</w:t>
            </w:r>
            <w:r>
              <w:rPr>
                <w:rFonts w:eastAsiaTheme="minorHAnsi"/>
                <w:lang w:eastAsia="en-US"/>
              </w:rPr>
              <w:t>ью</w:t>
            </w:r>
            <w:r w:rsidRPr="00DE6519">
              <w:rPr>
                <w:rFonts w:eastAsiaTheme="minorHAnsi"/>
                <w:lang w:eastAsia="en-US"/>
              </w:rPr>
              <w:t xml:space="preserve"> </w:t>
            </w:r>
            <w:r>
              <w:rPr>
                <w:rFonts w:eastAsiaTheme="minorHAnsi"/>
                <w:lang w:eastAsia="en-US"/>
              </w:rPr>
              <w:t>2</w:t>
            </w:r>
            <w:r w:rsidRPr="00DE6519">
              <w:rPr>
                <w:rFonts w:eastAsiaTheme="minorHAnsi"/>
                <w:lang w:eastAsia="en-US"/>
              </w:rPr>
              <w:t xml:space="preserve"> статьи 31 </w:t>
            </w:r>
            <w:r w:rsidRPr="00DE6519">
              <w:rPr>
                <w:rFonts w:eastAsia="Calibri"/>
                <w:lang w:eastAsia="en-US"/>
              </w:rPr>
              <w:t>Федерального закона № 44-ФЗ</w:t>
            </w:r>
            <w:r w:rsidRPr="00DE6519">
              <w:rPr>
                <w:rFonts w:eastAsiaTheme="minorHAnsi"/>
                <w:lang w:eastAsia="en-US"/>
              </w:rPr>
              <w:t xml:space="preserve"> -</w:t>
            </w:r>
            <w:r w:rsidRPr="00DE6519">
              <w:rPr>
                <w:rFonts w:eastAsiaTheme="minorHAnsi"/>
                <w:b/>
                <w:lang w:eastAsia="en-US"/>
              </w:rPr>
              <w:t xml:space="preserve"> </w:t>
            </w:r>
            <w:r w:rsidR="00782882">
              <w:rPr>
                <w:rFonts w:eastAsiaTheme="minorHAnsi"/>
                <w:b/>
                <w:lang w:eastAsia="en-US"/>
              </w:rPr>
              <w:t>Т</w:t>
            </w:r>
            <w:r w:rsidRPr="00DE6519">
              <w:rPr>
                <w:rFonts w:eastAsiaTheme="minorHAnsi"/>
                <w:b/>
                <w:lang w:eastAsia="en-US"/>
              </w:rPr>
              <w:t>ребования установлены.</w:t>
            </w:r>
          </w:p>
          <w:p w:rsidR="00782882" w:rsidRPr="00DE6519" w:rsidRDefault="00782882" w:rsidP="00640DEC">
            <w:pPr>
              <w:jc w:val="both"/>
              <w:rPr>
                <w:rFonts w:eastAsiaTheme="minorHAnsi"/>
                <w:lang w:eastAsia="en-US"/>
              </w:rPr>
            </w:pPr>
          </w:p>
          <w:p w:rsidR="00374716" w:rsidRPr="00374716" w:rsidRDefault="00374716" w:rsidP="00374716">
            <w:pPr>
              <w:autoSpaceDE w:val="0"/>
              <w:autoSpaceDN w:val="0"/>
              <w:adjustRightInd w:val="0"/>
              <w:jc w:val="both"/>
            </w:pPr>
            <w:proofErr w:type="gramStart"/>
            <w:r w:rsidRPr="00374716">
              <w:t>«Дополнительные требования к участникам закупки в сфере градостроительной деятельности, информация и документы, подтверждающие соответствие участников закупок таким дополнительным требованиям» Постановления Правительства РФ от 29.12.2021 № 2571 «О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w:t>
            </w:r>
            <w:proofErr w:type="gramEnd"/>
            <w:r w:rsidRPr="00374716">
              <w:t xml:space="preserve"> актов и отдельных положений актов Правительства Российской Федерации»</w:t>
            </w:r>
            <w:r w:rsidRPr="00374716">
              <w:rPr>
                <w:bCs/>
              </w:rPr>
              <w:t xml:space="preserve">, </w:t>
            </w:r>
            <w:r w:rsidRPr="00374716">
              <w:t>(далее - Постановление № 2571).</w:t>
            </w:r>
          </w:p>
          <w:p w:rsidR="00374716" w:rsidRPr="00374716" w:rsidRDefault="00374716" w:rsidP="00374716">
            <w:pPr>
              <w:autoSpaceDE w:val="0"/>
              <w:autoSpaceDN w:val="0"/>
              <w:adjustRightInd w:val="0"/>
              <w:jc w:val="both"/>
              <w:rPr>
                <w:b/>
              </w:rPr>
            </w:pPr>
            <w:r w:rsidRPr="00374716">
              <w:rPr>
                <w:b/>
              </w:rPr>
              <w:t>Требования установлены в соответствии с позицией 6 раздела II приложения к Постановлению</w:t>
            </w:r>
            <w:r w:rsidRPr="00374716">
              <w:t xml:space="preserve"> </w:t>
            </w:r>
            <w:r w:rsidRPr="00374716">
              <w:rPr>
                <w:b/>
              </w:rPr>
              <w:t xml:space="preserve">№ 2571 </w:t>
            </w:r>
            <w:r w:rsidRPr="00374716">
              <w:t xml:space="preserve">- </w:t>
            </w:r>
            <w:r w:rsidRPr="00374716">
              <w:rPr>
                <w:bCs/>
              </w:rPr>
              <w:t>Наличие опыта исполнения участником закупки договора, предусматривающего выполнение работ</w:t>
            </w:r>
            <w:r w:rsidRPr="00374716">
              <w:t xml:space="preserve"> </w:t>
            </w:r>
            <w:r w:rsidRPr="00374716">
              <w:rPr>
                <w:bCs/>
              </w:rPr>
              <w:t>по подготовке проектной документации и  (или) выполнению инженерных изысканий в соответствии с законодательством о градостроительной деятельности</w:t>
            </w:r>
            <w:r w:rsidRPr="00374716">
              <w:t>.</w:t>
            </w:r>
          </w:p>
          <w:p w:rsidR="00374716" w:rsidRPr="00374716" w:rsidRDefault="00374716" w:rsidP="00374716">
            <w:pPr>
              <w:jc w:val="both"/>
            </w:pPr>
          </w:p>
          <w:p w:rsidR="00374716" w:rsidRPr="00374716" w:rsidRDefault="00374716" w:rsidP="00374716">
            <w:pPr>
              <w:jc w:val="both"/>
            </w:pPr>
            <w:r w:rsidRPr="00374716">
              <w:t xml:space="preserve">Цена выполненных работ по договору должна составлять </w:t>
            </w:r>
            <w:r w:rsidRPr="00374716">
              <w:rPr>
                <w:b/>
              </w:rPr>
              <w:t>не менее 20% НМЦК</w:t>
            </w:r>
            <w:r w:rsidRPr="00374716">
              <w:t>, заключаемого по результатам определения подрядчика.</w:t>
            </w:r>
          </w:p>
          <w:p w:rsidR="00374716" w:rsidRPr="00374716" w:rsidRDefault="00374716" w:rsidP="00374716">
            <w:pPr>
              <w:autoSpaceDE w:val="0"/>
              <w:autoSpaceDN w:val="0"/>
              <w:adjustRightInd w:val="0"/>
              <w:jc w:val="both"/>
              <w:rPr>
                <w:bCs/>
              </w:rPr>
            </w:pPr>
          </w:p>
          <w:p w:rsidR="00374716" w:rsidRPr="00374716" w:rsidRDefault="00374716" w:rsidP="00374716">
            <w:pPr>
              <w:autoSpaceDE w:val="0"/>
              <w:autoSpaceDN w:val="0"/>
              <w:adjustRightInd w:val="0"/>
              <w:jc w:val="both"/>
              <w:rPr>
                <w:bCs/>
                <w:i/>
              </w:rPr>
            </w:pPr>
            <w:r w:rsidRPr="00374716">
              <w:rPr>
                <w:bCs/>
                <w:i/>
              </w:rPr>
              <w:t xml:space="preserve">Ценой выполненных работ по договору, считается общая цена (сумма цен) работ, указанная в акте (актах) приемки выполненных работ. Если при исполнении такого договора составлено несколько актов приемки выполненных работ, участниками закупки направляются в соответствии с требованиями </w:t>
            </w:r>
            <w:r w:rsidRPr="00374716">
              <w:rPr>
                <w:i/>
              </w:rPr>
              <w:t>Закона № 44-ФЗ</w:t>
            </w:r>
            <w:r w:rsidRPr="00374716">
              <w:rPr>
                <w:bCs/>
                <w:i/>
              </w:rPr>
              <w:t xml:space="preserve"> все такие акты.</w:t>
            </w:r>
          </w:p>
          <w:p w:rsidR="00374716" w:rsidRPr="00374716" w:rsidRDefault="00374716" w:rsidP="00374716">
            <w:pPr>
              <w:jc w:val="both"/>
            </w:pPr>
          </w:p>
          <w:p w:rsidR="00374716" w:rsidRPr="00374716" w:rsidRDefault="00374716" w:rsidP="00374716">
            <w:pPr>
              <w:jc w:val="both"/>
            </w:pPr>
            <w:r w:rsidRPr="00374716">
              <w:rPr>
                <w:u w:val="single"/>
              </w:rPr>
              <w:t>Информация и документы, подтверждающие соответствие участников закупки дополнительным требованиям</w:t>
            </w:r>
            <w:r w:rsidRPr="00374716">
              <w:t>:</w:t>
            </w:r>
          </w:p>
          <w:p w:rsidR="00374716" w:rsidRPr="00374716" w:rsidRDefault="00374716" w:rsidP="00374716">
            <w:pPr>
              <w:jc w:val="both"/>
            </w:pPr>
            <w:r w:rsidRPr="00374716">
              <w:t>- исполненный договор;</w:t>
            </w:r>
          </w:p>
          <w:p w:rsidR="00374716" w:rsidRPr="00374716" w:rsidRDefault="00374716" w:rsidP="00374716">
            <w:pPr>
              <w:jc w:val="both"/>
            </w:pPr>
            <w:r w:rsidRPr="00374716">
              <w:t>- акт выполненных работ, подтверждающий цену выполненных работ;</w:t>
            </w:r>
          </w:p>
          <w:p w:rsidR="00374716" w:rsidRPr="00374716" w:rsidRDefault="00374716" w:rsidP="00374716">
            <w:pPr>
              <w:jc w:val="both"/>
            </w:pPr>
            <w:r w:rsidRPr="00374716">
              <w:t>- положительное заключение экспертизы проектной документации и (или) результатов инженерных изысканий (за исключением случаев, при которых такое заключение не выдается в соответствии с законодательством о градостроительной деятельности).</w:t>
            </w:r>
          </w:p>
          <w:p w:rsidR="00782882" w:rsidRPr="00374716" w:rsidRDefault="00782882" w:rsidP="00782882">
            <w:pPr>
              <w:jc w:val="both"/>
            </w:pPr>
          </w:p>
          <w:p w:rsidR="00B32DE7" w:rsidRPr="00374716" w:rsidRDefault="00B32DE7" w:rsidP="00782882">
            <w:pPr>
              <w:jc w:val="both"/>
              <w:rPr>
                <w:b/>
                <w:i/>
              </w:rPr>
            </w:pPr>
            <w:r w:rsidRPr="00374716">
              <w:rPr>
                <w:b/>
                <w:i/>
              </w:rPr>
              <w:t>Документы не включаются участником закупки в заявку на участие в закупке. Такие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B32DE7" w:rsidRPr="00B32DE7" w:rsidRDefault="00B32DE7" w:rsidP="00782882">
            <w:pPr>
              <w:jc w:val="both"/>
            </w:pPr>
          </w:p>
          <w:p w:rsidR="00B32DE7" w:rsidRPr="00B32DE7" w:rsidRDefault="00B32DE7" w:rsidP="00B32DE7">
            <w:pPr>
              <w:jc w:val="both"/>
              <w:rPr>
                <w:i/>
                <w:iCs/>
              </w:rPr>
            </w:pPr>
            <w:r w:rsidRPr="00B32DE7">
              <w:rPr>
                <w:i/>
                <w:sz w:val="22"/>
                <w:szCs w:val="22"/>
              </w:rPr>
              <w:t xml:space="preserve">Согласно абзацу 4 </w:t>
            </w:r>
            <w:proofErr w:type="spellStart"/>
            <w:r w:rsidRPr="00B32DE7">
              <w:rPr>
                <w:i/>
                <w:sz w:val="22"/>
                <w:szCs w:val="22"/>
              </w:rPr>
              <w:t>пп</w:t>
            </w:r>
            <w:proofErr w:type="spellEnd"/>
            <w:r w:rsidRPr="00B32DE7">
              <w:rPr>
                <w:i/>
                <w:sz w:val="22"/>
                <w:szCs w:val="22"/>
              </w:rPr>
              <w:t>. «б» п. 3 Постановления 2571</w:t>
            </w:r>
            <w:r w:rsidRPr="00B32DE7">
              <w:rPr>
                <w:sz w:val="22"/>
                <w:szCs w:val="22"/>
              </w:rPr>
              <w:t xml:space="preserve"> </w:t>
            </w:r>
            <w:r w:rsidRPr="00B32DE7">
              <w:rPr>
                <w:i/>
                <w:iCs/>
                <w:sz w:val="22"/>
                <w:szCs w:val="22"/>
              </w:rPr>
              <w:t xml:space="preserve">опытом исполнения договора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 </w:t>
            </w:r>
            <w:proofErr w:type="gramStart"/>
            <w:r w:rsidRPr="00B32DE7">
              <w:rPr>
                <w:i/>
                <w:iCs/>
                <w:sz w:val="22"/>
                <w:szCs w:val="22"/>
              </w:rPr>
              <w:t xml:space="preserve">Предусмотренные приложением в </w:t>
            </w:r>
            <w:hyperlink r:id="rId8" w:tooltip="https://login.consultant.ru/link/?req=doc&amp;base=LAW&amp;n=486432&amp;dst=100058" w:history="1">
              <w:r w:rsidRPr="00B32DE7">
                <w:rPr>
                  <w:i/>
                  <w:iCs/>
                  <w:sz w:val="22"/>
                  <w:szCs w:val="22"/>
                </w:rPr>
                <w:t>графе</w:t>
              </w:r>
            </w:hyperlink>
            <w:r w:rsidRPr="00B32DE7">
              <w:rPr>
                <w:i/>
                <w:iCs/>
                <w:sz w:val="22"/>
                <w:szCs w:val="22"/>
              </w:rPr>
              <w:t xml:space="preserve"> "Информация и документы, подтверждающие соответствие участников закупки дополнительным требованиям" 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акт приемки выполненных работ по сохранению </w:t>
            </w:r>
            <w:r w:rsidRPr="00B32DE7">
              <w:rPr>
                <w:i/>
                <w:iCs/>
                <w:sz w:val="22"/>
                <w:szCs w:val="22"/>
              </w:rPr>
              <w:lastRenderedPageBreak/>
              <w:t>объекта культурного наследия и разрешение на ввод объекта капитального строительства в эксплуатацию должны быть подписаны не ранее чем за 5</w:t>
            </w:r>
            <w:proofErr w:type="gramEnd"/>
            <w:r w:rsidRPr="00B32DE7">
              <w:rPr>
                <w:i/>
                <w:iCs/>
                <w:sz w:val="22"/>
                <w:szCs w:val="22"/>
              </w:rPr>
              <w:t xml:space="preserve"> лет до дня окончания срока подачи заявок на участие в закупке.</w:t>
            </w:r>
          </w:p>
          <w:p w:rsidR="00B32DE7" w:rsidRPr="00B32DE7" w:rsidRDefault="00B32DE7" w:rsidP="00B32DE7">
            <w:pPr>
              <w:jc w:val="both"/>
              <w:rPr>
                <w:i/>
              </w:rPr>
            </w:pPr>
            <w:proofErr w:type="gramStart"/>
            <w:r w:rsidRPr="00B32DE7">
              <w:rPr>
                <w:i/>
                <w:sz w:val="22"/>
                <w:szCs w:val="22"/>
              </w:rPr>
              <w:t xml:space="preserve">Согласно абзацу 5 </w:t>
            </w:r>
            <w:proofErr w:type="spellStart"/>
            <w:r w:rsidRPr="00B32DE7">
              <w:rPr>
                <w:i/>
                <w:sz w:val="22"/>
                <w:szCs w:val="22"/>
              </w:rPr>
              <w:t>пп</w:t>
            </w:r>
            <w:proofErr w:type="spellEnd"/>
            <w:r w:rsidRPr="00B32DE7">
              <w:rPr>
                <w:i/>
                <w:sz w:val="22"/>
                <w:szCs w:val="22"/>
              </w:rPr>
              <w:t>. «б» п. 3 Постановления 2571 ценой поставленных товаров, выполненных работ, оказанных услуг по договору, предусмотренному приложением в графе "Дополнительные требования к участникам закупки", считается общая цена (сумма цен) товаров, работ, услуг, указанная в акте (актах) приемки поставленных товаров, выполненных работ, оказанных услуг, предусмотренных приложением в графе "Информация и документы, подтверждающие соответствие участников закупки дополнительным требованиям".</w:t>
            </w:r>
            <w:proofErr w:type="gramEnd"/>
            <w:r w:rsidRPr="00B32DE7">
              <w:rPr>
                <w:i/>
                <w:sz w:val="22"/>
                <w:szCs w:val="22"/>
              </w:rPr>
              <w:t xml:space="preserve"> Если при исполнении такого договора составлено несколько актов приемки поставленных товаров, выполненных работ, оказанных услуг, участниками закупки направляются в соответствии с требованиями Закона о контрактной системе все такие акты.</w:t>
            </w:r>
          </w:p>
          <w:p w:rsidR="00B32DE7" w:rsidRPr="00B32DE7" w:rsidRDefault="00B32DE7" w:rsidP="00B32DE7">
            <w:pPr>
              <w:jc w:val="both"/>
              <w:rPr>
                <w:i/>
                <w:iCs/>
              </w:rPr>
            </w:pPr>
            <w:r w:rsidRPr="00B32DE7">
              <w:rPr>
                <w:i/>
                <w:sz w:val="22"/>
                <w:szCs w:val="22"/>
              </w:rPr>
              <w:t xml:space="preserve">Согласно абзацу 8 </w:t>
            </w:r>
            <w:proofErr w:type="spellStart"/>
            <w:r w:rsidRPr="00B32DE7">
              <w:rPr>
                <w:i/>
                <w:sz w:val="22"/>
                <w:szCs w:val="22"/>
              </w:rPr>
              <w:t>пп</w:t>
            </w:r>
            <w:proofErr w:type="spellEnd"/>
            <w:r w:rsidRPr="00B32DE7">
              <w:rPr>
                <w:i/>
                <w:sz w:val="22"/>
                <w:szCs w:val="22"/>
              </w:rPr>
              <w:t>. «б» п. 3 Постановления 2571</w:t>
            </w:r>
            <w:r w:rsidRPr="00B32DE7">
              <w:rPr>
                <w:sz w:val="22"/>
                <w:szCs w:val="22"/>
              </w:rPr>
              <w:t xml:space="preserve"> </w:t>
            </w:r>
            <w:r w:rsidRPr="00B32DE7">
              <w:rPr>
                <w:i/>
                <w:iCs/>
                <w:sz w:val="22"/>
                <w:szCs w:val="22"/>
              </w:rPr>
              <w:t xml:space="preserve">информация и документы направляются участниками закупки в соответствии с требованиями </w:t>
            </w:r>
            <w:hyperlink r:id="rId9" w:tooltip="https://login.consultant.ru/link/?req=doc&amp;base=LAW&amp;n=483131" w:history="1">
              <w:r w:rsidRPr="00B32DE7">
                <w:rPr>
                  <w:i/>
                  <w:iCs/>
                  <w:sz w:val="22"/>
                  <w:szCs w:val="22"/>
                </w:rPr>
                <w:t>Закона</w:t>
              </w:r>
            </w:hyperlink>
            <w:r w:rsidRPr="00B32DE7">
              <w:rPr>
                <w:i/>
                <w:iCs/>
                <w:sz w:val="22"/>
                <w:szCs w:val="22"/>
              </w:rPr>
              <w:t xml:space="preserve"> о контрактной системе в полном объеме и со всеми приложениями.</w:t>
            </w:r>
          </w:p>
          <w:p w:rsidR="00B32DE7" w:rsidRPr="00B32DE7" w:rsidRDefault="00B32DE7" w:rsidP="00B32DE7">
            <w:pPr>
              <w:jc w:val="both"/>
              <w:rPr>
                <w:i/>
                <w:iCs/>
              </w:rPr>
            </w:pPr>
            <w:r w:rsidRPr="00B32DE7">
              <w:rPr>
                <w:i/>
                <w:sz w:val="22"/>
                <w:szCs w:val="22"/>
              </w:rPr>
              <w:t xml:space="preserve">Согласно абзацу 9 </w:t>
            </w:r>
            <w:proofErr w:type="spellStart"/>
            <w:r w:rsidRPr="00B32DE7">
              <w:rPr>
                <w:i/>
                <w:sz w:val="22"/>
                <w:szCs w:val="22"/>
              </w:rPr>
              <w:t>пп</w:t>
            </w:r>
            <w:proofErr w:type="spellEnd"/>
            <w:r w:rsidRPr="00B32DE7">
              <w:rPr>
                <w:i/>
                <w:sz w:val="22"/>
                <w:szCs w:val="22"/>
              </w:rPr>
              <w:t xml:space="preserve">. «б» п. 3 Постановления </w:t>
            </w:r>
            <w:proofErr w:type="gramStart"/>
            <w:r w:rsidRPr="00B32DE7">
              <w:rPr>
                <w:i/>
                <w:sz w:val="22"/>
                <w:szCs w:val="22"/>
              </w:rPr>
              <w:t>2571</w:t>
            </w:r>
            <w:proofErr w:type="gramEnd"/>
            <w:r w:rsidRPr="00B32DE7">
              <w:rPr>
                <w:i/>
                <w:iCs/>
                <w:sz w:val="22"/>
                <w:szCs w:val="22"/>
              </w:rPr>
              <w:t xml:space="preserve"> если предусмотренные приложением в </w:t>
            </w:r>
            <w:hyperlink r:id="rId10" w:tooltip="https://login.consultant.ru/link/?req=doc&amp;base=LAW&amp;n=486432&amp;dst=100058" w:history="1">
              <w:r w:rsidRPr="00B32DE7">
                <w:rPr>
                  <w:i/>
                  <w:iCs/>
                  <w:sz w:val="22"/>
                  <w:szCs w:val="22"/>
                </w:rPr>
                <w:t>графе</w:t>
              </w:r>
            </w:hyperlink>
            <w:r w:rsidRPr="00B32DE7">
              <w:rPr>
                <w:i/>
                <w:iCs/>
                <w:sz w:val="22"/>
                <w:szCs w:val="22"/>
              </w:rPr>
              <w:t xml:space="preserve"> "Информация и документы, подтверждающие соответствие участников закупки дополнительным требованиям"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(далее - единая 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w:t>
            </w:r>
            <w:hyperlink r:id="rId11" w:tooltip="https://login.consultant.ru/link/?req=doc&amp;base=LAW&amp;n=483131" w:history="1">
              <w:r w:rsidRPr="00B32DE7">
                <w:rPr>
                  <w:i/>
                  <w:iCs/>
                  <w:sz w:val="22"/>
                  <w:szCs w:val="22"/>
                </w:rPr>
                <w:t>Законом</w:t>
              </w:r>
            </w:hyperlink>
            <w:r w:rsidRPr="00B32DE7">
              <w:rPr>
                <w:i/>
                <w:iCs/>
                <w:sz w:val="22"/>
                <w:szCs w:val="22"/>
              </w:rPr>
              <w:t xml:space="preserve"> о контрактной системе номер реестровой записи из соответствующего реестра.</w:t>
            </w:r>
          </w:p>
          <w:p w:rsidR="00B32DE7" w:rsidRPr="00B32DE7" w:rsidRDefault="00B32DE7" w:rsidP="00B32DE7">
            <w:pPr>
              <w:jc w:val="both"/>
              <w:rPr>
                <w:i/>
                <w:iCs/>
              </w:rPr>
            </w:pPr>
            <w:r w:rsidRPr="00B32DE7">
              <w:rPr>
                <w:i/>
                <w:sz w:val="22"/>
                <w:szCs w:val="22"/>
              </w:rPr>
              <w:t xml:space="preserve">Согласно абзацу 10 </w:t>
            </w:r>
            <w:proofErr w:type="spellStart"/>
            <w:r w:rsidRPr="00B32DE7">
              <w:rPr>
                <w:i/>
                <w:sz w:val="22"/>
                <w:szCs w:val="22"/>
              </w:rPr>
              <w:t>пп</w:t>
            </w:r>
            <w:proofErr w:type="spellEnd"/>
            <w:r w:rsidRPr="00B32DE7">
              <w:rPr>
                <w:i/>
                <w:sz w:val="22"/>
                <w:szCs w:val="22"/>
              </w:rPr>
              <w:t>. «б» п. 3 Постановления 2571</w:t>
            </w:r>
            <w:r w:rsidRPr="00B32DE7">
              <w:rPr>
                <w:i/>
                <w:iCs/>
                <w:sz w:val="22"/>
                <w:szCs w:val="22"/>
              </w:rPr>
              <w:t xml:space="preserve">  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и предусмотренных приложением в </w:t>
            </w:r>
            <w:hyperlink r:id="rId12" w:tooltip="https://login.consultant.ru/link/?req=doc&amp;base=LAW&amp;n=486432&amp;dst=100058" w:history="1">
              <w:r w:rsidRPr="00B32DE7">
                <w:rPr>
                  <w:i/>
                  <w:iCs/>
                  <w:sz w:val="22"/>
                  <w:szCs w:val="22"/>
                </w:rPr>
                <w:t>графе</w:t>
              </w:r>
            </w:hyperlink>
            <w:r w:rsidRPr="00B32DE7">
              <w:rPr>
                <w:i/>
                <w:iCs/>
                <w:sz w:val="22"/>
                <w:szCs w:val="22"/>
              </w:rPr>
              <w:t xml:space="preserve"> "Информация и документы, подтверждающие соответствие участников закупки дополнительным требованиям", приоритет имеет информация, содержащаяся в единой информационной системе.</w:t>
            </w:r>
          </w:p>
          <w:p w:rsidR="00B32DE7" w:rsidRPr="00B32DE7" w:rsidRDefault="00B32DE7" w:rsidP="00B32DE7">
            <w:pPr>
              <w:jc w:val="both"/>
              <w:rPr>
                <w:i/>
                <w:iCs/>
              </w:rPr>
            </w:pPr>
            <w:r w:rsidRPr="00B32DE7">
              <w:rPr>
                <w:i/>
                <w:sz w:val="22"/>
                <w:szCs w:val="22"/>
              </w:rPr>
              <w:t xml:space="preserve">Согласно абзацу 14 </w:t>
            </w:r>
            <w:proofErr w:type="spellStart"/>
            <w:r w:rsidRPr="00B32DE7">
              <w:rPr>
                <w:i/>
                <w:sz w:val="22"/>
                <w:szCs w:val="22"/>
              </w:rPr>
              <w:t>пп</w:t>
            </w:r>
            <w:proofErr w:type="spellEnd"/>
            <w:r w:rsidRPr="00B32DE7">
              <w:rPr>
                <w:i/>
                <w:sz w:val="22"/>
                <w:szCs w:val="22"/>
              </w:rPr>
              <w:t>. «б» п. 3 Постановления 2571</w:t>
            </w:r>
            <w:r w:rsidRPr="00B32DE7">
              <w:rPr>
                <w:i/>
                <w:iCs/>
                <w:sz w:val="22"/>
                <w:szCs w:val="22"/>
              </w:rPr>
              <w:t xml:space="preserve"> опытом исполнения договора, предусмотренным приложением в </w:t>
            </w:r>
            <w:hyperlink r:id="rId13" w:tooltip="https://login.consultant.ru/link/?req=doc&amp;base=LAW&amp;n=486432&amp;dst=100057" w:history="1">
              <w:r w:rsidRPr="00B32DE7">
                <w:rPr>
                  <w:i/>
                  <w:iCs/>
                  <w:sz w:val="22"/>
                  <w:szCs w:val="22"/>
                </w:rPr>
                <w:t>графе</w:t>
              </w:r>
            </w:hyperlink>
            <w:r w:rsidRPr="00B32DE7">
              <w:rPr>
                <w:i/>
                <w:iCs/>
                <w:sz w:val="22"/>
                <w:szCs w:val="22"/>
              </w:rPr>
              <w:t xml:space="preserve"> "Дополнительные требования к участникам закупки",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поставленных товаров, выполненных работ, оказанных услуг считается сумма цен товаров, работ, услуг, поставленных, выполненных, оказанных по таким контрактам.</w:t>
            </w:r>
          </w:p>
          <w:p w:rsidR="00DE6519" w:rsidRPr="00B32DE7" w:rsidRDefault="00B32DE7" w:rsidP="00B32DE7">
            <w:pPr>
              <w:jc w:val="both"/>
              <w:rPr>
                <w:i/>
                <w:iCs/>
              </w:rPr>
            </w:pPr>
            <w:proofErr w:type="gramStart"/>
            <w:r w:rsidRPr="00B32DE7">
              <w:rPr>
                <w:i/>
                <w:sz w:val="22"/>
                <w:szCs w:val="22"/>
              </w:rPr>
              <w:t xml:space="preserve">Согласно абзацу 2 </w:t>
            </w:r>
            <w:proofErr w:type="spellStart"/>
            <w:r w:rsidRPr="00B32DE7">
              <w:rPr>
                <w:i/>
                <w:sz w:val="22"/>
                <w:szCs w:val="22"/>
              </w:rPr>
              <w:t>пп</w:t>
            </w:r>
            <w:proofErr w:type="spellEnd"/>
            <w:r w:rsidRPr="00B32DE7">
              <w:rPr>
                <w:i/>
                <w:sz w:val="22"/>
                <w:szCs w:val="22"/>
              </w:rPr>
              <w:t>. «г» п. 3 Постановления 2571</w:t>
            </w:r>
            <w:r w:rsidRPr="00B32DE7">
              <w:rPr>
                <w:i/>
                <w:iCs/>
                <w:sz w:val="22"/>
                <w:szCs w:val="22"/>
              </w:rPr>
              <w:t xml:space="preserve">  если исполненный договор, предусматривает выполнение работ по подготовке проектной документации и (или) выполнению инженерных изысканий в отношении нескольких объектов капитального строительства, то указанное в </w:t>
            </w:r>
            <w:hyperlink r:id="rId14" w:tooltip="https://login.consultant.ru/link/?req=doc&amp;base=LAW&amp;n=486432&amp;dst=100253" w:history="1">
              <w:r w:rsidRPr="00B32DE7">
                <w:rPr>
                  <w:i/>
                  <w:iCs/>
                  <w:sz w:val="22"/>
                  <w:szCs w:val="22"/>
                </w:rPr>
                <w:t>пункте 3</w:t>
              </w:r>
            </w:hyperlink>
            <w:r w:rsidRPr="00B32DE7">
              <w:rPr>
                <w:i/>
                <w:iCs/>
                <w:sz w:val="22"/>
                <w:szCs w:val="22"/>
              </w:rPr>
              <w:t xml:space="preserve"> графы "Информация и документы, подтверждающие соответствие участников закупки дополнительным требованиям" позиции 6 приложения положительное заключение направляется в соответствии с требованиями </w:t>
            </w:r>
            <w:hyperlink r:id="rId15" w:tooltip="https://login.consultant.ru/link/?req=doc&amp;base=LAW&amp;n=483131" w:history="1">
              <w:r w:rsidRPr="00B32DE7">
                <w:rPr>
                  <w:i/>
                  <w:iCs/>
                  <w:sz w:val="22"/>
                  <w:szCs w:val="22"/>
                </w:rPr>
                <w:t>Закона</w:t>
              </w:r>
            </w:hyperlink>
            <w:r w:rsidRPr="00B32DE7">
              <w:rPr>
                <w:i/>
                <w:iCs/>
                <w:sz w:val="22"/>
                <w:szCs w:val="22"/>
              </w:rPr>
              <w:t xml:space="preserve"> о контрактной системе в</w:t>
            </w:r>
            <w:proofErr w:type="gramEnd"/>
            <w:r w:rsidRPr="00B32DE7">
              <w:rPr>
                <w:i/>
                <w:iCs/>
                <w:sz w:val="22"/>
                <w:szCs w:val="22"/>
              </w:rPr>
              <w:t xml:space="preserve"> </w:t>
            </w:r>
            <w:proofErr w:type="gramStart"/>
            <w:r w:rsidRPr="00B32DE7">
              <w:rPr>
                <w:i/>
                <w:iCs/>
                <w:sz w:val="22"/>
                <w:szCs w:val="22"/>
              </w:rPr>
              <w:t>отношении</w:t>
            </w:r>
            <w:proofErr w:type="gramEnd"/>
            <w:r w:rsidRPr="00B32DE7">
              <w:rPr>
                <w:i/>
                <w:iCs/>
                <w:sz w:val="22"/>
                <w:szCs w:val="22"/>
              </w:rPr>
              <w:t xml:space="preserve"> всех таких объектов капитального строительства.</w:t>
            </w:r>
          </w:p>
        </w:tc>
      </w:tr>
      <w:tr w:rsidR="00DE6519" w:rsidRPr="009E37AF" w:rsidTr="00DE6519">
        <w:trPr>
          <w:trHeight w:val="281"/>
        </w:trPr>
        <w:tc>
          <w:tcPr>
            <w:tcW w:w="343" w:type="pct"/>
            <w:tcBorders>
              <w:top w:val="single" w:sz="4" w:space="0" w:color="auto"/>
              <w:left w:val="single" w:sz="4" w:space="0" w:color="auto"/>
              <w:bottom w:val="single" w:sz="4" w:space="0" w:color="auto"/>
              <w:right w:val="single" w:sz="4" w:space="0" w:color="auto"/>
            </w:tcBorders>
          </w:tcPr>
          <w:p w:rsidR="00DE6519" w:rsidRDefault="00DE6519" w:rsidP="00DE6519">
            <w:pPr>
              <w:pStyle w:val="a9"/>
              <w:widowControl w:val="0"/>
              <w:tabs>
                <w:tab w:val="left" w:pos="110"/>
              </w:tabs>
              <w:spacing w:after="0"/>
              <w:jc w:val="center"/>
              <w:rPr>
                <w:b/>
              </w:rPr>
            </w:pPr>
            <w:r>
              <w:rPr>
                <w:b/>
                <w:sz w:val="22"/>
              </w:rPr>
              <w:lastRenderedPageBreak/>
              <w:t>2.4</w:t>
            </w:r>
          </w:p>
        </w:tc>
        <w:tc>
          <w:tcPr>
            <w:tcW w:w="4657" w:type="pct"/>
            <w:tcBorders>
              <w:top w:val="single" w:sz="4" w:space="0" w:color="auto"/>
              <w:left w:val="single" w:sz="4" w:space="0" w:color="auto"/>
              <w:bottom w:val="single" w:sz="4" w:space="0" w:color="auto"/>
              <w:right w:val="single" w:sz="4" w:space="0" w:color="auto"/>
            </w:tcBorders>
          </w:tcPr>
          <w:p w:rsidR="00DE6519" w:rsidRPr="007E44A5" w:rsidRDefault="004C11C1" w:rsidP="004C11C1">
            <w:pPr>
              <w:jc w:val="both"/>
              <w:rPr>
                <w:rFonts w:eastAsiaTheme="minorHAnsi"/>
                <w:lang w:eastAsia="en-US"/>
              </w:rPr>
            </w:pPr>
            <w:r w:rsidRPr="00DE6519">
              <w:rPr>
                <w:bCs/>
              </w:rPr>
              <w:t xml:space="preserve">Документы, подтверждающие соответствие участника закупки </w:t>
            </w:r>
            <w:r>
              <w:rPr>
                <w:color w:val="000000"/>
              </w:rPr>
              <w:t xml:space="preserve">дополнительным </w:t>
            </w:r>
            <w:r w:rsidRPr="00DE6519">
              <w:rPr>
                <w:bCs/>
              </w:rPr>
              <w:t xml:space="preserve">требованиям, установленным </w:t>
            </w:r>
            <w:r>
              <w:rPr>
                <w:color w:val="000000"/>
              </w:rPr>
              <w:t>в соответствии</w:t>
            </w:r>
            <w:r w:rsidRPr="00DE6519">
              <w:rPr>
                <w:rFonts w:eastAsiaTheme="minorHAnsi"/>
                <w:lang w:eastAsia="en-US"/>
              </w:rPr>
              <w:t xml:space="preserve"> </w:t>
            </w:r>
            <w:r>
              <w:rPr>
                <w:rFonts w:eastAsiaTheme="minorHAnsi"/>
                <w:lang w:eastAsia="en-US"/>
              </w:rPr>
              <w:t xml:space="preserve">с </w:t>
            </w:r>
            <w:r w:rsidRPr="00DE6519">
              <w:rPr>
                <w:rFonts w:eastAsiaTheme="minorHAnsi"/>
                <w:lang w:eastAsia="en-US"/>
              </w:rPr>
              <w:t>част</w:t>
            </w:r>
            <w:r>
              <w:rPr>
                <w:rFonts w:eastAsiaTheme="minorHAnsi"/>
                <w:lang w:eastAsia="en-US"/>
              </w:rPr>
              <w:t>ью</w:t>
            </w:r>
            <w:r w:rsidRPr="00DE6519">
              <w:rPr>
                <w:rFonts w:eastAsiaTheme="minorHAnsi"/>
                <w:lang w:eastAsia="en-US"/>
              </w:rPr>
              <w:t xml:space="preserve"> </w:t>
            </w:r>
            <w:r>
              <w:rPr>
                <w:rFonts w:eastAsiaTheme="minorHAnsi"/>
                <w:lang w:eastAsia="en-US"/>
              </w:rPr>
              <w:t>2.1.</w:t>
            </w:r>
            <w:r w:rsidRPr="00DE6519">
              <w:rPr>
                <w:rFonts w:eastAsiaTheme="minorHAnsi"/>
                <w:lang w:eastAsia="en-US"/>
              </w:rPr>
              <w:t xml:space="preserve"> статьи 31 </w:t>
            </w:r>
            <w:r w:rsidRPr="00DE6519">
              <w:rPr>
                <w:rFonts w:eastAsia="Calibri"/>
                <w:lang w:eastAsia="en-US"/>
              </w:rPr>
              <w:t>Федерального закона № 44-ФЗ</w:t>
            </w:r>
            <w:r w:rsidRPr="00DE6519">
              <w:rPr>
                <w:rFonts w:eastAsiaTheme="minorHAnsi"/>
                <w:lang w:eastAsia="en-US"/>
              </w:rPr>
              <w:t xml:space="preserve"> -</w:t>
            </w:r>
            <w:r w:rsidRPr="00DE6519">
              <w:rPr>
                <w:rFonts w:eastAsiaTheme="minorHAnsi"/>
                <w:b/>
                <w:lang w:eastAsia="en-US"/>
              </w:rPr>
              <w:t xml:space="preserve"> </w:t>
            </w:r>
            <w:r>
              <w:rPr>
                <w:rFonts w:eastAsiaTheme="minorHAnsi"/>
                <w:b/>
                <w:lang w:eastAsia="en-US"/>
              </w:rPr>
              <w:t>Т</w:t>
            </w:r>
            <w:r w:rsidRPr="00DE6519">
              <w:rPr>
                <w:rFonts w:eastAsiaTheme="minorHAnsi"/>
                <w:b/>
                <w:lang w:eastAsia="en-US"/>
              </w:rPr>
              <w:t xml:space="preserve">ребования </w:t>
            </w:r>
            <w:r>
              <w:rPr>
                <w:rFonts w:eastAsiaTheme="minorHAnsi"/>
                <w:b/>
                <w:lang w:eastAsia="en-US"/>
              </w:rPr>
              <w:t xml:space="preserve">не </w:t>
            </w:r>
            <w:r w:rsidRPr="00DE6519">
              <w:rPr>
                <w:rFonts w:eastAsiaTheme="minorHAnsi"/>
                <w:b/>
                <w:lang w:eastAsia="en-US"/>
              </w:rPr>
              <w:t>установлены</w:t>
            </w:r>
            <w:r w:rsidR="00DE6519">
              <w:rPr>
                <w:b/>
                <w:sz w:val="22"/>
                <w:szCs w:val="22"/>
              </w:rPr>
              <w:t>.</w:t>
            </w:r>
            <w:r w:rsidR="00DE6519" w:rsidRPr="00917EB1">
              <w:rPr>
                <w:rFonts w:eastAsiaTheme="minorHAnsi"/>
                <w:b/>
                <w:sz w:val="22"/>
                <w:szCs w:val="22"/>
                <w:lang w:eastAsia="en-US"/>
              </w:rPr>
              <w:t xml:space="preserve"> </w:t>
            </w:r>
          </w:p>
        </w:tc>
      </w:tr>
      <w:tr w:rsidR="00DE6519" w:rsidRPr="009E37AF" w:rsidTr="00DE6519">
        <w:trPr>
          <w:trHeight w:val="281"/>
        </w:trPr>
        <w:tc>
          <w:tcPr>
            <w:tcW w:w="343" w:type="pct"/>
            <w:tcBorders>
              <w:top w:val="single" w:sz="4" w:space="0" w:color="auto"/>
              <w:left w:val="single" w:sz="4" w:space="0" w:color="auto"/>
              <w:bottom w:val="single" w:sz="4" w:space="0" w:color="auto"/>
              <w:right w:val="single" w:sz="4" w:space="0" w:color="auto"/>
            </w:tcBorders>
          </w:tcPr>
          <w:p w:rsidR="00DE6519" w:rsidRDefault="00DE6519" w:rsidP="00DE6519">
            <w:pPr>
              <w:pStyle w:val="a9"/>
              <w:widowControl w:val="0"/>
              <w:tabs>
                <w:tab w:val="left" w:pos="110"/>
              </w:tabs>
              <w:spacing w:after="0"/>
              <w:jc w:val="center"/>
              <w:rPr>
                <w:b/>
              </w:rPr>
            </w:pPr>
            <w:r>
              <w:rPr>
                <w:b/>
                <w:sz w:val="22"/>
              </w:rPr>
              <w:t>2.5</w:t>
            </w:r>
          </w:p>
        </w:tc>
        <w:tc>
          <w:tcPr>
            <w:tcW w:w="4657" w:type="pct"/>
            <w:tcBorders>
              <w:top w:val="single" w:sz="4" w:space="0" w:color="auto"/>
              <w:left w:val="single" w:sz="4" w:space="0" w:color="auto"/>
              <w:bottom w:val="single" w:sz="4" w:space="0" w:color="auto"/>
              <w:right w:val="single" w:sz="4" w:space="0" w:color="auto"/>
            </w:tcBorders>
          </w:tcPr>
          <w:p w:rsidR="00DE6519" w:rsidRPr="004C11C1" w:rsidRDefault="00DE6519" w:rsidP="00DE6519">
            <w:pPr>
              <w:autoSpaceDE w:val="0"/>
              <w:autoSpaceDN w:val="0"/>
              <w:adjustRightInd w:val="0"/>
              <w:jc w:val="both"/>
              <w:rPr>
                <w:rFonts w:eastAsiaTheme="minorHAnsi"/>
                <w:lang w:eastAsia="en-US"/>
              </w:rPr>
            </w:pPr>
            <w:r w:rsidRPr="004C11C1">
              <w:rPr>
                <w:rFonts w:eastAsiaTheme="minorHAnsi"/>
                <w:lang w:eastAsia="en-US"/>
              </w:rPr>
              <w:t xml:space="preserve">Декларация о соответствии участника закупки требованиям, установленным пунктами 3 - 5, 7 - 11 части 1 статьи 31 </w:t>
            </w:r>
            <w:r w:rsidR="004C11C1" w:rsidRPr="00DE6519">
              <w:rPr>
                <w:rFonts w:eastAsia="Calibri"/>
                <w:lang w:eastAsia="en-US"/>
              </w:rPr>
              <w:t>Федерального закона № 44-ФЗ</w:t>
            </w:r>
            <w:r w:rsidR="004C11C1">
              <w:rPr>
                <w:rFonts w:eastAsiaTheme="minorHAnsi"/>
                <w:lang w:eastAsia="en-US"/>
              </w:rPr>
              <w:t xml:space="preserve"> - </w:t>
            </w:r>
            <w:r w:rsidR="004C11C1" w:rsidRPr="00AE5D0D">
              <w:rPr>
                <w:b/>
                <w:bCs/>
              </w:rPr>
              <w:t>Требуется</w:t>
            </w:r>
            <w:r w:rsidR="004C11C1">
              <w:rPr>
                <w:rFonts w:eastAsiaTheme="minorHAnsi"/>
                <w:lang w:eastAsia="en-US"/>
              </w:rPr>
              <w:t>.</w:t>
            </w:r>
          </w:p>
        </w:tc>
      </w:tr>
      <w:tr w:rsidR="00DE6519" w:rsidRPr="009E37AF" w:rsidTr="00DE6519">
        <w:trPr>
          <w:trHeight w:val="281"/>
        </w:trPr>
        <w:tc>
          <w:tcPr>
            <w:tcW w:w="343" w:type="pct"/>
            <w:tcBorders>
              <w:top w:val="single" w:sz="4" w:space="0" w:color="auto"/>
              <w:left w:val="single" w:sz="4" w:space="0" w:color="auto"/>
              <w:bottom w:val="single" w:sz="4" w:space="0" w:color="auto"/>
              <w:right w:val="single" w:sz="4" w:space="0" w:color="auto"/>
            </w:tcBorders>
          </w:tcPr>
          <w:p w:rsidR="00DE6519" w:rsidRDefault="00DE6519" w:rsidP="00DE6519">
            <w:pPr>
              <w:pStyle w:val="a9"/>
              <w:widowControl w:val="0"/>
              <w:tabs>
                <w:tab w:val="left" w:pos="110"/>
              </w:tabs>
              <w:spacing w:after="0"/>
              <w:jc w:val="center"/>
              <w:rPr>
                <w:b/>
              </w:rPr>
            </w:pPr>
            <w:r>
              <w:rPr>
                <w:b/>
                <w:sz w:val="22"/>
              </w:rPr>
              <w:t>2.6</w:t>
            </w:r>
          </w:p>
        </w:tc>
        <w:tc>
          <w:tcPr>
            <w:tcW w:w="4657" w:type="pct"/>
            <w:tcBorders>
              <w:top w:val="single" w:sz="4" w:space="0" w:color="auto"/>
              <w:left w:val="single" w:sz="4" w:space="0" w:color="auto"/>
              <w:bottom w:val="single" w:sz="4" w:space="0" w:color="auto"/>
              <w:right w:val="single" w:sz="4" w:space="0" w:color="auto"/>
            </w:tcBorders>
          </w:tcPr>
          <w:p w:rsidR="00DE6519" w:rsidRPr="004C11C1" w:rsidRDefault="00DE6519" w:rsidP="00DE6519">
            <w:pPr>
              <w:jc w:val="both"/>
            </w:pPr>
            <w:r w:rsidRPr="004C11C1">
              <w:t>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4C11C1">
              <w:t>дств в к</w:t>
            </w:r>
            <w:proofErr w:type="gramEnd"/>
            <w:r w:rsidRPr="004C11C1">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r w:rsidR="004C11C1">
              <w:rPr>
                <w:rFonts w:eastAsiaTheme="minorHAnsi"/>
                <w:lang w:eastAsia="en-US"/>
              </w:rPr>
              <w:t xml:space="preserve"> - </w:t>
            </w:r>
            <w:r w:rsidR="004C11C1" w:rsidRPr="00AE5D0D">
              <w:rPr>
                <w:b/>
                <w:bCs/>
              </w:rPr>
              <w:t>Требуется</w:t>
            </w:r>
            <w:r w:rsidR="004C11C1">
              <w:rPr>
                <w:rFonts w:eastAsiaTheme="minorHAnsi"/>
                <w:lang w:eastAsia="en-US"/>
              </w:rPr>
              <w:t>.</w:t>
            </w:r>
          </w:p>
        </w:tc>
      </w:tr>
      <w:tr w:rsidR="00DE6519" w:rsidRPr="009E37AF" w:rsidTr="005A244F">
        <w:trPr>
          <w:trHeight w:val="737"/>
        </w:trPr>
        <w:tc>
          <w:tcPr>
            <w:tcW w:w="343" w:type="pct"/>
            <w:tcBorders>
              <w:top w:val="single" w:sz="4" w:space="0" w:color="auto"/>
              <w:left w:val="single" w:sz="4" w:space="0" w:color="auto"/>
              <w:bottom w:val="single" w:sz="4" w:space="0" w:color="auto"/>
              <w:right w:val="single" w:sz="4" w:space="0" w:color="auto"/>
            </w:tcBorders>
          </w:tcPr>
          <w:p w:rsidR="00DE6519" w:rsidRPr="009E37AF" w:rsidRDefault="00DE6519" w:rsidP="00DE6519">
            <w:pPr>
              <w:pStyle w:val="a9"/>
              <w:widowControl w:val="0"/>
              <w:tabs>
                <w:tab w:val="left" w:pos="110"/>
              </w:tabs>
              <w:spacing w:after="0"/>
              <w:jc w:val="center"/>
              <w:rPr>
                <w:b/>
              </w:rPr>
            </w:pPr>
            <w:r>
              <w:rPr>
                <w:b/>
              </w:rPr>
              <w:t>3</w:t>
            </w:r>
          </w:p>
        </w:tc>
        <w:tc>
          <w:tcPr>
            <w:tcW w:w="4657" w:type="pct"/>
            <w:tcBorders>
              <w:top w:val="single" w:sz="4" w:space="0" w:color="auto"/>
              <w:left w:val="single" w:sz="4" w:space="0" w:color="auto"/>
              <w:bottom w:val="single" w:sz="4" w:space="0" w:color="auto"/>
              <w:right w:val="single" w:sz="4" w:space="0" w:color="auto"/>
            </w:tcBorders>
          </w:tcPr>
          <w:p w:rsidR="00DE6519" w:rsidRPr="004C11C1" w:rsidRDefault="00DE6519" w:rsidP="00DE6519">
            <w:pPr>
              <w:autoSpaceDE w:val="0"/>
              <w:autoSpaceDN w:val="0"/>
              <w:adjustRightInd w:val="0"/>
              <w:jc w:val="center"/>
              <w:rPr>
                <w:b/>
              </w:rPr>
            </w:pPr>
            <w:r w:rsidRPr="004C11C1">
              <w:rPr>
                <w:b/>
              </w:rPr>
              <w:t>ТРЕТЬЯ ЧАСТЬ ЗАЯВКИ</w:t>
            </w:r>
            <w:r w:rsidRPr="004C11C1">
              <w:t xml:space="preserve"> </w:t>
            </w:r>
            <w:r w:rsidRPr="004C11C1">
              <w:rPr>
                <w:b/>
              </w:rPr>
              <w:t>НА УЧАСТИЕ В ЗАКУПКЕ</w:t>
            </w:r>
          </w:p>
          <w:p w:rsidR="00DE6519" w:rsidRPr="004C11C1" w:rsidRDefault="00DE6519" w:rsidP="005A244F">
            <w:pPr>
              <w:autoSpaceDE w:val="0"/>
              <w:autoSpaceDN w:val="0"/>
              <w:adjustRightInd w:val="0"/>
              <w:jc w:val="center"/>
            </w:pPr>
            <w:r w:rsidRPr="004C11C1">
              <w:rPr>
                <w:rFonts w:eastAsiaTheme="minorHAnsi"/>
                <w:lang w:eastAsia="en-US"/>
              </w:rPr>
              <w:t xml:space="preserve">должна содержать </w:t>
            </w:r>
          </w:p>
        </w:tc>
      </w:tr>
      <w:tr w:rsidR="00772A49" w:rsidRPr="009E37AF" w:rsidTr="00C2690B">
        <w:trPr>
          <w:trHeight w:val="427"/>
        </w:trPr>
        <w:tc>
          <w:tcPr>
            <w:tcW w:w="343" w:type="pct"/>
            <w:tcBorders>
              <w:top w:val="single" w:sz="4" w:space="0" w:color="auto"/>
              <w:left w:val="single" w:sz="4" w:space="0" w:color="auto"/>
              <w:bottom w:val="single" w:sz="4" w:space="0" w:color="auto"/>
              <w:right w:val="single" w:sz="4" w:space="0" w:color="auto"/>
            </w:tcBorders>
          </w:tcPr>
          <w:p w:rsidR="00772A49" w:rsidRDefault="00772A49" w:rsidP="00772A49">
            <w:pPr>
              <w:pStyle w:val="a9"/>
              <w:widowControl w:val="0"/>
              <w:tabs>
                <w:tab w:val="left" w:pos="110"/>
              </w:tabs>
              <w:spacing w:after="0"/>
              <w:jc w:val="center"/>
              <w:rPr>
                <w:b/>
              </w:rPr>
            </w:pPr>
            <w:r>
              <w:rPr>
                <w:b/>
                <w:sz w:val="22"/>
              </w:rPr>
              <w:t>3.1</w:t>
            </w:r>
          </w:p>
        </w:tc>
        <w:tc>
          <w:tcPr>
            <w:tcW w:w="4657" w:type="pct"/>
            <w:tcBorders>
              <w:top w:val="single" w:sz="4" w:space="0" w:color="auto"/>
              <w:left w:val="single" w:sz="4" w:space="0" w:color="auto"/>
              <w:bottom w:val="single" w:sz="4" w:space="0" w:color="auto"/>
              <w:right w:val="single" w:sz="4" w:space="0" w:color="auto"/>
            </w:tcBorders>
          </w:tcPr>
          <w:p w:rsidR="00772A49" w:rsidRPr="004C11C1" w:rsidRDefault="00772A49" w:rsidP="00F463DE">
            <w:pPr>
              <w:autoSpaceDE w:val="0"/>
              <w:autoSpaceDN w:val="0"/>
              <w:adjustRightInd w:val="0"/>
              <w:jc w:val="both"/>
              <w:rPr>
                <w:rFonts w:eastAsiaTheme="minorHAnsi"/>
                <w:lang w:eastAsia="en-US"/>
              </w:rPr>
            </w:pPr>
            <w:r>
              <w:rPr>
                <w:rFonts w:eastAsiaTheme="minorHAnsi"/>
                <w:lang w:eastAsia="en-US"/>
              </w:rPr>
              <w:t>П</w:t>
            </w:r>
            <w:r w:rsidRPr="004C11C1">
              <w:rPr>
                <w:rFonts w:eastAsiaTheme="minorHAnsi"/>
                <w:lang w:eastAsia="en-US"/>
              </w:rPr>
              <w:t>редложение участника закупки о цене контракта</w:t>
            </w:r>
            <w:r>
              <w:rPr>
                <w:rFonts w:eastAsiaTheme="minorHAnsi"/>
                <w:lang w:eastAsia="en-US"/>
              </w:rPr>
              <w:t xml:space="preserve"> - </w:t>
            </w:r>
            <w:r w:rsidRPr="00AE5D0D">
              <w:rPr>
                <w:b/>
                <w:bCs/>
              </w:rPr>
              <w:t>Требуется</w:t>
            </w:r>
            <w:r>
              <w:rPr>
                <w:rFonts w:eastAsiaTheme="minorHAnsi"/>
                <w:lang w:eastAsia="en-US"/>
              </w:rPr>
              <w:t>.</w:t>
            </w:r>
          </w:p>
        </w:tc>
      </w:tr>
      <w:tr w:rsidR="00DE6519" w:rsidRPr="009E37AF" w:rsidTr="00DE6519">
        <w:trPr>
          <w:trHeight w:val="281"/>
        </w:trPr>
        <w:tc>
          <w:tcPr>
            <w:tcW w:w="343" w:type="pct"/>
            <w:tcBorders>
              <w:top w:val="single" w:sz="4" w:space="0" w:color="auto"/>
              <w:left w:val="single" w:sz="4" w:space="0" w:color="auto"/>
              <w:bottom w:val="single" w:sz="4" w:space="0" w:color="auto"/>
              <w:right w:val="single" w:sz="4" w:space="0" w:color="auto"/>
            </w:tcBorders>
          </w:tcPr>
          <w:p w:rsidR="00DE6519" w:rsidRPr="00F42937" w:rsidRDefault="00DE6519" w:rsidP="00DE6519">
            <w:pPr>
              <w:pStyle w:val="a9"/>
              <w:widowControl w:val="0"/>
              <w:tabs>
                <w:tab w:val="left" w:pos="110"/>
              </w:tabs>
              <w:spacing w:after="0"/>
              <w:jc w:val="center"/>
              <w:rPr>
                <w:b/>
              </w:rPr>
            </w:pPr>
            <w:r>
              <w:rPr>
                <w:b/>
                <w:lang w:val="en-US"/>
              </w:rPr>
              <w:t>4</w:t>
            </w:r>
          </w:p>
        </w:tc>
        <w:tc>
          <w:tcPr>
            <w:tcW w:w="4657" w:type="pct"/>
            <w:tcBorders>
              <w:top w:val="single" w:sz="4" w:space="0" w:color="auto"/>
              <w:left w:val="single" w:sz="4" w:space="0" w:color="auto"/>
              <w:bottom w:val="single" w:sz="4" w:space="0" w:color="auto"/>
              <w:right w:val="single" w:sz="4" w:space="0" w:color="auto"/>
            </w:tcBorders>
          </w:tcPr>
          <w:p w:rsidR="00DE6519" w:rsidRPr="004C11C1" w:rsidRDefault="00DE6519" w:rsidP="00DE6519">
            <w:pPr>
              <w:autoSpaceDE w:val="0"/>
              <w:autoSpaceDN w:val="0"/>
              <w:adjustRightInd w:val="0"/>
              <w:jc w:val="center"/>
              <w:rPr>
                <w:b/>
              </w:rPr>
            </w:pPr>
            <w:r w:rsidRPr="004C11C1">
              <w:rPr>
                <w:b/>
              </w:rPr>
              <w:t>ДОПОЛНИТЕЛЬНАЯ ИНФОРМАЦИЯ</w:t>
            </w:r>
          </w:p>
          <w:p w:rsidR="00DE6519" w:rsidRPr="004C11C1" w:rsidRDefault="00DE6519" w:rsidP="00DE6519">
            <w:pPr>
              <w:autoSpaceDE w:val="0"/>
              <w:autoSpaceDN w:val="0"/>
              <w:adjustRightInd w:val="0"/>
              <w:jc w:val="both"/>
            </w:pPr>
            <w:r w:rsidRPr="004C11C1">
              <w:rPr>
                <w:rFonts w:eastAsiaTheme="minorHAnsi"/>
                <w:lang w:eastAsia="en-US"/>
              </w:rPr>
              <w:lastRenderedPageBreak/>
              <w:t>Для участия в закупке заявка на участие в закупке должна содержать и</w:t>
            </w:r>
            <w:r w:rsidRPr="004C11C1">
              <w:t>нформацию и документы, предусмотренные подпунктами "а" - "</w:t>
            </w:r>
            <w:proofErr w:type="spellStart"/>
            <w:r w:rsidRPr="004C11C1">
              <w:t>з</w:t>
            </w:r>
            <w:proofErr w:type="spellEnd"/>
            <w:r w:rsidRPr="004C11C1">
              <w:t xml:space="preserve">" пункта 1 части 1 статьи 43 </w:t>
            </w:r>
            <w:r w:rsidR="005A244F" w:rsidRPr="00DE6519">
              <w:rPr>
                <w:rFonts w:eastAsia="Calibri"/>
                <w:lang w:eastAsia="en-US"/>
              </w:rPr>
              <w:t>Федерального закона № 44-ФЗ</w:t>
            </w:r>
            <w:r w:rsidRPr="004C11C1">
              <w:t xml:space="preserve">, которые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 в сфере закупок. </w:t>
            </w:r>
          </w:p>
        </w:tc>
      </w:tr>
    </w:tbl>
    <w:p w:rsidR="00DE6519" w:rsidRDefault="00DE6519" w:rsidP="00E66770">
      <w:pPr>
        <w:ind w:firstLine="567"/>
        <w:jc w:val="both"/>
        <w:rPr>
          <w:color w:val="000000"/>
        </w:rPr>
      </w:pPr>
    </w:p>
    <w:p w:rsidR="006C08E5" w:rsidRPr="006C08E5" w:rsidRDefault="006C08E5" w:rsidP="006C08E5">
      <w:pPr>
        <w:ind w:firstLine="567"/>
        <w:jc w:val="both"/>
        <w:rPr>
          <w:b/>
          <w:i/>
        </w:rPr>
      </w:pPr>
      <w:r w:rsidRPr="006C08E5">
        <w:rPr>
          <w:b/>
          <w:i/>
        </w:rPr>
        <w:t>Во всем остальном, что не нашло отражения в настоящем Извещении, участникам закупки следует руководствоваться требованиями Федерального закона № 44-ФЗ и действующих нормативных документов РФ.</w:t>
      </w:r>
    </w:p>
    <w:p w:rsidR="000D694E" w:rsidRPr="00EF650C" w:rsidRDefault="000D694E" w:rsidP="006C08E5">
      <w:pPr>
        <w:jc w:val="both"/>
      </w:pPr>
    </w:p>
    <w:p w:rsidR="00736D58" w:rsidRDefault="00736D58" w:rsidP="007206A4">
      <w:pPr>
        <w:jc w:val="center"/>
        <w:rPr>
          <w:b/>
          <w:bCs/>
          <w:color w:val="000000"/>
        </w:rPr>
      </w:pPr>
    </w:p>
    <w:p w:rsidR="007206A4" w:rsidRPr="00855820" w:rsidRDefault="007206A4" w:rsidP="007206A4">
      <w:pPr>
        <w:jc w:val="center"/>
        <w:rPr>
          <w:b/>
          <w:color w:val="000000"/>
        </w:rPr>
      </w:pPr>
      <w:r>
        <w:rPr>
          <w:b/>
          <w:bCs/>
          <w:color w:val="000000"/>
        </w:rPr>
        <w:t>ИНСТРУКЦИЯ</w:t>
      </w:r>
      <w:r>
        <w:br/>
      </w:r>
      <w:r w:rsidRPr="00855820">
        <w:rPr>
          <w:b/>
          <w:color w:val="000000"/>
        </w:rPr>
        <w:t xml:space="preserve">по заполнению заявки на участие в электронном </w:t>
      </w:r>
      <w:r w:rsidR="00F463DE">
        <w:rPr>
          <w:b/>
          <w:color w:val="000000"/>
        </w:rPr>
        <w:t>конкурсе</w:t>
      </w:r>
    </w:p>
    <w:p w:rsidR="007206A4" w:rsidRPr="00764A7B" w:rsidRDefault="007206A4" w:rsidP="007206A4">
      <w:pPr>
        <w:rPr>
          <w:sz w:val="10"/>
          <w:szCs w:val="10"/>
        </w:rPr>
      </w:pPr>
    </w:p>
    <w:p w:rsidR="007206A4" w:rsidRPr="00D17CB9" w:rsidRDefault="007206A4" w:rsidP="007206A4">
      <w:pPr>
        <w:ind w:firstLine="567"/>
        <w:jc w:val="both"/>
      </w:pPr>
      <w:r w:rsidRPr="00D17CB9">
        <w:t xml:space="preserve">1. Заявка на участие в </w:t>
      </w:r>
      <w:r w:rsidR="00651F4D">
        <w:t>электронном конкурсе</w:t>
      </w:r>
      <w:r w:rsidRPr="00D17CB9">
        <w:t>, подготовленная участником закупки, должна быть составлена на русском языке.</w:t>
      </w:r>
    </w:p>
    <w:p w:rsidR="007206A4" w:rsidRPr="00D17CB9" w:rsidRDefault="007206A4" w:rsidP="007206A4">
      <w:pPr>
        <w:ind w:firstLine="567"/>
        <w:jc w:val="both"/>
      </w:pPr>
      <w:r w:rsidRPr="00D17CB9">
        <w:t xml:space="preserve">2. Входящие в заявку на участие в </w:t>
      </w:r>
      <w:r w:rsidR="00651F4D">
        <w:t>электронном конкурсе</w:t>
      </w:r>
      <w:r w:rsidR="00651F4D" w:rsidRPr="00D17CB9">
        <w:t xml:space="preserve"> </w:t>
      </w:r>
      <w:r w:rsidRPr="00D17CB9">
        <w:t>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rsidR="007206A4" w:rsidRDefault="007206A4" w:rsidP="007206A4">
      <w:pPr>
        <w:ind w:firstLine="567"/>
        <w:jc w:val="both"/>
      </w:pPr>
      <w:r w:rsidRPr="00D17CB9">
        <w:t xml:space="preserve">3. Все документы, входящие в состав заявки на участие в </w:t>
      </w:r>
      <w:r w:rsidR="00651F4D">
        <w:t>электронном конкурсе</w:t>
      </w:r>
      <w:r w:rsidRPr="00D17CB9">
        <w:t xml:space="preserve">, должны иметь четко читаемый текст. Сведения, содержащиеся в заявке на участие в </w:t>
      </w:r>
      <w:r w:rsidR="00651F4D">
        <w:t>электронном конкурсе</w:t>
      </w:r>
      <w:r w:rsidRPr="00D17CB9">
        <w:t>, не должны допускать двусмысленных толкований.</w:t>
      </w:r>
    </w:p>
    <w:p w:rsidR="007206A4" w:rsidRDefault="007206A4" w:rsidP="007206A4">
      <w:pPr>
        <w:ind w:firstLine="567"/>
        <w:jc w:val="both"/>
        <w:rPr>
          <w:color w:val="000000"/>
        </w:rPr>
      </w:pPr>
      <w:r w:rsidRPr="005E11EA">
        <w:rPr>
          <w:color w:val="000000"/>
        </w:rPr>
        <w:t>4. При подготовке заявки участник размещения заказа должен исходить из того, что он готовит свое предложение с учетом требований, установленны</w:t>
      </w:r>
      <w:r w:rsidR="00651F4D">
        <w:rPr>
          <w:color w:val="000000"/>
        </w:rPr>
        <w:t>х</w:t>
      </w:r>
      <w:r w:rsidRPr="005E11EA">
        <w:rPr>
          <w:color w:val="000000"/>
        </w:rPr>
        <w:t xml:space="preserve"> в извещении</w:t>
      </w:r>
      <w:r w:rsidR="00651F4D">
        <w:rPr>
          <w:color w:val="000000"/>
        </w:rPr>
        <w:t>,</w:t>
      </w:r>
      <w:r w:rsidRPr="005E11EA">
        <w:rPr>
          <w:color w:val="000000"/>
        </w:rPr>
        <w:t> после полного изучения содержания вышеназванного извещения и всех приложений к нему.</w:t>
      </w:r>
    </w:p>
    <w:p w:rsidR="007206A4" w:rsidRDefault="007206A4" w:rsidP="007206A4">
      <w:pPr>
        <w:ind w:firstLine="567"/>
        <w:jc w:val="both"/>
        <w:rPr>
          <w:b/>
        </w:rPr>
      </w:pPr>
    </w:p>
    <w:p w:rsidR="006C08E5" w:rsidRPr="00431120" w:rsidRDefault="006C08E5" w:rsidP="006C08E5">
      <w:pPr>
        <w:autoSpaceDE w:val="0"/>
        <w:autoSpaceDN w:val="0"/>
        <w:adjustRightInd w:val="0"/>
        <w:ind w:firstLine="567"/>
        <w:jc w:val="both"/>
        <w:rPr>
          <w:b/>
          <w:i/>
        </w:rPr>
      </w:pPr>
      <w:r w:rsidRPr="00431120">
        <w:rPr>
          <w:b/>
          <w:i/>
        </w:rPr>
        <w:t>В случаях, не оговоренных в данной инструкции, и при возникновении вопросов у участников закупки в соответствии с действующим законодательством участник закупки может направить Заказчику запрос на разъяснения положений извещения.</w:t>
      </w:r>
    </w:p>
    <w:p w:rsidR="006C08E5" w:rsidRDefault="006C08E5" w:rsidP="006C08E5">
      <w:pPr>
        <w:jc w:val="center"/>
        <w:rPr>
          <w:i/>
        </w:rPr>
      </w:pPr>
    </w:p>
    <w:p w:rsidR="007206A4" w:rsidRDefault="007206A4" w:rsidP="007206A4">
      <w:pPr>
        <w:jc w:val="center"/>
        <w:rPr>
          <w:i/>
        </w:rPr>
      </w:pPr>
    </w:p>
    <w:p w:rsidR="007206A4" w:rsidRDefault="007206A4" w:rsidP="007206A4">
      <w:pPr>
        <w:ind w:firstLine="567"/>
        <w:jc w:val="both"/>
      </w:pPr>
    </w:p>
    <w:p w:rsidR="0039652F" w:rsidRDefault="0039652F" w:rsidP="007206A4">
      <w:pPr>
        <w:ind w:firstLine="567"/>
        <w:jc w:val="both"/>
      </w:pPr>
    </w:p>
    <w:sectPr w:rsidR="0039652F" w:rsidSect="00E66770">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A7873"/>
    <w:multiLevelType w:val="hybridMultilevel"/>
    <w:tmpl w:val="5440937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101C2D0B"/>
    <w:multiLevelType w:val="hybridMultilevel"/>
    <w:tmpl w:val="838042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50395034"/>
    <w:multiLevelType w:val="multilevel"/>
    <w:tmpl w:val="38F46B16"/>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4"/>
        <w:szCs w:val="24"/>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drawingGridHorizontalSpacing w:val="120"/>
  <w:displayHorizontalDrawingGridEvery w:val="2"/>
  <w:characterSpacingControl w:val="doNotCompress"/>
  <w:compat/>
  <w:rsids>
    <w:rsidRoot w:val="00E66770"/>
    <w:rsid w:val="00052B5F"/>
    <w:rsid w:val="00074920"/>
    <w:rsid w:val="00094446"/>
    <w:rsid w:val="000D694E"/>
    <w:rsid w:val="000E48DC"/>
    <w:rsid w:val="000F595F"/>
    <w:rsid w:val="00131AB3"/>
    <w:rsid w:val="00154AD4"/>
    <w:rsid w:val="001A772A"/>
    <w:rsid w:val="001A7A8E"/>
    <w:rsid w:val="001E180E"/>
    <w:rsid w:val="001E7B72"/>
    <w:rsid w:val="0020642F"/>
    <w:rsid w:val="002C04E5"/>
    <w:rsid w:val="003059BF"/>
    <w:rsid w:val="00342B7E"/>
    <w:rsid w:val="0034509B"/>
    <w:rsid w:val="003462C0"/>
    <w:rsid w:val="00353579"/>
    <w:rsid w:val="003609B7"/>
    <w:rsid w:val="00374716"/>
    <w:rsid w:val="0039652F"/>
    <w:rsid w:val="003F1254"/>
    <w:rsid w:val="00456609"/>
    <w:rsid w:val="0046048B"/>
    <w:rsid w:val="00476574"/>
    <w:rsid w:val="004A71D8"/>
    <w:rsid w:val="004C11C1"/>
    <w:rsid w:val="004D2557"/>
    <w:rsid w:val="004F62C0"/>
    <w:rsid w:val="00505677"/>
    <w:rsid w:val="00516316"/>
    <w:rsid w:val="00536967"/>
    <w:rsid w:val="00542912"/>
    <w:rsid w:val="00552B5D"/>
    <w:rsid w:val="00556E53"/>
    <w:rsid w:val="00575C18"/>
    <w:rsid w:val="00580171"/>
    <w:rsid w:val="005950AE"/>
    <w:rsid w:val="005A244F"/>
    <w:rsid w:val="005C1391"/>
    <w:rsid w:val="005E0C62"/>
    <w:rsid w:val="00606492"/>
    <w:rsid w:val="00606B41"/>
    <w:rsid w:val="00613A16"/>
    <w:rsid w:val="006149FB"/>
    <w:rsid w:val="00640DEC"/>
    <w:rsid w:val="00640F28"/>
    <w:rsid w:val="00651F4D"/>
    <w:rsid w:val="00662D17"/>
    <w:rsid w:val="006A7540"/>
    <w:rsid w:val="006C08E5"/>
    <w:rsid w:val="006D583C"/>
    <w:rsid w:val="006F0402"/>
    <w:rsid w:val="00706117"/>
    <w:rsid w:val="007206A4"/>
    <w:rsid w:val="00722B30"/>
    <w:rsid w:val="007266E2"/>
    <w:rsid w:val="007343F6"/>
    <w:rsid w:val="00736D58"/>
    <w:rsid w:val="00772A49"/>
    <w:rsid w:val="00782882"/>
    <w:rsid w:val="007A7CF1"/>
    <w:rsid w:val="007C0961"/>
    <w:rsid w:val="007E0D8F"/>
    <w:rsid w:val="00812AA2"/>
    <w:rsid w:val="0089459B"/>
    <w:rsid w:val="008E119E"/>
    <w:rsid w:val="00954C59"/>
    <w:rsid w:val="009C1F84"/>
    <w:rsid w:val="00A03B70"/>
    <w:rsid w:val="00A15518"/>
    <w:rsid w:val="00AE5262"/>
    <w:rsid w:val="00B31160"/>
    <w:rsid w:val="00B32DE7"/>
    <w:rsid w:val="00B33C8F"/>
    <w:rsid w:val="00B46014"/>
    <w:rsid w:val="00B81EF1"/>
    <w:rsid w:val="00B86984"/>
    <w:rsid w:val="00BA7274"/>
    <w:rsid w:val="00BC5BF1"/>
    <w:rsid w:val="00BD5577"/>
    <w:rsid w:val="00BF7838"/>
    <w:rsid w:val="00BF7B7B"/>
    <w:rsid w:val="00C02618"/>
    <w:rsid w:val="00C0621B"/>
    <w:rsid w:val="00C2690B"/>
    <w:rsid w:val="00C4173C"/>
    <w:rsid w:val="00C61611"/>
    <w:rsid w:val="00C62B10"/>
    <w:rsid w:val="00CC2576"/>
    <w:rsid w:val="00D27B14"/>
    <w:rsid w:val="00D41226"/>
    <w:rsid w:val="00D412E2"/>
    <w:rsid w:val="00D51C00"/>
    <w:rsid w:val="00D83CA5"/>
    <w:rsid w:val="00D85DD9"/>
    <w:rsid w:val="00DA0FC8"/>
    <w:rsid w:val="00DC065A"/>
    <w:rsid w:val="00DE6519"/>
    <w:rsid w:val="00E03881"/>
    <w:rsid w:val="00E66770"/>
    <w:rsid w:val="00EC64D9"/>
    <w:rsid w:val="00EF650C"/>
    <w:rsid w:val="00F23450"/>
    <w:rsid w:val="00F377A0"/>
    <w:rsid w:val="00F410FA"/>
    <w:rsid w:val="00F463DE"/>
    <w:rsid w:val="00FA4989"/>
    <w:rsid w:val="00FA5464"/>
    <w:rsid w:val="00FD1EC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6770"/>
    <w:pPr>
      <w:spacing w:after="0" w:line="240" w:lineRule="auto"/>
    </w:pPr>
    <w:rPr>
      <w:rFonts w:ascii="Times New Roman" w:eastAsia="Times New Roman" w:hAnsi="Times New Roman" w:cs="Times New Roman"/>
      <w:sz w:val="24"/>
      <w:szCs w:val="24"/>
      <w:lang w:eastAsia="ru-RU"/>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_стандарта"/>
    <w:basedOn w:val="a"/>
    <w:next w:val="a"/>
    <w:link w:val="10"/>
    <w:qFormat/>
    <w:rsid w:val="00E66770"/>
    <w:pPr>
      <w:keepNext/>
      <w:numPr>
        <w:numId w:val="2"/>
      </w:numPr>
      <w:spacing w:before="240" w:after="60"/>
      <w:jc w:val="center"/>
      <w:outlineLvl w:val="0"/>
    </w:pPr>
    <w:rPr>
      <w:b/>
      <w:bCs/>
      <w:kern w:val="28"/>
      <w:sz w:val="36"/>
      <w:szCs w:val="36"/>
    </w:rPr>
  </w:style>
  <w:style w:type="paragraph" w:styleId="2">
    <w:name w:val="heading 2"/>
    <w:aliases w:val="H2,Заголовок 21"/>
    <w:basedOn w:val="a"/>
    <w:next w:val="a"/>
    <w:link w:val="20"/>
    <w:qFormat/>
    <w:rsid w:val="00E66770"/>
    <w:pPr>
      <w:keepNext/>
      <w:numPr>
        <w:ilvl w:val="1"/>
        <w:numId w:val="2"/>
      </w:numPr>
      <w:spacing w:after="60"/>
      <w:jc w:val="center"/>
      <w:outlineLvl w:val="1"/>
    </w:pPr>
    <w:rPr>
      <w:b/>
      <w:bCs/>
      <w:sz w:val="30"/>
      <w:szCs w:val="30"/>
    </w:rPr>
  </w:style>
  <w:style w:type="paragraph" w:styleId="3">
    <w:name w:val="heading 3"/>
    <w:basedOn w:val="a"/>
    <w:next w:val="a"/>
    <w:link w:val="30"/>
    <w:qFormat/>
    <w:rsid w:val="00E66770"/>
    <w:pPr>
      <w:keepNext/>
      <w:numPr>
        <w:ilvl w:val="2"/>
        <w:numId w:val="2"/>
      </w:numPr>
      <w:spacing w:before="240" w:after="60"/>
      <w:jc w:val="both"/>
      <w:outlineLvl w:val="2"/>
    </w:pPr>
    <w:rPr>
      <w:rFonts w:ascii="Arial" w:hAnsi="Arial"/>
      <w:b/>
      <w:bCs/>
    </w:rPr>
  </w:style>
  <w:style w:type="paragraph" w:styleId="4">
    <w:name w:val="heading 4"/>
    <w:basedOn w:val="a"/>
    <w:next w:val="a"/>
    <w:link w:val="40"/>
    <w:uiPriority w:val="9"/>
    <w:semiHidden/>
    <w:unhideWhenUsed/>
    <w:qFormat/>
    <w:rsid w:val="00BA7274"/>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List,FooterText,numbered,SL_Абзац списка,UL,Абзац маркированнный,Table-Normal,RSHB_Table-Normal,Предусловия,1. Абзац списка,Нумерованный список_ФТ,Булет 1,Bullet Number,Нумерованый список,lp1,lp11,List Paragraph11,Bullet 1,Маркер,1"/>
    <w:basedOn w:val="a"/>
    <w:link w:val="a4"/>
    <w:uiPriority w:val="34"/>
    <w:qFormat/>
    <w:rsid w:val="00E66770"/>
    <w:pPr>
      <w:spacing w:after="200" w:line="276" w:lineRule="auto"/>
      <w:ind w:left="720"/>
      <w:contextualSpacing/>
    </w:pPr>
    <w:rPr>
      <w:rFonts w:ascii="Calibri" w:hAnsi="Calibri"/>
      <w:sz w:val="22"/>
      <w:szCs w:val="22"/>
    </w:rPr>
  </w:style>
  <w:style w:type="character" w:customStyle="1" w:styleId="a4">
    <w:name w:val="Абзац списка Знак"/>
    <w:aliases w:val="Bullet List Знак,FooterText Знак,numbered Знак,SL_Абзац списка Знак,UL Знак,Абзац маркированнный Знак,Table-Normal Знак,RSHB_Table-Normal Знак,Предусловия Знак,1. Абзац списка Знак,Нумерованный список_ФТ Знак,Булет 1 Знак,lp1 Знак"/>
    <w:link w:val="a3"/>
    <w:uiPriority w:val="34"/>
    <w:qFormat/>
    <w:rsid w:val="00E66770"/>
    <w:rPr>
      <w:rFonts w:ascii="Calibri" w:eastAsia="Times New Roman" w:hAnsi="Calibri" w:cs="Times New Roman"/>
      <w:lang w:eastAsia="ru-RU"/>
    </w:rPr>
  </w:style>
  <w:style w:type="character" w:customStyle="1" w:styleId="10">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rsid w:val="00E66770"/>
    <w:rPr>
      <w:rFonts w:ascii="Times New Roman" w:eastAsia="Times New Roman" w:hAnsi="Times New Roman" w:cs="Times New Roman"/>
      <w:b/>
      <w:bCs/>
      <w:kern w:val="28"/>
      <w:sz w:val="36"/>
      <w:szCs w:val="36"/>
      <w:lang w:eastAsia="ru-RU"/>
    </w:rPr>
  </w:style>
  <w:style w:type="character" w:customStyle="1" w:styleId="20">
    <w:name w:val="Заголовок 2 Знак"/>
    <w:aliases w:val="H2 Знак,Заголовок 21 Знак"/>
    <w:basedOn w:val="a0"/>
    <w:link w:val="2"/>
    <w:rsid w:val="00E66770"/>
    <w:rPr>
      <w:rFonts w:ascii="Times New Roman" w:eastAsia="Times New Roman" w:hAnsi="Times New Roman" w:cs="Times New Roman"/>
      <w:b/>
      <w:bCs/>
      <w:sz w:val="30"/>
      <w:szCs w:val="30"/>
      <w:lang w:eastAsia="ru-RU"/>
    </w:rPr>
  </w:style>
  <w:style w:type="character" w:customStyle="1" w:styleId="30">
    <w:name w:val="Заголовок 3 Знак"/>
    <w:basedOn w:val="a0"/>
    <w:link w:val="3"/>
    <w:rsid w:val="00E66770"/>
    <w:rPr>
      <w:rFonts w:ascii="Arial" w:eastAsia="Times New Roman" w:hAnsi="Arial" w:cs="Times New Roman"/>
      <w:b/>
      <w:bCs/>
      <w:sz w:val="24"/>
      <w:szCs w:val="24"/>
      <w:lang w:eastAsia="ru-RU"/>
    </w:rPr>
  </w:style>
  <w:style w:type="paragraph" w:customStyle="1" w:styleId="ConsPlusNormal">
    <w:name w:val="ConsPlusNormal"/>
    <w:link w:val="ConsPlusNormal0"/>
    <w:qFormat/>
    <w:rsid w:val="00E6677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E66770"/>
    <w:rPr>
      <w:rFonts w:ascii="Arial" w:eastAsia="Times New Roman" w:hAnsi="Arial" w:cs="Arial"/>
      <w:sz w:val="20"/>
      <w:szCs w:val="20"/>
      <w:lang w:eastAsia="ru-RU"/>
    </w:rPr>
  </w:style>
  <w:style w:type="character" w:customStyle="1" w:styleId="40">
    <w:name w:val="Заголовок 4 Знак"/>
    <w:basedOn w:val="a0"/>
    <w:link w:val="4"/>
    <w:uiPriority w:val="9"/>
    <w:semiHidden/>
    <w:rsid w:val="00BA7274"/>
    <w:rPr>
      <w:rFonts w:asciiTheme="majorHAnsi" w:eastAsiaTheme="majorEastAsia" w:hAnsiTheme="majorHAnsi" w:cstheme="majorBidi"/>
      <w:b/>
      <w:bCs/>
      <w:i/>
      <w:iCs/>
      <w:color w:val="4F81BD" w:themeColor="accent1"/>
      <w:sz w:val="24"/>
      <w:szCs w:val="24"/>
      <w:lang w:eastAsia="ru-RU"/>
    </w:rPr>
  </w:style>
  <w:style w:type="table" w:styleId="a5">
    <w:name w:val="Table Grid"/>
    <w:basedOn w:val="a1"/>
    <w:uiPriority w:val="39"/>
    <w:rsid w:val="00131AB3"/>
    <w:pPr>
      <w:spacing w:after="0" w:line="240" w:lineRule="auto"/>
    </w:pPr>
    <w:rPr>
      <w:rFonts w:ascii="Times New Roman" w:eastAsia="Times New Roman" w:hAnsi="Times New Roman"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1">
    <w:name w:val="s_1"/>
    <w:basedOn w:val="a"/>
    <w:rsid w:val="00131AB3"/>
    <w:pPr>
      <w:spacing w:before="100" w:beforeAutospacing="1" w:after="100" w:afterAutospacing="1"/>
    </w:pPr>
  </w:style>
  <w:style w:type="paragraph" w:customStyle="1" w:styleId="s9">
    <w:name w:val="s_9"/>
    <w:basedOn w:val="a"/>
    <w:rsid w:val="00131AB3"/>
    <w:pPr>
      <w:spacing w:before="100" w:beforeAutospacing="1" w:after="100" w:afterAutospacing="1"/>
    </w:pPr>
  </w:style>
  <w:style w:type="paragraph" w:customStyle="1" w:styleId="alignleft">
    <w:name w:val="align_left"/>
    <w:basedOn w:val="a"/>
    <w:rsid w:val="00131AB3"/>
    <w:pPr>
      <w:spacing w:before="100" w:beforeAutospacing="1" w:after="100" w:afterAutospacing="1"/>
    </w:pPr>
  </w:style>
  <w:style w:type="character" w:styleId="a6">
    <w:name w:val="Hyperlink"/>
    <w:uiPriority w:val="99"/>
    <w:rsid w:val="00556E53"/>
    <w:rPr>
      <w:color w:val="0000FF"/>
      <w:u w:val="single"/>
    </w:rPr>
  </w:style>
  <w:style w:type="paragraph" w:styleId="a7">
    <w:name w:val="Normal (Web)"/>
    <w:aliases w:val="Знак Знак2,Обычный (веб) Знак Знак Знак1,Знак Знак Знак Знак Знак,Знак Знак1 Знак,Обычный (веб) Знак Знак Знак Знак,Знак Знак Знак1 Знак Знак1,Знак Знак Знак,Знак Знак Знак1 Знак Знак Знак Знак Знак,Знак Знак Знак1 Знак, Знак2,Знак2"/>
    <w:basedOn w:val="a"/>
    <w:link w:val="a8"/>
    <w:uiPriority w:val="99"/>
    <w:qFormat/>
    <w:rsid w:val="00542912"/>
    <w:pPr>
      <w:suppressAutoHyphens/>
      <w:spacing w:before="280" w:after="280"/>
    </w:pPr>
    <w:rPr>
      <w:lang w:eastAsia="ar-SA"/>
    </w:rPr>
  </w:style>
  <w:style w:type="character" w:customStyle="1" w:styleId="a8">
    <w:name w:val="Обычный (веб) Знак"/>
    <w:aliases w:val="Знак Знак2 Знак,Обычный (веб) Знак Знак Знак1 Знак,Знак Знак Знак Знак Знак Знак,Знак Знак1 Знак Знак,Обычный (веб) Знак Знак Знак Знак Знак,Знак Знак Знак1 Знак Знак1 Знак,Знак Знак Знак Знак,Знак Знак Знак1 Знак Знак, Знак2 Знак"/>
    <w:basedOn w:val="a0"/>
    <w:link w:val="a7"/>
    <w:uiPriority w:val="99"/>
    <w:rsid w:val="00542912"/>
    <w:rPr>
      <w:rFonts w:ascii="Times New Roman" w:eastAsia="Times New Roman" w:hAnsi="Times New Roman" w:cs="Times New Roman"/>
      <w:sz w:val="24"/>
      <w:szCs w:val="24"/>
      <w:lang w:eastAsia="ar-SA"/>
    </w:rPr>
  </w:style>
  <w:style w:type="character" w:customStyle="1" w:styleId="11">
    <w:name w:val="Основной текст Знак1"/>
    <w:aliases w:val="body text Знак Знак Знак,Знак Знак1,Знак Знак3 Знак,Знак1 Знак,Знак1 Знак1 Знак,Основной текст Знак Знак Знак,Основной текст Знак Знак Знак Знак Знак Знак,Основной текст Знак Знак Знак Знак1 Знак Знак,body text Знак1"/>
    <w:locked/>
    <w:rsid w:val="00DE6519"/>
    <w:rPr>
      <w:rFonts w:ascii="Times New Roman" w:eastAsia="Times New Roman" w:hAnsi="Times New Roman" w:cs="Times New Roman"/>
      <w:sz w:val="24"/>
    </w:rPr>
  </w:style>
  <w:style w:type="paragraph" w:styleId="a9">
    <w:name w:val="Body Text"/>
    <w:aliases w:val="body text Знак Знак,Знак,Знак Знак,Знак Знак3,Знак1,Знак1 Знак1,Основной текст Знак Знак,Основной текст Знак Знак Знак Знак Знак,Основной текст Знак Знак Знак Знак1 Знак,body text,Основной текст Знак Знак Знак Знак,Список 1"/>
    <w:basedOn w:val="a"/>
    <w:link w:val="aa"/>
    <w:unhideWhenUsed/>
    <w:qFormat/>
    <w:rsid w:val="00DE6519"/>
    <w:pPr>
      <w:spacing w:after="120"/>
      <w:jc w:val="both"/>
    </w:pPr>
    <w:rPr>
      <w:szCs w:val="22"/>
      <w:lang w:eastAsia="en-US"/>
    </w:rPr>
  </w:style>
  <w:style w:type="character" w:customStyle="1" w:styleId="aa">
    <w:name w:val="Основной текст Знак"/>
    <w:aliases w:val="body text Знак Знак Знак1,Знак Знак4,Знак Знак Знак1,Знак Знак3 Знак1,Знак1 Знак2,Знак1 Знак1 Знак1,Основной текст Знак Знак Знак1,Основной текст Знак Знак Знак Знак Знак Знак1,Основной текст Знак Знак Знак Знак1 Знак Знак1"/>
    <w:basedOn w:val="a0"/>
    <w:link w:val="a9"/>
    <w:rsid w:val="00DE6519"/>
    <w:rPr>
      <w:rFonts w:ascii="Times New Roman" w:eastAsia="Times New Roman" w:hAnsi="Times New Roman" w:cs="Times New Roman"/>
      <w:sz w:val="24"/>
    </w:rPr>
  </w:style>
</w:styles>
</file>

<file path=word/webSettings.xml><?xml version="1.0" encoding="utf-8"?>
<w:webSettings xmlns:r="http://schemas.openxmlformats.org/officeDocument/2006/relationships" xmlns:w="http://schemas.openxmlformats.org/wordprocessingml/2006/main">
  <w:divs>
    <w:div w:id="544491717">
      <w:bodyDiv w:val="1"/>
      <w:marLeft w:val="0"/>
      <w:marRight w:val="0"/>
      <w:marTop w:val="0"/>
      <w:marBottom w:val="0"/>
      <w:divBdr>
        <w:top w:val="none" w:sz="0" w:space="0" w:color="auto"/>
        <w:left w:val="none" w:sz="0" w:space="0" w:color="auto"/>
        <w:bottom w:val="none" w:sz="0" w:space="0" w:color="auto"/>
        <w:right w:val="none" w:sz="0" w:space="0" w:color="auto"/>
      </w:divBdr>
      <w:divsChild>
        <w:div w:id="186607427">
          <w:marLeft w:val="0"/>
          <w:marRight w:val="0"/>
          <w:marTop w:val="0"/>
          <w:marBottom w:val="0"/>
          <w:divBdr>
            <w:top w:val="none" w:sz="0" w:space="0" w:color="auto"/>
            <w:left w:val="none" w:sz="0" w:space="0" w:color="auto"/>
            <w:bottom w:val="none" w:sz="0" w:space="0" w:color="auto"/>
            <w:right w:val="none" w:sz="0" w:space="0" w:color="auto"/>
          </w:divBdr>
        </w:div>
      </w:divsChild>
    </w:div>
    <w:div w:id="103936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86432&amp;dst=100058" TargetMode="External"/><Relationship Id="rId13" Type="http://schemas.openxmlformats.org/officeDocument/2006/relationships/hyperlink" Target="https://login.consultant.ru/link/?req=doc&amp;base=LAW&amp;n=486432&amp;dst=100057" TargetMode="External"/><Relationship Id="rId3" Type="http://schemas.openxmlformats.org/officeDocument/2006/relationships/settings" Target="settings.xml"/><Relationship Id="rId7" Type="http://schemas.openxmlformats.org/officeDocument/2006/relationships/hyperlink" Target="consultantplus://offline/ref=694426EF91B54478374721D38CF16659F7D64D238DF28633DF9A9A13AA5E5EF1963ADFAECA13FE48cEl2F" TargetMode="External"/><Relationship Id="rId12" Type="http://schemas.openxmlformats.org/officeDocument/2006/relationships/hyperlink" Target="https://login.consultant.ru/link/?req=doc&amp;base=LAW&amp;n=486432&amp;dst=10005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consultantplus://offline/ref=694426EF91B54478374721D38CF16659F7D64D238DF28633DF9A9A13AA5E5EF1963ADFAECA13FE4FcEl5F" TargetMode="External"/><Relationship Id="rId11" Type="http://schemas.openxmlformats.org/officeDocument/2006/relationships/hyperlink" Target="https://login.consultant.ru/link/?req=doc&amp;base=LAW&amp;n=483131" TargetMode="External"/><Relationship Id="rId5" Type="http://schemas.openxmlformats.org/officeDocument/2006/relationships/hyperlink" Target="consultantplus://offline/ref=694426EF91B54478374721D38CF16659F7D64D238DF28633DF9A9A13AA5E5EF1963ADFAECA13FE4DcElBF" TargetMode="External"/><Relationship Id="rId15" Type="http://schemas.openxmlformats.org/officeDocument/2006/relationships/hyperlink" Target="https://login.consultant.ru/link/?req=doc&amp;base=LAW&amp;n=483131" TargetMode="External"/><Relationship Id="rId10" Type="http://schemas.openxmlformats.org/officeDocument/2006/relationships/hyperlink" Target="https://login.consultant.ru/link/?req=doc&amp;base=LAW&amp;n=486432&amp;dst=100058" TargetMode="External"/><Relationship Id="rId4" Type="http://schemas.openxmlformats.org/officeDocument/2006/relationships/webSettings" Target="webSettings.xml"/><Relationship Id="rId9" Type="http://schemas.openxmlformats.org/officeDocument/2006/relationships/hyperlink" Target="https://login.consultant.ru/link/?req=doc&amp;base=LAW&amp;n=483131" TargetMode="External"/><Relationship Id="rId14" Type="http://schemas.openxmlformats.org/officeDocument/2006/relationships/hyperlink" Target="https://login.consultant.ru/link/?req=doc&amp;base=LAW&amp;n=486432&amp;dst=10025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386</TotalTime>
  <Pages>4</Pages>
  <Words>2200</Words>
  <Characters>12542</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Д. Резникова</dc:creator>
  <cp:keywords/>
  <dc:description/>
  <cp:lastModifiedBy>Катаева Татьяна Александровна</cp:lastModifiedBy>
  <cp:revision>65</cp:revision>
  <dcterms:created xsi:type="dcterms:W3CDTF">2022-01-21T03:26:00Z</dcterms:created>
  <dcterms:modified xsi:type="dcterms:W3CDTF">2025-12-05T03:20:00Z</dcterms:modified>
</cp:coreProperties>
</file>