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document.main+xml" PartName="/word/document.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lbcs-openxmlformats-officedocument.wordprocessingml.structure+xml" PartName="/doczilla/struc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doczilla.pro/officeDocument/2006/relationships/document-structure" Target="doczilla/structure.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a="http://schemas.openxmlformats.org/drawingml/2006/main" xmlns:pic="http://schemas.openxmlformats.org/drawingml/2006/picture" xmlns:w="http://schemas.openxmlformats.org/wordprocessingml/2006/main"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ConsPlusNormal"/>
        <w:rPr>
          <w:sz w:val="24"/>
          <w:rFonts w:ascii="Times New Roman" w:hAnsi="Times New Roman"/>
        </w:rPr>
        <w:jc w:val="center"/>
      </w:pPr>
      <w:r>
        <w:rPr>
          <w:highlight w:val="white"/>
          <w:sz w:val="24"/>
          <w:rFonts w:ascii="Times New Roman" w:hAnsi="Times New Roman"/>
        </w:rPr>
        <w:t xml:space="preserve">ПРОЕКТ </w:t>
      </w:r>
      <w:r>
        <w:rPr>
          <w:sz w:val="24"/>
          <w:rFonts w:ascii="Times New Roman" w:hAnsi="Times New Roman"/>
        </w:rPr>
        <w:t xml:space="preserve">КОНТРАКТА </w:t>
      </w:r>
    </w:p>
    <w:p>
      <w:pPr>
        <w:pStyle w:val="10"/>
        <w:jc w:val="center"/>
        <w:ind w:firstLine="0"/>
      </w:pPr>
      <w:r>
        <w:t xml:space="preserve">ЭЛЕКТРОННЫЙ КОНТРАКТ, СФОРМИРОВАННЫЙ С ИСПОЛЬЗОВАНИЕМ ЕИС</w:t>
      </w:r>
    </w:p>
    <w:p>
      <w:pPr>
        <w:pStyle w:val="a"/>
      </w:pPr>
      <w:r>
        <w:rPr>
          <w:b/>
          <w:sz w:val="24"/>
          <w:rFonts w:ascii="Times New Roman" w:hAnsi="Times New Roman"/>
          <w:lang w:val="ru-RU"/>
        </w:rPr>
        <w:t xml:space="preserve">Общая информация о контракте</w:t>
      </w:r>
    </w:p>
    <w:p>
      <w:pPr>
        <w:pStyle w:val="a0"/>
        <w:numPr>
          <w:numId w:val="3"/>
          <w:ilvl w:val="1"/>
        </w:numPr>
        <w:rPr>
          <w:b/>
          <w:sz w:val="24"/>
          <w:rFonts w:ascii="Times New Roman" w:hAnsi="Times New Roman"/>
          <w:lang w:val="ru-RU"/>
        </w:rPr>
        <w:spacing w:before="120"/>
      </w:pPr>
      <w:r>
        <w:rPr>
          <w:b/>
          <w:sz w:val="24"/>
          <w:rFonts w:ascii="Times New Roman" w:hAnsi="Times New Roman"/>
          <w:lang w:val="ru-RU"/>
        </w:rPr>
        <w:t xml:space="preserve">Реквизиты контракта</w:t>
      </w:r>
    </w:p>
    <w:tbl>
      <w:tblPr>
        <w:tblStyle w:val="MsoNormalTable"/>
        <w:tblW w:w="10057" w:type="dxa"/>
      </w:tblPr>
      <w:tblGrid>
        <w:gridCol w:w="4528"/>
        <w:gridCol w:w="5529"/>
      </w:tblGrid>
      <w:tr>
        <w:tc>
          <w:tcPr>
            <w:tcW w:w="4528" w:type="dxa"/>
            <w:gridSpan w:val="1"/>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pStyle w:val="ConsPlusNormal"/>
              <w:rPr>
                <w:sz w:val="22"/>
                <w:rFonts w:ascii="Times New Roman" w:hAnsi="Times New Roman"/>
                <w:lang w:val="ru-RU"/>
              </w:rPr>
              <w:jc w:val="center"/>
            </w:pPr>
            <w:r>
              <w:rPr>
                <w:sz w:val="22"/>
                <w:rFonts w:ascii="Times New Roman" w:hAnsi="Times New Roman"/>
                <w:lang w:val="ru-RU"/>
              </w:rPr>
              <w:t xml:space="preserve">Контракт заключен для выполнения государственного оборонного заказа</w:t>
            </w:r>
          </w:p>
        </w:tc>
        <w:tc>
          <w:tcPr>
            <w:tcW w:w="5529" w:type="dxa"/>
            <w:gridSpan w:val="1"/>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pStyle w:val="ConsPlusNormal"/>
              <w:rPr>
                <w:sz w:val="22"/>
                <w:rFonts w:ascii="Times New Roman" w:hAnsi="Times New Roman"/>
                <w:lang w:val="ru-RU"/>
              </w:rPr>
              <w:jc w:val="center"/>
            </w:pPr>
            <w:r>
              <w:rPr>
                <w:sz w:val="22"/>
                <w:rFonts w:ascii="Times New Roman" w:hAnsi="Times New Roman"/>
                <w:lang w:val="ru-RU"/>
              </w:rPr>
              <w:t>Нет</w:t>
            </w:r>
          </w:p>
        </w:tc>
      </w:tr>
      <w:tr>
        <w:tc>
          <w:tcPr>
            <w:tcW w:w="4528" w:type="dxa"/>
            <w:gridSpan w:val="1"/>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pStyle w:val="ConsPlusNormal"/>
              <w:rPr>
                <w:sz w:val="22"/>
                <w:rFonts w:ascii="Times New Roman" w:hAnsi="Times New Roman"/>
                <w:lang w:val="ru-RU"/>
              </w:rPr>
              <w:jc w:val="center"/>
            </w:pPr>
            <w:r>
              <w:rPr>
                <w:sz w:val="22"/>
                <w:rFonts w:ascii="Times New Roman" w:hAnsi="Times New Roman"/>
                <w:lang w:val="ru-RU"/>
              </w:rPr>
              <w:t xml:space="preserve">Идентификатор государственного контракта по государственному оборонному заказу</w:t>
            </w:r>
          </w:p>
        </w:tc>
        <w:tc>
          <w:tcPr>
            <w:tcW w:w="5529" w:type="dxa"/>
            <w:gridSpan w:val="1"/>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pStyle w:val="ConsPlusNormal"/>
              <w:rPr>
                <w:sz w:val="22"/>
                <w:rFonts w:ascii="Times New Roman" w:hAnsi="Times New Roman"/>
                <w:lang w:val="ru-RU"/>
              </w:rPr>
              <w:jc w:val="center"/>
            </w:pPr>
          </w:p>
        </w:tc>
      </w:tr>
      <w:tr>
        <w:tc>
          <w:tcPr>
            <w:tcW w:w="4528" w:type="dxa"/>
            <w:gridSpan w:val="1"/>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pStyle w:val="ConsPlusNormal"/>
              <w:rPr>
                <w:sz w:val="22"/>
                <w:rFonts w:ascii="Times New Roman" w:hAnsi="Times New Roman"/>
                <w:lang w:val="ru-RU"/>
              </w:rPr>
              <w:jc w:val="center"/>
            </w:pPr>
            <w:r>
              <w:rPr>
                <w:sz w:val="22"/>
                <w:rFonts w:ascii="Times New Roman" w:hAnsi="Times New Roman"/>
                <w:lang w:val="ru-RU"/>
              </w:rPr>
              <w:t xml:space="preserve">Номер контракта</w:t>
            </w:r>
          </w:p>
        </w:tc>
        <w:tc>
          <w:tcPr>
            <w:tcW w:w="5529" w:type="dxa"/>
            <w:gridSpan w:val="1"/>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pStyle w:val="ConsPlusNormal"/>
              <w:rPr>
                <w:sz w:val="22"/>
                <w:rFonts w:ascii="Times New Roman" w:hAnsi="Times New Roman"/>
                <w:lang w:val="ru-RU"/>
              </w:rPr>
              <w:jc w:val="center"/>
            </w:pPr>
          </w:p>
        </w:tc>
      </w:tr>
    </w:tbl>
    <w:p>
      <w:pPr>
        <w:pStyle w:val="a0"/>
        <w:numPr>
          <w:numId w:val="3"/>
          <w:ilvl w:val="1"/>
        </w:numPr>
        <w:rPr>
          <w:b/>
          <w:sz w:val="24"/>
          <w:rFonts w:ascii="Times New Roman" w:hAnsi="Times New Roman"/>
          <w:lang w:val="ru-RU"/>
        </w:rPr>
        <w:spacing w:before="120"/>
      </w:pPr>
      <w:r>
        <w:rPr>
          <w:b/>
          <w:sz w:val="24"/>
          <w:rFonts w:ascii="Times New Roman" w:hAnsi="Times New Roman"/>
          <w:lang w:val="ru-RU"/>
        </w:rPr>
        <w:t xml:space="preserve">Основание заключения контракта</w:t>
      </w:r>
    </w:p>
    <w:tbl>
      <w:tblPr>
        <w:tblW w:w="10057" w:type="dxa"/>
        <w:tblCellMar>
          <w:left w:w="15" w:type="dxa"/>
          <w:top w:w="15" w:type="dxa"/>
          <w:right w:w="15" w:type="dxa"/>
          <w:bottom w:w="15" w:type="dxa"/>
        </w:tblCellMar>
      </w:tblPr>
      <w:tblGrid>
        <w:gridCol w:w="4522"/>
        <w:gridCol w:w="5535"/>
      </w:tblGrid>
      <w:tr>
        <w:tc>
          <w:tcPr>
            <w:tcW w:w="509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jc w:val="center"/>
              <w:ind w:left="0"/>
            </w:pPr>
            <w:r>
              <w:rPr>
                <w:sz w:val="22"/>
                <w:rFonts w:ascii="Times New Roman" w:hAnsi="Times New Roman"/>
                <w:lang w:val="ru-RU"/>
              </w:rPr>
              <w:t xml:space="preserve">Идентификационный код закупки</w:t>
            </w:r>
          </w:p>
        </w:tc>
        <w:tc>
          <w:tcPr>
            <w:tcW w:w="482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jc w:val="center"/>
              <w:ind w:left="0"/>
            </w:pPr>
            <w:r>
              <w:rPr>
                <w:sz w:val="22"/>
                <w:rFonts w:ascii="Times New Roman" w:hAnsi="Times New Roman"/>
                <w:lang w:val="ru-RU"/>
              </w:rPr>
              <w:t>252380805944138490100102400012711246</w:t>
            </w:r>
          </w:p>
        </w:tc>
      </w:tr>
      <w:tr>
        <w:tc>
          <w:tcPr>
            <w:tcW w:w="509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0"/>
            </w:pPr>
            <w:r>
              <w:rPr>
                <w:sz w:val="22"/>
                <w:rFonts w:ascii="Times New Roman" w:hAnsi="Times New Roman"/>
                <w:lang w:val="ru-RU"/>
              </w:rPr>
              <w:t xml:space="preserve">Способ определения поставщика (подрядчика, исполнителя)</w:t>
            </w:r>
          </w:p>
        </w:tc>
        <w:tc>
          <w:tcPr>
            <w:tcW w:w="482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rPr>
                <w:color w:val="000000"/>
              </w:rPr>
              <w:jc w:val="center"/>
              <w:ind w:left="0"/>
            </w:pPr>
            <w:r>
              <w:rPr>
                <w:sz w:val="22"/>
                <w:rFonts w:ascii="Times New Roman" w:hAnsi="Times New Roman"/>
                <w:lang w:val="ru-RU"/>
              </w:rPr>
              <w:t xml:space="preserve">Электронный аукцион</w:t>
            </w:r>
          </w:p>
        </w:tc>
      </w:tr>
      <w:tr>
        <w:tc>
          <w:tcPr>
            <w:tcW w:w="509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0"/>
            </w:pPr>
            <w:r>
              <w:rPr>
                <w:sz w:val="22"/>
                <w:rFonts w:ascii="Times New Roman" w:hAnsi="Times New Roman"/>
                <w:lang w:val="ru-RU"/>
              </w:rPr>
              <w:t xml:space="preserve">Номер извещения об осуществлении закупки (приглашения)</w:t>
            </w:r>
          </w:p>
        </w:tc>
        <w:tc>
          <w:tcPr>
            <w:tcW w:w="482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rPr>
                <w:color w:val="000000"/>
              </w:rPr>
              <w:jc w:val="center"/>
              <w:ind w:left="0"/>
            </w:pPr>
            <w:r>
              <w:rPr>
                <w:sz w:val="22"/>
                <w:rFonts w:ascii="Times New Roman" w:hAnsi="Times New Roman"/>
                <w:lang w:val="ru-RU"/>
              </w:rPr>
              <w:t xml:space="preserve">на этапе проведения закупки указывается в извещении об осуществлении закупки</w:t>
            </w:r>
          </w:p>
        </w:tc>
      </w:tr>
      <w:tr>
        <w:tc>
          <w:tcPr>
            <w:tcW w:w="509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22"/>
                <w:rFonts w:ascii="Times New Roman" w:hAnsi="Times New Roman"/>
                <w:lang w:val="ru-RU"/>
              </w:rPr>
              <w:jc w:val="center"/>
              <w:ind w:left="0"/>
            </w:pPr>
            <w:r>
              <w:rPr>
                <w:sz w:val="22"/>
                <w:rFonts w:ascii="Times New Roman" w:hAnsi="Times New Roman"/>
                <w:lang w:val="ru-RU"/>
              </w:rPr>
              <w:t xml:space="preserve">Реквизиты документа, подтверждающего основание заключения контракта</w:t>
            </w:r>
          </w:p>
        </w:tc>
        <w:tc>
          <w:tcPr>
            <w:tcW w:w="482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jc w:val="center"/>
              <w:ind w:left="0"/>
            </w:pPr>
            <w:r>
              <w:rPr>
                <w:sz w:val="22"/>
                <w:rFonts w:ascii="Times New Roman" w:hAnsi="Times New Roman"/>
                <w:lang w:val="ru-RU"/>
              </w:rPr>
              <w:t xml:space="preserve">определяется по результатам электронной процедуры</w:t>
            </w:r>
          </w:p>
        </w:tc>
      </w:tr>
    </w:tbl>
    <w:p>
      <w:pPr>
        <w:pStyle w:val="a"/>
      </w:pPr>
      <w:r>
        <w:t xml:space="preserve">Стороны контракта</w:t>
      </w:r>
    </w:p>
    <w:p>
      <w:pPr>
        <w:pStyle w:val="a0"/>
        <w:numPr>
          <w:numId w:val="3"/>
          <w:ilvl w:val="1"/>
        </w:numPr>
        <w:rPr>
          <w:b/>
          <w:sz w:val="24"/>
          <w:rFonts w:ascii="Times New Roman" w:hAnsi="Times New Roman"/>
          <w:lang w:val="ru-RU"/>
        </w:rPr>
        <w:spacing w:before="120"/>
      </w:pPr>
      <w:r>
        <w:rPr>
          <w:b/>
          <w:sz w:val="24"/>
          <w:rFonts w:ascii="Times New Roman" w:hAnsi="Times New Roman"/>
          <w:lang w:val="ru-RU"/>
        </w:rPr>
        <w:t xml:space="preserve">Информация о заказчике</w:t>
      </w:r>
    </w:p>
    <w:tbl>
      <w:tblPr>
        <w:tblW w:w="10057" w:type="dxa"/>
        <w:tblCellMar>
          <w:left w:w="15" w:type="dxa"/>
          <w:top w:w="15" w:type="dxa"/>
          <w:right w:w="15" w:type="dxa"/>
          <w:bottom w:w="15" w:type="dxa"/>
        </w:tblCellMar>
      </w:tblPr>
      <w:tblGrid>
        <w:gridCol w:w="4528"/>
        <w:gridCol w:w="5529"/>
      </w:tblGrid>
      <w:tr>
        <w:tc>
          <w:tcPr>
            <w:tcW w:w="4528"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pStyle w:val="ConsPlusNormal"/>
              <w:rPr>
                <w:sz w:val="22"/>
                <w:rFonts w:ascii="Times New Roman" w:hAnsi="Times New Roman"/>
                <w:lang w:val="ru-RU"/>
              </w:rPr>
              <w:jc w:val="center"/>
            </w:pPr>
            <w:r>
              <w:rPr>
                <w:sz w:val="22"/>
                <w:rFonts w:ascii="Times New Roman" w:hAnsi="Times New Roman"/>
                <w:lang w:val="ru-RU"/>
              </w:rPr>
              <w:t xml:space="preserve">Организационно-правовая форма</w:t>
            </w:r>
          </w:p>
        </w:tc>
        <w:tc>
          <w:tcPr>
            <w:tcW w:w="5529"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pStyle w:val="ConsPlusNormal"/>
              <w:rPr>
                <w:sz w:val="22"/>
                <w:rFonts w:ascii="Times New Roman" w:hAnsi="Times New Roman"/>
                <w:lang w:val="ru-RU"/>
              </w:rPr>
              <w:jc w:val="center"/>
            </w:pPr>
          </w:p>
        </w:tc>
      </w:tr>
      <w:tr>
        <w:tc>
          <w:tcPr>
            <w:tcW w:w="4528"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pStyle w:val="ConsPlusNormal"/>
              <w:rPr>
                <w:sz w:val="22"/>
                <w:rFonts w:ascii="Times New Roman" w:hAnsi="Times New Roman"/>
                <w:lang w:val="ru-RU"/>
              </w:rPr>
              <w:jc w:val="center"/>
            </w:pPr>
            <w:r>
              <w:rPr>
                <w:sz w:val="22"/>
                <w:rFonts w:ascii="Times New Roman" w:hAnsi="Times New Roman"/>
                <w:lang w:val="ru-RU"/>
              </w:rPr>
              <w:t xml:space="preserve">Полное наименование заказчика</w:t>
            </w:r>
          </w:p>
        </w:tc>
        <w:tc>
          <w:tcPr>
            <w:tcW w:w="5529"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pStyle w:val="ConsPlusNormal"/>
              <w:rPr>
                <w:sz w:val="22"/>
                <w:rFonts w:ascii="Times New Roman" w:hAnsi="Times New Roman"/>
                <w:lang w:val="ru-RU"/>
              </w:rPr>
              <w:jc w:val="center"/>
            </w:pPr>
            <w:r>
              <w:rPr>
                <w:sz w:val="22"/>
                <w:rFonts w:ascii="Times New Roman" w:hAnsi="Times New Roman"/>
                <w:lang w:val="ru-RU"/>
              </w:rPr>
              <w:t xml:space="preserve">ОБЛАСТНОЕ ГОСУДАРСТВЕННОЕ КАЗЕННОЕ УЧРЕЖДЕНИЕ "ДИРЕКЦИЯ ПО СТРОИТЕЛЬСТВУ И ЭКСПЛУАТАЦИИ АВТОМОБИЛЬНЫХ ДОРОГ ИРКУТСКОЙ ОБЛАСТИ"</w:t>
            </w:r>
          </w:p>
        </w:tc>
      </w:tr>
      <w:tr>
        <w:tc>
          <w:tcPr>
            <w:tcW w:w="4528"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pStyle w:val="ConsPlusNormal"/>
              <w:rPr>
                <w:rFonts w:ascii="Times New Roman" w:hAnsi="Times New Roman"/>
              </w:rPr>
              <w:jc w:val="center"/>
            </w:pPr>
            <w:r>
              <w:rPr>
                <w:rFonts w:ascii="Times New Roman" w:hAnsi="Times New Roman"/>
              </w:rPr>
              <w:t xml:space="preserve">Сокращенное наименование заказчика</w:t>
            </w:r>
          </w:p>
        </w:tc>
        <w:tc>
          <w:tcPr>
            <w:tcW w:w="5529"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pStyle w:val="ConsPlusNormal"/>
              <w:rPr>
                <w:rFonts w:ascii="Times New Roman" w:hAnsi="Times New Roman"/>
              </w:rPr>
              <w:jc w:val="center"/>
            </w:pPr>
          </w:p>
        </w:tc>
      </w:tr>
      <w:tr>
        <w:tc>
          <w:tcPr>
            <w:tcW w:w="4528"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pStyle w:val="ConsPlusNormal"/>
              <w:rPr>
                <w:rFonts w:ascii="Times New Roman" w:hAnsi="Times New Roman"/>
              </w:rPr>
              <w:jc w:val="center"/>
            </w:pPr>
            <w:r>
              <w:rPr>
                <w:rFonts w:ascii="Times New Roman" w:hAnsi="Times New Roman"/>
              </w:rPr>
              <w:t>ИНН</w:t>
            </w:r>
          </w:p>
        </w:tc>
        <w:tc>
          <w:tcPr>
            <w:tcW w:w="5529"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pStyle w:val="ConsPlusNormal"/>
              <w:rPr>
                <w:rFonts w:ascii="Times New Roman" w:hAnsi="Times New Roman"/>
              </w:rPr>
              <w:jc w:val="center"/>
            </w:pPr>
            <w:r>
              <w:rPr>
                <w:rFonts w:ascii="Times New Roman" w:hAnsi="Times New Roman"/>
              </w:rPr>
              <w:t>3808059441</w:t>
            </w:r>
          </w:p>
        </w:tc>
      </w:tr>
      <w:tr>
        <w:tc>
          <w:tcPr>
            <w:tcW w:w="4528"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pStyle w:val="ConsPlusNormal"/>
              <w:rPr>
                <w:rFonts w:ascii="Times New Roman" w:hAnsi="Times New Roman"/>
              </w:rPr>
              <w:jc w:val="center"/>
            </w:pPr>
            <w:r>
              <w:rPr>
                <w:rFonts w:ascii="Times New Roman" w:hAnsi="Times New Roman"/>
              </w:rPr>
              <w:t>КПП</w:t>
            </w:r>
          </w:p>
        </w:tc>
        <w:tc>
          <w:tcPr>
            <w:tcW w:w="5529"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pStyle w:val="ConsPlusNormal"/>
              <w:rPr>
                <w:rFonts w:ascii="Times New Roman" w:hAnsi="Times New Roman"/>
              </w:rPr>
              <w:jc w:val="center"/>
            </w:pPr>
            <w:r>
              <w:rPr>
                <w:rFonts w:ascii="Times New Roman" w:hAnsi="Times New Roman"/>
              </w:rPr>
              <w:t>384901001</w:t>
            </w:r>
          </w:p>
        </w:tc>
      </w:tr>
      <w:tr>
        <w:tc>
          <w:tcPr>
            <w:tcW w:w="4528"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pStyle w:val="ConsPlusNormal"/>
              <w:rPr>
                <w:rFonts w:ascii="Times New Roman" w:hAnsi="Times New Roman"/>
              </w:rPr>
              <w:jc w:val="center"/>
            </w:pPr>
            <w:r>
              <w:rPr>
                <w:rFonts w:ascii="Times New Roman" w:hAnsi="Times New Roman"/>
              </w:rPr>
              <w:t xml:space="preserve">Место нахождения</w:t>
            </w:r>
          </w:p>
        </w:tc>
        <w:tc>
          <w:tcPr>
            <w:tcW w:w="5529"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pStyle w:val="ConsPlusNormal"/>
              <w:rPr>
                <w:rFonts w:ascii="Times New Roman" w:hAnsi="Times New Roman"/>
              </w:rPr>
              <w:jc w:val="center"/>
            </w:pPr>
            <w:r>
              <w:rPr>
                <w:rFonts w:ascii="Times New Roman" w:hAnsi="Times New Roman"/>
              </w:rPr>
              <w:t xml:space="preserve">664023, ИРКУТСКАЯ ОБЛАСТЬ, Г.ИРКУТСК, УЛ. ПИСКУНОВА, СТР. 122</w:t>
            </w:r>
          </w:p>
        </w:tc>
      </w:tr>
      <w:tr>
        <w:tc>
          <w:tcPr>
            <w:tcW w:w="4528"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pStyle w:val="ConsPlusNormal"/>
              <w:rPr>
                <w:rFonts w:ascii="Times New Roman" w:hAnsi="Times New Roman"/>
              </w:rPr>
              <w:jc w:val="center"/>
            </w:pPr>
            <w:r>
              <w:rPr>
                <w:rFonts w:ascii="Times New Roman" w:hAnsi="Times New Roman"/>
              </w:rPr>
              <w:t xml:space="preserve">Почтовый адрес</w:t>
            </w:r>
          </w:p>
        </w:tc>
        <w:tc>
          <w:tcPr>
            <w:tcW w:w="5529"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pStyle w:val="ConsPlusNormal"/>
              <w:rPr>
                <w:rFonts w:ascii="Times New Roman" w:hAnsi="Times New Roman"/>
              </w:rPr>
              <w:jc w:val="center"/>
            </w:pPr>
            <w:r>
              <w:rPr>
                <w:rFonts w:ascii="Times New Roman" w:hAnsi="Times New Roman"/>
              </w:rPr>
              <w:t xml:space="preserve">664023, ИРКУТСКАЯ ОБЛАСТЬ, Г.ИРКУТСК, УЛ. ПИСКУНОВА, СТР. 122</w:t>
            </w:r>
          </w:p>
        </w:tc>
      </w:tr>
      <w:tr>
        <w:tc>
          <w:tcPr>
            <w:tcW w:w="4528"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pStyle w:val="ConsPlusNormal"/>
              <w:rPr>
                <w:rFonts w:ascii="Times New Roman" w:hAnsi="Times New Roman"/>
              </w:rPr>
              <w:jc w:val="center"/>
            </w:pPr>
            <w:r>
              <w:rPr>
                <w:rFonts w:ascii="Times New Roman" w:hAnsi="Times New Roman"/>
              </w:rPr>
              <w:t xml:space="preserve">Ответственное должностное лицо заказчика</w:t>
            </w:r>
          </w:p>
        </w:tc>
        <w:tc>
          <w:tcPr>
            <w:tcW w:w="5529"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pStyle w:val="ConsPlusNormal"/>
              <w:rPr>
                <w:rFonts w:ascii="Times New Roman" w:hAnsi="Times New Roman"/>
              </w:rPr>
              <w:jc w:val="center"/>
            </w:pPr>
            <w:r>
              <w:rPr>
                <w:rFonts w:ascii="Times New Roman" w:hAnsi="Times New Roman"/>
              </w:rPr>
              <w:t xml:space="preserve">Матвеенко Иван Дмитриевич</w:t>
            </w:r>
          </w:p>
        </w:tc>
      </w:tr>
      <w:tr>
        <w:tc>
          <w:tcPr>
            <w:tcW w:w="4528"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pStyle w:val="ConsPlusNormal"/>
              <w:rPr>
                <w:rFonts w:ascii="Times New Roman" w:hAnsi="Times New Roman"/>
              </w:rPr>
              <w:jc w:val="center"/>
            </w:pPr>
            <w:r>
              <w:rPr>
                <w:rFonts w:ascii="Times New Roman" w:hAnsi="Times New Roman"/>
              </w:rPr>
              <w:t xml:space="preserve">Адрес электронной почты</w:t>
            </w:r>
          </w:p>
        </w:tc>
        <w:tc>
          <w:tcPr>
            <w:tcW w:w="5529"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pStyle w:val="ConsPlusNormal"/>
              <w:rPr>
                <w:rFonts w:ascii="Times New Roman" w:hAnsi="Times New Roman"/>
              </w:rPr>
              <w:jc w:val="center"/>
            </w:pPr>
            <w:r>
              <w:rPr>
                <w:rFonts w:ascii="Times New Roman" w:hAnsi="Times New Roman"/>
              </w:rPr>
              <w:t>i.matveenko@dor38.ru</w:t>
            </w:r>
          </w:p>
        </w:tc>
      </w:tr>
      <w:tr>
        <w:tc>
          <w:tcPr>
            <w:tcW w:w="4528"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pStyle w:val="ConsPlusNormal"/>
              <w:rPr>
                <w:rFonts w:ascii="Times New Roman" w:hAnsi="Times New Roman"/>
              </w:rPr>
              <w:jc w:val="center"/>
            </w:pPr>
            <w:r>
              <w:rPr>
                <w:rFonts w:ascii="Times New Roman" w:hAnsi="Times New Roman"/>
              </w:rPr>
              <w:t xml:space="preserve">Номер контактного телефона</w:t>
            </w:r>
          </w:p>
        </w:tc>
        <w:tc>
          <w:tcPr>
            <w:tcW w:w="5529"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pStyle w:val="ConsPlusNormal"/>
              <w:rPr>
                <w:sz w:val="22"/>
                <w:rFonts w:ascii="Times New Roman" w:hAnsi="Times New Roman"/>
                <w:lang w:val="ru-RU"/>
              </w:rPr>
              <w:jc w:val="center"/>
            </w:pPr>
            <w:r>
              <w:rPr>
                <w:sz w:val="22"/>
                <w:rFonts w:ascii="Times New Roman" w:hAnsi="Times New Roman"/>
                <w:lang w:val="ru-RU"/>
              </w:rPr>
              <w:t xml:space="preserve">8 (3952) 240216 (149)</w:t>
            </w:r>
          </w:p>
          <w:p>
            <w:pPr>
              <w:pStyle w:val="ConsPlusNormal"/>
              <w:rPr>
                <w:sz w:val="22"/>
                <w:rFonts w:ascii="Times New Roman" w:hAnsi="Times New Roman"/>
                <w:lang w:val="ru-RU"/>
              </w:rPr>
              <w:jc w:val="center"/>
            </w:pPr>
            <w:r>
              <w:rPr>
                <w:sz w:val="22"/>
                <w:rFonts w:ascii="Times New Roman" w:hAnsi="Times New Roman"/>
                <w:lang w:val="ru-RU"/>
              </w:rPr>
              <w:t xml:space="preserve">       </w:t>
            </w:r>
          </w:p>
        </w:tc>
      </w:tr>
    </w:tbl>
    <w:p>
      <w:pPr>
        <w:pStyle w:val="a0"/>
        <w:numPr>
          <w:numId w:val="3"/>
          <w:ilvl w:val="1"/>
        </w:numPr>
        <w:rPr>
          <w:b/>
          <w:sz w:val="24"/>
          <w:rFonts w:ascii="Times New Roman" w:hAnsi="Times New Roman"/>
          <w:lang w:val="ru-RU"/>
        </w:rPr>
        <w:spacing w:before="120"/>
      </w:pPr>
      <w:r>
        <w:rPr>
          <w:b/>
          <w:sz w:val="24"/>
          <w:rFonts w:ascii="Times New Roman" w:hAnsi="Times New Roman"/>
          <w:lang w:val="ru-RU"/>
        </w:rPr>
        <w:t xml:space="preserve">Информация о поставщике</w:t>
      </w:r>
    </w:p>
    <w:tbl>
      <w:tblPr>
        <w:tblW w:w="10057" w:type="dxa"/>
        <w:tblCellMar>
          <w:left w:w="15" w:type="dxa"/>
          <w:top w:w="15" w:type="dxa"/>
          <w:right w:w="15" w:type="dxa"/>
          <w:bottom w:w="15" w:type="dxa"/>
        </w:tblCellMar>
      </w:tblPr>
      <w:tblGrid>
        <w:gridCol w:w="4528"/>
        <w:gridCol w:w="5529"/>
      </w:tblGrid>
      <w:tr>
        <w:tc>
          <w:tcPr>
            <w:tcW w:w="4528"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pStyle w:val="ConsPlusNormal"/>
              <w:rPr>
                <w:sz w:val="24"/>
                <w:rFonts w:ascii="Times New Roman" w:hAnsi="Times New Roman"/>
              </w:rPr>
              <w:jc w:val="center"/>
            </w:pPr>
          </w:p>
        </w:tc>
        <w:tc>
          <w:tcPr>
            <w:tcW w:w="5529"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pStyle w:val="ConsPlusNormal"/>
              <w:rPr>
                <w:sz w:val="24"/>
                <w:rFonts w:ascii="Times New Roman" w:hAnsi="Times New Roman"/>
              </w:rPr>
              <w:jc w:val="center"/>
            </w:pPr>
          </w:p>
        </w:tc>
      </w:tr>
    </w:tbl>
    <w:p>
      <w:pPr>
        <w:pStyle w:val="a"/>
      </w:pPr>
      <w:r>
        <w:t xml:space="preserve">Предмет контракта</w:t>
      </w:r>
    </w:p>
    <w:tbl>
      <w:tblPr>
        <w:tblW w:w="10057" w:type="dxa"/>
        <w:tblCellMar>
          <w:left w:w="15" w:type="dxa"/>
          <w:top w:w="15" w:type="dxa"/>
          <w:right w:w="15" w:type="dxa"/>
          <w:bottom w:w="15" w:type="dxa"/>
        </w:tblCellMar>
      </w:tblPr>
      <w:tblGrid>
        <w:gridCol w:w="4528"/>
        <w:gridCol w:w="5529"/>
      </w:tblGrid>
      <w:tr>
        <w:tc>
          <w:tcPr>
            <w:tcW w:w="4528"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pStyle w:val="ConsPlusNormal"/>
              <w:rPr>
                <w:sz w:val="24"/>
                <w:rFonts w:ascii="Times New Roman" w:hAnsi="Times New Roman"/>
              </w:rPr>
              <w:jc w:val="center"/>
            </w:pPr>
            <w:r>
              <w:rPr>
                <w:sz w:val="24"/>
                <w:rFonts w:ascii="Times New Roman" w:hAnsi="Times New Roman"/>
              </w:rPr>
              <w:t xml:space="preserve">Предмет контракта</w:t>
            </w:r>
          </w:p>
        </w:tc>
        <w:tc>
          <w:tcPr>
            <w:tcW w:w="5529"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pStyle w:val="ConsPlusNormal"/>
              <w:rPr>
                <w:rFonts w:ascii="Times New Roman" w:hAnsi="Times New Roman"/>
              </w:rPr>
              <w:jc w:val="center"/>
            </w:pPr>
            <w:r>
              <w:rPr>
                <w:rFonts w:ascii="Times New Roman" w:hAnsi="Times New Roman"/>
              </w:rPr>
              <w:t xml:space="preserve">Поставка дизельной электростанции в рамках создания и внедрения интеллектуальной транспортной системы в Иркутской городской агломерации</w:t>
            </w:r>
          </w:p>
        </w:tc>
      </w:tr>
      <w:tr>
        <w:tc>
          <w:tcPr>
            <w:tcW w:w="4528"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pStyle w:val="ConsPlusNormal"/>
              <w:jc w:val="center"/>
            </w:pPr>
            <w:r>
              <w:rPr>
                <w:sz w:val="22"/>
                <w:rFonts w:ascii="Times New Roman" w:hAnsi="Times New Roman"/>
                <w:lang w:val="ru-RU"/>
              </w:rPr>
              <w:t>Специализация</w:t>
            </w:r>
          </w:p>
        </w:tc>
        <w:tc>
          <w:tcPr>
            <w:tcW w:w="5529"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pStyle w:val="ConsPlusNormal"/>
              <w:rPr>
                <w:sz w:val="22"/>
                <w:rFonts w:ascii="Times New Roman" w:hAnsi="Times New Roman"/>
                <w:lang w:val="ru-RU"/>
              </w:rPr>
              <w:jc w:val="center"/>
            </w:pPr>
            <w:r>
              <w:rPr>
                <w:sz w:val="22"/>
                <w:rFonts w:ascii="Times New Roman" w:hAnsi="Times New Roman"/>
                <w:lang w:val="ru-RU"/>
              </w:rPr>
              <w:t>Нет</w:t>
            </w:r>
          </w:p>
        </w:tc>
      </w:tr>
      <w:tr>
        <w:trPr>
          <w:trHeight w:val="419"/>
        </w:trPr>
        <w:tc>
          <w:tcPr>
            <w:tcW w:w="4528"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pStyle w:val="ConsPlusNormal"/>
              <w:jc w:val="center"/>
            </w:pPr>
            <w:r>
              <w:rPr>
                <w:sz w:val="22"/>
                <w:rFonts w:ascii="Times New Roman" w:hAnsi="Times New Roman"/>
                <w:lang w:val="ru-RU"/>
              </w:rPr>
              <w:t xml:space="preserve">Контракт жизненного цикла (в соответствии с частью 16 статьи 34 Федерального закона 44-ФЗ)</w:t>
            </w:r>
          </w:p>
        </w:tc>
        <w:tc>
          <w:tcPr>
            <w:tcW w:w="5529"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pStyle w:val="ConsPlusNormal"/>
              <w:jc w:val="center"/>
            </w:pPr>
            <w:r>
              <w:rPr>
                <w:sz w:val="22"/>
                <w:rFonts w:ascii="Times New Roman" w:hAnsi="Times New Roman"/>
                <w:lang w:val="ru-RU"/>
              </w:rPr>
              <w:t>Нет</w:t>
            </w:r>
          </w:p>
        </w:tc>
      </w:tr>
    </w:tbl>
    <w:p>
      <w:pPr>
        <w:pStyle w:val="a0"/>
        <w:numPr>
          <w:numId w:val="3"/>
          <w:ilvl w:val="1"/>
        </w:numPr>
        <w:rPr>
          <w:b/>
          <w:sz w:val="24"/>
          <w:rFonts w:ascii="Times New Roman" w:hAnsi="Times New Roman"/>
          <w:lang w:val="ru-RU"/>
        </w:rPr>
        <w:spacing w:before="120"/>
      </w:pPr>
      <w:r>
        <w:rPr>
          <w:b/>
          <w:sz w:val="24"/>
          <w:rFonts w:ascii="Times New Roman" w:hAnsi="Times New Roman"/>
          <w:lang w:val="ru-RU"/>
        </w:rPr>
        <w:t xml:space="preserve">Объект закупки</w:t>
      </w:r>
    </w:p>
    <w:p>
      <w:pPr>
        <w:pStyle w:val="a0"/>
        <w:numPr>
          <w:numId w:val="0"/>
          <w:ilvl w:val="1"/>
        </w:numPr>
        <w:rPr>
          <w:b/>
          <w:sz w:val="24"/>
        </w:rPr>
        <w:ind w:left="0" w:firstLine="697"/>
        <w:spacing w:after="120"/>
      </w:pPr>
      <w:r>
        <w:rPr>
          <w:sz w:val="24"/>
          <w:rFonts w:ascii="Times New Roman" w:hAnsi="Times New Roman"/>
          <w:lang w:val="ru-RU"/>
        </w:rPr>
        <w:t xml:space="preserve">Невозможно определить количество (объем) закупаемых товаров, работ, услуг - Нет</w:t>
      </w:r>
    </w:p>
    <w:tbl>
      <w:tblPr>
        <w:tblW w:w="5008" w:type="pct"/>
        <w:tblInd w:w="-24" w:type="dxa"/>
        <w:tblCellMar>
          <w:left w:w="15" w:type="dxa"/>
          <w:top w:w="15" w:type="dxa"/>
          <w:right w:w="15" w:type="dxa"/>
          <w:bottom w:w="15" w:type="dxa"/>
        </w:tblCellMar>
        <w:tblLayout w:type="fixed"/>
      </w:tblPr>
      <w:tblGrid>
        <w:gridCol w:w="610"/>
        <w:gridCol w:w="1595"/>
        <w:gridCol w:w="817"/>
        <w:gridCol w:w="1376"/>
        <w:gridCol w:w="1126"/>
        <w:gridCol w:w="1227"/>
        <w:gridCol w:w="649"/>
        <w:gridCol w:w="1295"/>
        <w:gridCol w:w="1234"/>
      </w:tblGrid>
      <w:tr>
        <w:tc>
          <w:tcPr>
            <w:tcW w:w="61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№п/п</w:t>
            </w:r>
          </w:p>
        </w:tc>
        <w:tc>
          <w:tcPr>
            <w:tcW w:w="1594"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 xml:space="preserve">Наименование объекта закупки, товарный знак, знаки обслуживания, фирменные наименования, патенты, полезные модели, промышленные образцы</w:t>
            </w:r>
          </w:p>
        </w:tc>
        <w:tc>
          <w:tcPr>
            <w:tcW w:w="816"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 xml:space="preserve">Тип объекта закупки</w:t>
            </w:r>
          </w:p>
        </w:tc>
        <w:tc>
          <w:tcPr>
            <w:tcW w:w="137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 xml:space="preserve">Позиции по КТРУ, ОКПД2</w:t>
            </w:r>
          </w:p>
        </w:tc>
        <w:tc>
          <w:tcPr>
            <w:tcW w:w="112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right="-50"/>
            </w:pPr>
            <w:r>
              <w:rPr>
                <w:color w:val="000000"/>
                <w:sz w:val="18"/>
              </w:rPr>
              <w:t xml:space="preserve">Количество (объем) и единица измерения товара, работы, услуги</w:t>
            </w:r>
          </w:p>
        </w:tc>
        <w:tc>
          <w:tcPr>
            <w:tcW w:w="1226"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 xml:space="preserve">Цена за единицу (в валюте контракта)</w:t>
            </w:r>
          </w:p>
        </w:tc>
        <w:tc>
          <w:tcPr>
            <w:tcW w:w="648"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 xml:space="preserve">Ставка НДС</w:t>
            </w:r>
          </w:p>
        </w:tc>
        <w:tc>
          <w:tcPr>
            <w:tcW w:w="1294"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 xml:space="preserve">Страна происхождения товара</w:t>
            </w:r>
          </w:p>
        </w:tc>
        <w:tc>
          <w:tcPr>
            <w:tcW w:w="1233"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 xml:space="preserve">Сумма (в валюте контракта)</w:t>
            </w:r>
          </w:p>
        </w:tc>
      </w:tr>
      <w:tr>
        <w:tc>
          <w:tcPr>
            <w:tcW w:w="61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1</w:t>
            </w:r>
          </w:p>
        </w:tc>
        <w:tc>
          <w:tcPr>
            <w:tcW w:w="1594"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2</w:t>
            </w:r>
          </w:p>
        </w:tc>
        <w:tc>
          <w:tcPr>
            <w:tcW w:w="816"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3</w:t>
            </w:r>
          </w:p>
        </w:tc>
        <w:tc>
          <w:tcPr>
            <w:tcW w:w="137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4</w:t>
            </w:r>
          </w:p>
        </w:tc>
        <w:tc>
          <w:tcPr>
            <w:tcW w:w="112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right="-50"/>
            </w:pPr>
            <w:r>
              <w:rPr>
                <w:color w:val="000000"/>
                <w:sz w:val="18"/>
              </w:rPr>
              <w:t>5</w:t>
            </w:r>
          </w:p>
        </w:tc>
        <w:tc>
          <w:tcPr>
            <w:tcW w:w="1226"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6</w:t>
            </w:r>
          </w:p>
        </w:tc>
        <w:tc>
          <w:tcPr>
            <w:tcW w:w="648"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7</w:t>
            </w:r>
          </w:p>
        </w:tc>
        <w:tc>
          <w:tcPr>
            <w:tcW w:w="1294"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8</w:t>
            </w:r>
          </w:p>
        </w:tc>
        <w:tc>
          <w:tcPr>
            <w:tcW w:w="1233"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9</w:t>
            </w:r>
          </w:p>
        </w:tc>
      </w:tr>
      <w:tr>
        <w:tc>
          <w:tcPr>
            <w:tcW w:w="610" w:type="dxa"/>
            <w:vMerge w:val="restart"/>
            <w:tcBorders>
              <w:left w:sz="6" w:space="0" w:color="000000" w:val="single"/>
              <w:top w:sz="6" w:space="0" w:color="000000" w:val="single"/>
              <w:right w:sz="6" w:space="0" w:color="000000" w:val="single"/>
            </w:tcBorders>
            <w:tcMar>
              <w:left w:w="75" w:type="dxa"/>
              <w:top w:w="75" w:type="dxa"/>
              <w:right w:w="75" w:type="dxa"/>
              <w:bottom w:w="75" w:type="dxa"/>
            </w:tcMar>
            <w:vAlign w:val="center"/>
          </w:tcPr>
          <w:p>
            <w:pPr>
              <w:rPr>
                <w:color w:val="000000"/>
                <w:sz w:val="18"/>
              </w:rPr>
              <w:jc w:val="center"/>
            </w:pPr>
          </w:p>
        </w:tc>
        <w:tc>
          <w:tcPr>
            <w:tcW w:w="1594" w:type="dxa"/>
            <w:tcBorders>
              <w:left w:sz="6" w:space="0" w:color="000000" w:val="single"/>
              <w:top w:sz="6" w:space="0" w:color="000000" w:val="single"/>
              <w:right w:sz="6" w:space="0" w:color="000000" w:val="single"/>
              <w:bottom w:sz="4" w:space="0" w:color="auto" w:val="single"/>
            </w:tcBorders>
            <w:tcMar>
              <w:left w:w="75" w:type="dxa"/>
              <w:top w:w="75" w:type="dxa"/>
              <w:right w:w="75" w:type="dxa"/>
              <w:bottom w:w="75" w:type="dxa"/>
            </w:tcMar>
            <w:vAlign w:val="center"/>
          </w:tcPr>
          <w:p>
            <w:pPr>
              <w:rPr>
                <w:color w:val="000000"/>
                <w:sz w:val="18"/>
              </w:rPr>
              <w:jc w:val="center"/>
              <w:ind w:left="-48"/>
              <w:tabs>
                <w:tab w:val="left" w:pos="217"/>
              </w:tabs>
            </w:pPr>
            <w:r>
              <w:rPr>
                <w:sz w:val="18"/>
              </w:rPr>
              <w:t xml:space="preserve">на этапе проведения закупки указывается в извещении об осуществлении закупки</w:t>
            </w:r>
          </w:p>
        </w:tc>
        <w:tc>
          <w:tcPr>
            <w:tcW w:w="816" w:type="dxa"/>
            <w:tcBorders>
              <w:left w:sz="6" w:space="0" w:color="000000" w:val="single"/>
              <w:top w:sz="6" w:space="0" w:color="000000" w:val="single"/>
              <w:right w:sz="6" w:space="0" w:color="000000" w:val="single"/>
              <w:bottom w:sz="4" w:space="0" w:color="auto" w:val="single"/>
            </w:tcBorders>
            <w:tcMar>
              <w:left w:w="75" w:type="dxa"/>
              <w:top w:w="75" w:type="dxa"/>
              <w:right w:w="75" w:type="dxa"/>
              <w:bottom w:w="75" w:type="dxa"/>
            </w:tcMar>
            <w:vAlign w:val="center"/>
          </w:tcPr>
          <w:p>
            <w:pPr>
              <w:rPr>
                <w:color w:val="000000"/>
                <w:sz w:val="18"/>
              </w:rPr>
              <w:jc w:val="center"/>
            </w:pPr>
          </w:p>
        </w:tc>
        <w:tc>
          <w:tcPr>
            <w:tcW w:w="1375" w:type="dxa"/>
            <w:tcBorders>
              <w:left w:sz="6" w:space="0" w:color="000000" w:val="single"/>
              <w:top w:sz="6" w:space="0" w:color="000000" w:val="single"/>
              <w:right w:sz="6" w:space="0" w:color="000000" w:val="single"/>
              <w:bottom w:sz="4" w:space="0" w:color="auto" w:val="single"/>
            </w:tcBorders>
            <w:tcMar>
              <w:left w:w="75" w:type="dxa"/>
              <w:top w:w="75" w:type="dxa"/>
              <w:right w:w="75" w:type="dxa"/>
              <w:bottom w:w="75" w:type="dxa"/>
            </w:tcMar>
            <w:vAlign w:val="center"/>
          </w:tcPr>
          <w:p>
            <w:pPr>
              <w:rPr>
                <w:color w:val="000000"/>
                <w:sz w:val="18"/>
              </w:rPr>
              <w:jc w:val="center"/>
            </w:pPr>
          </w:p>
        </w:tc>
        <w:tc>
          <w:tcPr>
            <w:tcW w:w="1125" w:type="dxa"/>
            <w:tcBorders>
              <w:left w:sz="6" w:space="0" w:color="000000" w:val="single"/>
              <w:top w:sz="6" w:space="0" w:color="000000" w:val="single"/>
              <w:right w:sz="6" w:space="0" w:color="000000" w:val="single"/>
              <w:bottom w:sz="4" w:space="0" w:color="auto" w:val="single"/>
            </w:tcBorders>
            <w:tcMar>
              <w:left w:w="75" w:type="dxa"/>
              <w:top w:w="75" w:type="dxa"/>
              <w:right w:w="75" w:type="dxa"/>
              <w:bottom w:w="75" w:type="dxa"/>
            </w:tcMar>
            <w:vAlign w:val="center"/>
          </w:tcPr>
          <w:p>
            <w:pPr>
              <w:rPr>
                <w:color w:val="000000"/>
                <w:sz w:val="18"/>
              </w:rPr>
              <w:jc w:val="center"/>
              <w:ind w:left="-102" w:right="-50"/>
            </w:pPr>
          </w:p>
        </w:tc>
        <w:tc>
          <w:tcPr>
            <w:tcW w:w="1226" w:type="dxa"/>
            <w:tcBorders>
              <w:left w:sz="6" w:space="0" w:color="000000" w:val="single"/>
              <w:top w:sz="6" w:space="0" w:color="000000" w:val="single"/>
              <w:right w:sz="6" w:space="0" w:color="000000" w:val="single"/>
              <w:bottom w:sz="4" w:space="0" w:color="auto" w:val="single"/>
            </w:tcBorders>
            <w:tcMar>
              <w:left w:w="75" w:type="dxa"/>
              <w:top w:w="75" w:type="dxa"/>
              <w:right w:w="75" w:type="dxa"/>
              <w:bottom w:w="75" w:type="dxa"/>
            </w:tcMar>
            <w:vAlign w:val="center"/>
          </w:tcPr>
          <w:p>
            <w:pPr>
              <w:rPr>
                <w:color w:val="000000"/>
                <w:sz w:val="18"/>
              </w:rPr>
              <w:jc w:val="center"/>
            </w:pPr>
          </w:p>
        </w:tc>
        <w:tc>
          <w:tcPr>
            <w:tcW w:w="648" w:type="dxa"/>
            <w:tcBorders>
              <w:left w:sz="6" w:space="0" w:color="000000" w:val="single"/>
              <w:top w:sz="6" w:space="0" w:color="000000" w:val="single"/>
              <w:right w:sz="6" w:space="0" w:color="000000" w:val="single"/>
              <w:bottom w:sz="4" w:space="0" w:color="auto" w:val="single"/>
            </w:tcBorders>
            <w:tcMar>
              <w:left w:w="75" w:type="dxa"/>
              <w:top w:w="75" w:type="dxa"/>
              <w:right w:w="75" w:type="dxa"/>
              <w:bottom w:w="75" w:type="dxa"/>
            </w:tcMar>
            <w:vAlign w:val="center"/>
          </w:tcPr>
          <w:p>
            <w:pPr>
              <w:rPr>
                <w:color w:val="000000"/>
                <w:sz w:val="18"/>
              </w:rPr>
              <w:jc w:val="center"/>
            </w:pPr>
          </w:p>
        </w:tc>
        <w:tc>
          <w:tcPr>
            <w:tcW w:w="1294" w:type="dxa"/>
            <w:tcBorders>
              <w:left w:sz="6" w:space="0" w:color="000000" w:val="single"/>
              <w:top w:sz="6" w:space="0" w:color="000000" w:val="single"/>
              <w:right w:sz="6" w:space="0" w:color="000000" w:val="single"/>
              <w:bottom w:sz="4" w:space="0" w:color="auto" w:val="single"/>
            </w:tcBorders>
            <w:tcMar>
              <w:left w:w="75" w:type="dxa"/>
              <w:top w:w="75" w:type="dxa"/>
              <w:right w:w="75" w:type="dxa"/>
              <w:bottom w:w="75" w:type="dxa"/>
            </w:tcMar>
            <w:vAlign w:val="center"/>
            <w:hideMark/>
          </w:tcPr>
          <w:p>
            <w:pPr>
              <w:rPr>
                <w:color w:val="000000"/>
                <w:sz w:val="18"/>
              </w:rPr>
              <w:jc w:val="center"/>
            </w:pPr>
          </w:p>
        </w:tc>
        <w:tc>
          <w:tcPr>
            <w:tcW w:w="1233" w:type="dxa"/>
            <w:tcBorders>
              <w:left w:sz="6" w:space="0" w:color="000000" w:val="single"/>
              <w:top w:sz="6" w:space="0" w:color="000000" w:val="single"/>
              <w:right w:sz="6" w:space="0" w:color="000000" w:val="single"/>
              <w:bottom w:sz="4" w:space="0" w:color="auto" w:val="single"/>
            </w:tcBorders>
            <w:tcMar>
              <w:left w:w="75" w:type="dxa"/>
              <w:top w:w="75" w:type="dxa"/>
              <w:right w:w="75" w:type="dxa"/>
              <w:bottom w:w="75" w:type="dxa"/>
            </w:tcMar>
            <w:vAlign w:val="center"/>
            <w:hideMark/>
          </w:tcPr>
          <w:p>
            <w:pPr>
              <w:rPr>
                <w:sz w:val="20"/>
              </w:rPr>
              <w:jc w:val="center"/>
            </w:pPr>
          </w:p>
        </w:tc>
      </w:tr>
      <w:tr>
        <w:tc>
          <w:tcPr>
            <w:tcW w:w="610" w:type="dxa"/>
            <w:vMerge w:val="continue"/>
            <w:tcBorders>
              <w:left w:sz="6" w:space="0" w:color="000000" w:val="single"/>
              <w:right w:sz="6" w:space="0" w:color="000000" w:val="single"/>
              <w:bottom w:sz="4" w:space="0" w:color="auto" w:val="single"/>
            </w:tcBorders>
            <w:tcMar>
              <w:left w:w="75" w:type="dxa"/>
              <w:top w:w="75" w:type="dxa"/>
              <w:right w:w="75" w:type="dxa"/>
              <w:bottom w:w="75" w:type="dxa"/>
            </w:tcMar>
            <w:vAlign w:val="center"/>
          </w:tcPr>
          <w:p>
            <w:pPr>
              <w:rPr>
                <w:color w:val="000000"/>
                <w:sz w:val="18"/>
              </w:rPr>
              <w:jc w:val="center"/>
            </w:pPr>
          </w:p>
        </w:tc>
        <w:tc>
          <w:tcPr>
            <w:tcW w:w="9311" w:type="dxa"/>
            <w:gridSpan w:val="8"/>
            <w:tcBorders>
              <w:left w:sz="6" w:space="0" w:color="000000" w:val="single"/>
              <w:top w:sz="6" w:space="0" w:color="000000" w:val="single"/>
              <w:right w:sz="6" w:space="0" w:color="000000" w:val="single"/>
              <w:bottom w:sz="4" w:space="0" w:color="auto" w:val="single"/>
            </w:tcBorders>
            <w:tcMar>
              <w:left w:w="75" w:type="dxa"/>
              <w:top w:w="75" w:type="dxa"/>
              <w:right w:w="75" w:type="dxa"/>
              <w:bottom w:w="75" w:type="dxa"/>
            </w:tcMar>
            <w:vAlign w:val="center"/>
          </w:tcPr>
          <w:p>
            <w:pPr>
              <w:rPr>
                <w:sz w:val="20"/>
              </w:rPr>
              <w:jc w:val="center"/>
            </w:pPr>
            <w:r>
              <w:rPr>
                <w:color w:val="000000"/>
                <w:sz w:val="18"/>
              </w:rPr>
              <w:t xml:space="preserve">Характеристики объекта закупки</w:t>
            </w:r>
          </w:p>
        </w:tc>
      </w:tr>
      <w:tr>
        <w:tc>
          <w:tcPr>
            <w:tcW w:w="610" w:type="dxa"/>
            <w:tcBorders>
              <w:top w:sz="4" w:space="0" w:color="auto" w:val="single"/>
            </w:tcBorders>
            <w:tcMar>
              <w:left w:w="75" w:type="dxa"/>
              <w:top w:w="75" w:type="dxa"/>
              <w:right w:w="75" w:type="dxa"/>
              <w:bottom w:w="75" w:type="dxa"/>
            </w:tcMar>
            <w:vAlign w:val="center"/>
          </w:tcPr>
          <w:p>
            <w:pPr>
              <w:rPr>
                <w:color w:val="000000"/>
                <w:sz w:val="18"/>
              </w:rPr>
              <w:jc w:val="center"/>
            </w:pPr>
          </w:p>
        </w:tc>
        <w:tc>
          <w:tcPr>
            <w:tcW w:w="1594" w:type="dxa"/>
            <w:tcBorders>
              <w:top w:sz="4" w:space="0" w:color="auto" w:val="single"/>
            </w:tcBorders>
            <w:tcMar>
              <w:left w:w="75" w:type="dxa"/>
              <w:top w:w="75" w:type="dxa"/>
              <w:right w:w="75" w:type="dxa"/>
              <w:bottom w:w="75" w:type="dxa"/>
            </w:tcMar>
            <w:vAlign w:val="center"/>
          </w:tcPr>
          <w:p>
            <w:pPr>
              <w:rPr>
                <w:color w:val="000000"/>
                <w:sz w:val="18"/>
              </w:rPr>
              <w:jc w:val="center"/>
            </w:pPr>
          </w:p>
        </w:tc>
        <w:tc>
          <w:tcPr>
            <w:tcW w:w="816" w:type="dxa"/>
            <w:tcBorders>
              <w:top w:sz="4" w:space="0" w:color="auto" w:val="single"/>
            </w:tcBorders>
            <w:tcMar>
              <w:left w:w="75" w:type="dxa"/>
              <w:top w:w="75" w:type="dxa"/>
              <w:right w:w="75" w:type="dxa"/>
              <w:bottom w:w="75" w:type="dxa"/>
            </w:tcMar>
            <w:vAlign w:val="center"/>
          </w:tcPr>
          <w:p>
            <w:pPr>
              <w:rPr>
                <w:color w:val="000000"/>
                <w:sz w:val="18"/>
              </w:rPr>
              <w:jc w:val="center"/>
            </w:pPr>
          </w:p>
        </w:tc>
        <w:tc>
          <w:tcPr>
            <w:tcW w:w="1375" w:type="dxa"/>
            <w:tcBorders>
              <w:top w:sz="4" w:space="0" w:color="auto" w:val="single"/>
            </w:tcBorders>
            <w:tcMar>
              <w:left w:w="75" w:type="dxa"/>
              <w:top w:w="75" w:type="dxa"/>
              <w:right w:w="75" w:type="dxa"/>
              <w:bottom w:w="75" w:type="dxa"/>
            </w:tcMar>
            <w:vAlign w:val="center"/>
          </w:tcPr>
          <w:p>
            <w:pPr>
              <w:rPr>
                <w:color w:val="000000"/>
                <w:sz w:val="18"/>
              </w:rPr>
              <w:jc w:val="center"/>
            </w:pPr>
          </w:p>
        </w:tc>
        <w:tc>
          <w:tcPr>
            <w:tcW w:w="1125" w:type="dxa"/>
            <w:tcBorders>
              <w:top w:sz="4" w:space="0" w:color="auto" w:val="single"/>
            </w:tcBorders>
            <w:tcMar>
              <w:left w:w="75" w:type="dxa"/>
              <w:top w:w="75" w:type="dxa"/>
              <w:right w:w="75" w:type="dxa"/>
              <w:bottom w:w="75" w:type="dxa"/>
            </w:tcMar>
            <w:vAlign w:val="center"/>
          </w:tcPr>
          <w:p>
            <w:pPr>
              <w:rPr>
                <w:color w:val="000000"/>
                <w:sz w:val="18"/>
              </w:rPr>
              <w:jc w:val="center"/>
              <w:ind w:left="-102" w:right="-50"/>
            </w:pPr>
          </w:p>
        </w:tc>
        <w:tc>
          <w:tcPr>
            <w:tcW w:w="1226" w:type="dxa"/>
            <w:tcBorders>
              <w:top w:sz="4" w:space="0" w:color="auto" w:val="single"/>
            </w:tcBorders>
            <w:tcMar>
              <w:left w:w="75" w:type="dxa"/>
              <w:top w:w="75" w:type="dxa"/>
              <w:right w:w="75" w:type="dxa"/>
              <w:bottom w:w="75" w:type="dxa"/>
            </w:tcMar>
            <w:vAlign w:val="center"/>
          </w:tcPr>
          <w:p>
            <w:pPr>
              <w:rPr>
                <w:color w:val="000000"/>
                <w:sz w:val="18"/>
              </w:rPr>
              <w:jc w:val="center"/>
            </w:pPr>
          </w:p>
        </w:tc>
        <w:tc>
          <w:tcPr>
            <w:tcW w:w="648" w:type="dxa"/>
            <w:tcBorders>
              <w:top w:sz="4" w:space="0" w:color="auto" w:val="single"/>
            </w:tcBorders>
            <w:tcMar>
              <w:left w:w="75" w:type="dxa"/>
              <w:top w:w="75" w:type="dxa"/>
              <w:right w:w="75" w:type="dxa"/>
              <w:bottom w:w="75" w:type="dxa"/>
            </w:tcMar>
            <w:vAlign w:val="center"/>
          </w:tcPr>
          <w:p>
            <w:pPr>
              <w:rPr>
                <w:color w:val="000000"/>
                <w:sz w:val="18"/>
              </w:rPr>
              <w:jc w:val="center"/>
            </w:pPr>
          </w:p>
        </w:tc>
        <w:tc>
          <w:tcPr>
            <w:tcW w:w="1294" w:type="dxa"/>
            <w:tcBorders>
              <w:left w:color="auto" w:val="nil"/>
              <w:top w:sz="4" w:space="0" w:color="auto" w:val="single"/>
              <w:right w:sz="4" w:space="0" w:color="auto" w:val="single"/>
            </w:tcBorders>
            <w:tcMar>
              <w:left w:w="75" w:type="dxa"/>
              <w:top w:w="75" w:type="dxa"/>
              <w:right w:w="75" w:type="dxa"/>
              <w:bottom w:w="75" w:type="dxa"/>
            </w:tcMar>
            <w:vAlign w:val="center"/>
          </w:tcPr>
          <w:p>
            <w:pPr>
              <w:rPr>
                <w:color w:val="000000"/>
                <w:sz w:val="18"/>
              </w:rPr>
              <w:jc w:val="center"/>
            </w:pPr>
            <w:r>
              <w:rPr>
                <w:color w:val="000000"/>
                <w:sz w:val="18"/>
              </w:rPr>
              <w:t>Итого:</w:t>
            </w:r>
          </w:p>
        </w:tc>
        <w:tc>
          <w:tcPr>
            <w:tcW w:w="1233" w:type="dxa"/>
            <w:tcBorders>
              <w:left w:sz="4" w:space="0" w:color="auto" w:val="single"/>
              <w:top w:sz="4" w:space="0" w:color="auto" w:val="single"/>
              <w:right w:sz="6" w:space="0" w:color="000000" w:val="single"/>
              <w:bottom w:sz="6" w:space="0" w:color="000000" w:val="single"/>
            </w:tcBorders>
            <w:tcMar>
              <w:left w:w="75" w:type="dxa"/>
              <w:top w:w="75" w:type="dxa"/>
              <w:right w:w="75" w:type="dxa"/>
              <w:bottom w:w="75" w:type="dxa"/>
            </w:tcMar>
            <w:vAlign w:val="center"/>
          </w:tcPr>
          <w:p>
            <w:pPr>
              <w:rPr>
                <w:sz w:val="20"/>
              </w:rPr>
              <w:jc w:val="center"/>
            </w:pPr>
          </w:p>
        </w:tc>
      </w:tr>
    </w:tbl>
    <w:p>
      <w:pPr>
        <w:pStyle w:val="a"/>
      </w:pPr>
      <w:r>
        <w:t xml:space="preserve">Условия контракта</w:t>
      </w:r>
    </w:p>
    <w:p>
      <w:pPr>
        <w:pStyle w:val="a0"/>
        <w:numPr>
          <w:numId w:val="3"/>
          <w:ilvl w:val="1"/>
        </w:numPr>
        <w:rPr>
          <w:b/>
          <w:sz w:val="24"/>
          <w:rFonts w:ascii="Times New Roman" w:hAnsi="Times New Roman"/>
          <w:lang w:val="ru-RU"/>
        </w:rPr>
        <w:spacing w:before="120"/>
      </w:pPr>
      <w:r>
        <w:rPr>
          <w:b/>
          <w:sz w:val="24"/>
          <w:rFonts w:ascii="Times New Roman" w:hAnsi="Times New Roman"/>
          <w:lang w:val="ru-RU"/>
        </w:rPr>
        <w:t xml:space="preserve">Сроки исполнения контракта</w:t>
      </w:r>
    </w:p>
    <w:tbl>
      <w:tblPr>
        <w:tblW w:w="9915" w:type="dxa"/>
        <w:tblCellMar>
          <w:left w:w="15" w:type="dxa"/>
          <w:top w:w="15" w:type="dxa"/>
          <w:right w:w="15" w:type="dxa"/>
          <w:bottom w:w="15" w:type="dxa"/>
        </w:tblCellMar>
      </w:tblPr>
      <w:tblGrid>
        <w:gridCol w:w="5521"/>
        <w:gridCol w:w="4394"/>
      </w:tblGrid>
      <w:tr>
        <w:tc>
          <w:tcPr>
            <w:tcW w:w="5521"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left"/>
              <w:ind w:left="0"/>
            </w:pPr>
            <w:r>
              <w:rPr>
                <w:color w:val="000000"/>
              </w:rPr>
              <w:t xml:space="preserve">Дата начала исполнения контракта</w:t>
            </w:r>
          </w:p>
        </w:tc>
        <w:tc>
          <w:tcPr>
            <w:tcW w:w="4394"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66" w:firstLine="0"/>
            </w:pPr>
            <w:r>
              <w:rPr>
                <w:color w:val="000000"/>
              </w:rPr>
              <w:t xml:space="preserve">с даты заключения контракта  </w:t>
            </w:r>
          </w:p>
        </w:tc>
      </w:tr>
      <w:tr>
        <w:tc>
          <w:tcPr>
            <w:tcW w:w="5521"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left"/>
              <w:ind w:left="0"/>
            </w:pPr>
            <w:r>
              <w:rPr>
                <w:color w:val="000000"/>
              </w:rPr>
              <w:t xml:space="preserve">Дата окончания исполнения контракта (срок исполнения контракта)</w:t>
            </w:r>
          </w:p>
        </w:tc>
        <w:tc>
          <w:tcPr>
            <w:tcW w:w="4394"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66" w:firstLine="0"/>
            </w:pPr>
            <w:r>
              <w:rPr>
                <w:color w:val="000000"/>
              </w:rPr>
              <w:t>19.02.2026</w:t>
            </w:r>
          </w:p>
        </w:tc>
      </w:tr>
    </w:tbl>
    <w:p>
      <w:pPr>
        <w:pStyle w:val="a0"/>
        <w:numPr>
          <w:numId w:val="3"/>
          <w:ilvl w:val="1"/>
        </w:numPr>
        <w:rPr>
          <w:b/>
          <w:sz w:val="24"/>
          <w:rFonts w:ascii="Times New Roman" w:hAnsi="Times New Roman"/>
          <w:lang w:val="ru-RU"/>
        </w:rPr>
        <w:spacing w:before="120"/>
      </w:pPr>
      <w:r>
        <w:rPr>
          <w:b/>
          <w:sz w:val="24"/>
          <w:rFonts w:ascii="Times New Roman" w:hAnsi="Times New Roman"/>
          <w:lang w:val="ru-RU"/>
        </w:rPr>
        <w:t xml:space="preserve">Этапы исполнения контракта</w:t>
      </w:r>
    </w:p>
    <w:p>
      <w:pPr>
        <w:pStyle w:val="a0"/>
        <w:numPr>
          <w:numId w:val="0"/>
          <w:ilvl w:val="1"/>
        </w:numPr>
        <w:ind w:firstLine="697"/>
      </w:pPr>
      <w:r>
        <w:t xml:space="preserve">Контракт не разделен на этапы исполнения</w:t>
      </w:r>
    </w:p>
    <w:p>
      <w:pPr>
        <w:pStyle w:val="a0"/>
        <w:numPr>
          <w:numId w:val="3"/>
          <w:ilvl w:val="1"/>
        </w:numPr>
        <w:rPr>
          <w:b/>
          <w:sz w:val="24"/>
          <w:rFonts w:ascii="Times New Roman" w:hAnsi="Times New Roman"/>
          <w:lang w:val="ru-RU"/>
        </w:rPr>
        <w:spacing w:before="120"/>
      </w:pPr>
      <w:r>
        <w:rPr>
          <w:b/>
          <w:sz w:val="24"/>
          <w:rFonts w:ascii="Times New Roman" w:hAnsi="Times New Roman"/>
          <w:lang w:val="ru-RU"/>
        </w:rPr>
        <w:t xml:space="preserve">Место поставки товара, выполнения работы или оказания услуги</w:t>
      </w:r>
    </w:p>
    <w:tbl>
      <w:tblPr>
        <w:tblW w:w="9915" w:type="dxa"/>
        <w:tblInd w:w="-8" w:type="dxa"/>
        <w:tblCellMar>
          <w:left w:w="15" w:type="dxa"/>
          <w:top w:w="15" w:type="dxa"/>
          <w:right w:w="15" w:type="dxa"/>
          <w:bottom w:w="15" w:type="dxa"/>
        </w:tblCellMar>
      </w:tblPr>
      <w:tblGrid>
        <w:gridCol w:w="1425"/>
        <w:gridCol w:w="4245"/>
        <w:gridCol w:w="4244"/>
      </w:tblGrid>
      <w:tr>
        <w:tc>
          <w:tcPr>
            <w:tcW w:w="1126"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0"/>
            </w:pPr>
            <w:r>
              <w:rPr>
                <w:color w:val="000000"/>
              </w:rPr>
              <w:t>Страна</w:t>
            </w:r>
          </w:p>
        </w:tc>
        <w:tc>
          <w:tcPr>
            <w:tcW w:w="5103"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0"/>
            </w:pPr>
            <w:r>
              <w:rPr>
                <w:color w:val="000000"/>
              </w:rPr>
              <w:t>Адрес</w:t>
            </w:r>
          </w:p>
        </w:tc>
        <w:tc>
          <w:tcPr>
            <w:tcW w:w="8006"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jc w:val="center"/>
              <w:ind w:left="0"/>
            </w:pPr>
            <w:r>
              <w:t xml:space="preserve">Дополнительная информация об адресе</w:t>
            </w:r>
          </w:p>
        </w:tc>
      </w:tr>
      <w:tr>
        <w:trPr>
          <w:trHeight w:val="630"/>
        </w:trPr>
        <w:tc>
          <w:tcPr>
            <w:tcW w:w="1126"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left"/>
              <w:ind w:left="0"/>
            </w:pPr>
            <w:r>
              <w:rPr>
                <w:color w:val="000000"/>
              </w:rPr>
              <w:t xml:space="preserve">Российская Федерация</w:t>
            </w:r>
          </w:p>
        </w:tc>
        <w:tc>
          <w:tcPr>
            <w:tcW w:w="5103"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left"/>
              <w:ind w:left="0"/>
            </w:pPr>
            <w:r>
              <w:rPr>
                <w:color w:val="000000"/>
              </w:rPr>
              <w:t xml:space="preserve">Иркутская обл </w:t>
            </w:r>
          </w:p>
        </w:tc>
        <w:tc>
          <w:tcPr>
            <w:tcW w:w="8006"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jc w:val="center"/>
              <w:ind w:left="0"/>
            </w:pPr>
            <w:r>
              <w:rPr>
                <w:color w:val="000000"/>
              </w:rPr>
              <w:t xml:space="preserve">г. Иркутск, ул. Пискунова, д. 122</w:t>
            </w:r>
          </w:p>
        </w:tc>
      </w:tr>
    </w:tbl>
    <w:p>
      <w:pPr>
        <w:pStyle w:val="a0"/>
        <w:numPr>
          <w:numId w:val="3"/>
          <w:ilvl w:val="1"/>
        </w:numPr>
        <w:rPr>
          <w:b/>
          <w:sz w:val="24"/>
          <w:rFonts w:ascii="Times New Roman" w:hAnsi="Times New Roman"/>
          <w:lang w:val="ru-RU"/>
        </w:rPr>
        <w:spacing w:before="120"/>
      </w:pPr>
      <w:r>
        <w:rPr>
          <w:b/>
          <w:sz w:val="24"/>
          <w:rFonts w:ascii="Times New Roman" w:hAnsi="Times New Roman"/>
          <w:lang w:val="ru-RU"/>
        </w:rPr>
        <w:t xml:space="preserve">Требования к гарантии качества товара, работы, услуги</w:t>
      </w:r>
    </w:p>
    <w:tbl>
      <w:tblPr>
        <w:tblW w:w="9915" w:type="dxa"/>
        <w:tblCellMar>
          <w:left w:w="15" w:type="dxa"/>
          <w:top w:w="15" w:type="dxa"/>
          <w:right w:w="15" w:type="dxa"/>
          <w:bottom w:w="15" w:type="dxa"/>
        </w:tblCellMar>
      </w:tblPr>
      <w:tblGrid>
        <w:gridCol w:w="5095"/>
        <w:gridCol w:w="4820"/>
      </w:tblGrid>
      <w:tr>
        <w:trPr>
          <w:trHeight w:val="173"/>
        </w:trPr>
        <w:tc>
          <w:tcPr>
            <w:tcW w:w="509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left"/>
              <w:ind w:left="0"/>
            </w:pPr>
            <w:r>
              <w:rPr>
                <w:color w:val="000000"/>
              </w:rPr>
              <w:t xml:space="preserve">Требуется гарантия качества товара, работы, услуги</w:t>
            </w:r>
          </w:p>
        </w:tc>
        <w:tc>
          <w:tcPr>
            <w:tcW w:w="482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0"/>
            </w:pPr>
            <w:r>
              <w:rPr>
                <w:color w:val="000000"/>
              </w:rPr>
              <w:t>Да</w:t>
            </w:r>
          </w:p>
        </w:tc>
      </w:tr>
      <w:tr>
        <w:trPr>
          <w:trHeight w:val="221"/>
        </w:trPr>
        <w:tc>
          <w:tcPr>
            <w:tcW w:w="509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left"/>
              <w:ind w:left="0"/>
            </w:pPr>
            <w:r>
              <w:rPr>
                <w:color w:val="000000"/>
              </w:rPr>
              <w:t xml:space="preserve">Информация о требованиях к гарантийному обслуживанию товара</w:t>
            </w:r>
          </w:p>
        </w:tc>
        <w:tc>
          <w:tcPr>
            <w:tcW w:w="482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0"/>
            </w:pPr>
            <w:r>
              <w:rPr>
                <w:color w:val="000000"/>
              </w:rPr>
              <w:t xml:space="preserve"> </w:t>
            </w:r>
          </w:p>
        </w:tc>
      </w:tr>
      <w:tr>
        <w:tc>
          <w:tcPr>
            <w:tcW w:w="509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left"/>
              <w:ind w:left="0"/>
            </w:pPr>
            <w:r>
              <w:rPr>
                <w:color w:val="000000"/>
              </w:rPr>
              <w:t xml:space="preserve">Требования к гарантии производителя товара</w:t>
            </w:r>
          </w:p>
        </w:tc>
        <w:tc>
          <w:tcPr>
            <w:tcW w:w="482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0"/>
            </w:pPr>
            <w:r>
              <w:rPr>
                <w:color w:val="000000"/>
              </w:rPr>
              <w:t xml:space="preserve"> </w:t>
            </w:r>
          </w:p>
        </w:tc>
      </w:tr>
      <w:tr>
        <w:trPr>
          <w:trHeight w:val="405"/>
        </w:trPr>
        <w:tc>
          <w:tcPr>
            <w:tcW w:w="509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left"/>
              <w:ind w:left="0"/>
            </w:pPr>
            <w:r>
              <w:rPr>
                <w:color w:val="000000"/>
              </w:rPr>
              <w:t xml:space="preserve">Срок, на который предоставляется гарантия и (или) требования к объему предоставления гарантий качества товара, работы, услуги</w:t>
            </w:r>
          </w:p>
        </w:tc>
        <w:tc>
          <w:tcPr>
            <w:tcW w:w="482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0"/>
            </w:pPr>
            <w:r>
              <w:t xml:space="preserve">Гарантийный срок, на поставляемый товар составляет 24 месяца (двадцать четыре месяца) с даты подписания Заказчиком размещенного в единой информационной системе документа о приемке, содержащей информацию, указанную пункте 1 части 13 статьи 94 Закона о контрактной системе.</w:t>
            </w:r>
          </w:p>
        </w:tc>
      </w:tr>
      <w:tr>
        <w:tc>
          <w:tcPr>
            <w:tcW w:w="509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left"/>
              <w:ind w:left="0"/>
            </w:pPr>
            <w:r>
              <w:rPr>
                <w:color w:val="000000"/>
              </w:rPr>
              <w:t xml:space="preserve">Требуется обеспечение исполнения обязательств по предоставленной гарантии качества товаров, работ, услуг</w:t>
            </w:r>
          </w:p>
        </w:tc>
        <w:tc>
          <w:tcPr>
            <w:tcW w:w="482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0"/>
            </w:pPr>
            <w:r>
              <w:rPr>
                <w:color w:val="000000"/>
              </w:rPr>
              <w:t>Да</w:t>
            </w:r>
          </w:p>
        </w:tc>
      </w:tr>
    </w:tbl>
    <w:p>
      <w:pPr>
        <w:pStyle w:val="a0"/>
        <w:numPr>
          <w:numId w:val="3"/>
          <w:ilvl w:val="1"/>
        </w:numPr>
        <w:rPr>
          <w:b/>
          <w:sz w:val="24"/>
          <w:rFonts w:ascii="Times New Roman" w:hAnsi="Times New Roman"/>
          <w:lang w:val="ru-RU"/>
        </w:rPr>
        <w:spacing w:before="120"/>
      </w:pPr>
      <w:r>
        <w:rPr>
          <w:b/>
          <w:sz w:val="24"/>
          <w:rFonts w:ascii="Times New Roman" w:hAnsi="Times New Roman"/>
          <w:lang w:val="ru-RU"/>
        </w:rPr>
        <w:t xml:space="preserve">Обеспечение исполнения контракта (гарантийных обязательств)</w:t>
      </w:r>
    </w:p>
    <w:tbl>
      <w:tblPr>
        <w:tblW w:w="9915" w:type="dxa"/>
        <w:tblCellMar>
          <w:left w:w="15" w:type="dxa"/>
          <w:top w:w="15" w:type="dxa"/>
          <w:right w:w="15" w:type="dxa"/>
          <w:bottom w:w="15" w:type="dxa"/>
        </w:tblCellMar>
      </w:tblPr>
      <w:tblGrid>
        <w:gridCol w:w="3536"/>
        <w:gridCol w:w="2835"/>
        <w:gridCol w:w="1701"/>
        <w:gridCol w:w="1843"/>
      </w:tblGrid>
      <w:tr>
        <w:tc>
          <w:tcPr>
            <w:tcW w:w="3536"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0"/>
            </w:pPr>
            <w:r>
              <w:rPr>
                <w:color w:val="000000"/>
              </w:rPr>
              <w:t xml:space="preserve">Вид обеспечения</w:t>
            </w:r>
          </w:p>
        </w:tc>
        <w:tc>
          <w:tcPr>
            <w:tcW w:w="283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0"/>
            </w:pPr>
            <w:r>
              <w:rPr>
                <w:color w:val="000000"/>
              </w:rPr>
              <w:t xml:space="preserve">Размер обеспечения исполнения контракта в %</w:t>
            </w:r>
          </w:p>
        </w:tc>
        <w:tc>
          <w:tcPr>
            <w:tcW w:w="1701"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0"/>
            </w:pPr>
            <w:r>
              <w:rPr>
                <w:color w:val="000000"/>
              </w:rPr>
              <w:t xml:space="preserve">Размер обеспечения исполнения контракта, который должен предоставить поставщик</w:t>
            </w:r>
          </w:p>
        </w:tc>
        <w:tc>
          <w:tcPr>
            <w:tcW w:w="1843"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0"/>
            </w:pPr>
            <w:r>
              <w:rPr>
                <w:color w:val="000000"/>
              </w:rPr>
              <w:t xml:space="preserve">Порядок предоставления, требования к обеспечению</w:t>
            </w:r>
          </w:p>
        </w:tc>
      </w:tr>
      <w:tr>
        <w:tc>
          <w:tcPr>
            <w:tcW w:w="3536"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0"/>
            </w:pPr>
            <w:r>
              <w:rPr>
                <w:color w:val="000000"/>
              </w:rPr>
              <w:t>1</w:t>
            </w:r>
          </w:p>
        </w:tc>
        <w:tc>
          <w:tcPr>
            <w:tcW w:w="283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0"/>
            </w:pPr>
            <w:r>
              <w:rPr>
                <w:color w:val="000000"/>
              </w:rPr>
              <w:t>2</w:t>
            </w:r>
          </w:p>
        </w:tc>
        <w:tc>
          <w:tcPr>
            <w:tcW w:w="1701"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0"/>
            </w:pPr>
            <w:r>
              <w:rPr>
                <w:color w:val="000000"/>
              </w:rPr>
              <w:t>3</w:t>
            </w:r>
          </w:p>
        </w:tc>
        <w:tc>
          <w:tcPr>
            <w:tcW w:w="1843"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0"/>
            </w:pPr>
            <w:r>
              <w:rPr>
                <w:color w:val="000000"/>
              </w:rPr>
              <w:t>4</w:t>
            </w:r>
          </w:p>
        </w:tc>
      </w:tr>
      <w:tr>
        <w:trPr>
          <w:trHeight w:val="172"/>
        </w:trPr>
        <w:tc>
          <w:tcPr>
            <w:tcW w:w="3536"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0"/>
            </w:pPr>
            <w:r>
              <w:rPr>
                <w:color w:val="000000"/>
              </w:rPr>
              <w:t xml:space="preserve">Обеспечение исполнения контракта</w:t>
            </w:r>
          </w:p>
        </w:tc>
        <w:tc>
          <w:tcPr>
            <w:tcW w:w="283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0"/>
            </w:pPr>
            <w:r>
              <w:rPr>
                <w:color w:val="000000"/>
              </w:rPr>
              <w:t>10</w:t>
            </w:r>
          </w:p>
        </w:tc>
        <w:tc>
          <w:tcPr>
            <w:tcW w:w="1701"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jc w:val="center"/>
              <w:ind w:left="0"/>
            </w:pPr>
            <w:r>
              <w:rPr>
                <w:color w:val="000000"/>
              </w:rPr>
              <w:t xml:space="preserve">определяется по результатам электронной процедуры</w:t>
            </w:r>
          </w:p>
        </w:tc>
        <w:tc>
          <w:tcPr>
            <w:tcW w:w="1843"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jc w:val="center"/>
              <w:ind w:left="0"/>
            </w:pPr>
            <w:r>
              <w:t xml:space="preserve">Контракт заключается после предоставления участником закупки, с которым заключается контракт, обеспечения исполнения контракта в соответствии с требованиями Федерального закона № 44-ФЗ.</w:t>
            </w:r>
          </w:p>
          <w:p>
            <w:pPr>
              <w:jc w:val="center"/>
              <w:ind w:left="0"/>
            </w:pPr>
            <w:r>
              <w:t xml:space="preserve">Исполнение контракта может обеспечиваться предоставлением независимой гарантии,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w:t>
            </w:r>
          </w:p>
          <w:p>
            <w:pPr>
              <w:jc w:val="center"/>
              <w:ind w:left="0"/>
            </w:pPr>
            <w:r>
              <w:t xml:space="preserve">Способ обеспечения исполнения контракта,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w:t>
            </w:r>
          </w:p>
          <w:p>
            <w:pPr>
              <w:jc w:val="center"/>
              <w:ind w:left="0"/>
            </w:pPr>
            <w:r>
              <w:t xml:space="preserve">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w:t>
            </w:r>
          </w:p>
        </w:tc>
      </w:tr>
      <w:tr>
        <w:tc>
          <w:tcPr>
            <w:tcW w:w="3536"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0"/>
            </w:pPr>
            <w:r>
              <w:rPr>
                <w:color w:val="000000"/>
              </w:rPr>
              <w:t xml:space="preserve">Обеспечение исполнения контракта по поставке товара или выполнению работы</w:t>
            </w:r>
          </w:p>
        </w:tc>
        <w:tc>
          <w:tcPr>
            <w:tcW w:w="283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0"/>
            </w:pPr>
          </w:p>
        </w:tc>
        <w:tc>
          <w:tcPr>
            <w:tcW w:w="1701"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jc w:val="center"/>
              <w:ind w:left="0"/>
            </w:pPr>
          </w:p>
        </w:tc>
        <w:tc>
          <w:tcPr>
            <w:tcW w:w="1843"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jc w:val="center"/>
              <w:ind w:left="0"/>
            </w:pPr>
          </w:p>
        </w:tc>
      </w:tr>
      <w:tr>
        <w:tc>
          <w:tcPr>
            <w:tcW w:w="3536"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0"/>
            </w:pPr>
            <w:r>
              <w:rPr>
                <w:color w:val="000000"/>
              </w:rPr>
              <w:t xml:space="preserve">Обеспечение исполнения контракта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p>
        </w:tc>
        <w:tc>
          <w:tcPr>
            <w:tcW w:w="283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0"/>
            </w:pPr>
          </w:p>
        </w:tc>
        <w:tc>
          <w:tcPr>
            <w:tcW w:w="1701"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jc w:val="center"/>
              <w:ind w:left="0"/>
            </w:pPr>
          </w:p>
        </w:tc>
        <w:tc>
          <w:tcPr>
            <w:tcW w:w="1843"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jc w:val="center"/>
              <w:ind w:left="0"/>
            </w:pPr>
          </w:p>
        </w:tc>
      </w:tr>
      <w:tr>
        <w:tc>
          <w:tcPr>
            <w:tcW w:w="3536"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0"/>
            </w:pPr>
            <w:r>
              <w:rPr>
                <w:color w:val="000000"/>
              </w:rPr>
              <w:t xml:space="preserve">Обеспечение исполнения гарантийных обязательств</w:t>
            </w:r>
          </w:p>
        </w:tc>
        <w:tc>
          <w:tcPr>
            <w:tcW w:w="283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0"/>
            </w:pPr>
            <w:r>
              <w:rPr>
                <w:color w:val="000000"/>
              </w:rPr>
              <w:t>1</w:t>
            </w:r>
          </w:p>
        </w:tc>
        <w:tc>
          <w:tcPr>
            <w:tcW w:w="1701"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jc w:val="center"/>
              <w:ind w:left="0"/>
            </w:pPr>
            <w:r>
              <w:rPr>
                <w:sz w:val="22"/>
                <w:rFonts w:ascii="Times New Roman" w:hAnsi="Times New Roman"/>
                <w:lang w:val="ru-RU"/>
              </w:rPr>
              <w:t xml:space="preserve">на этапе проведения закупки указывается в извещении об осуществлении закупки</w:t>
            </w:r>
          </w:p>
        </w:tc>
        <w:tc>
          <w:tcPr>
            <w:tcW w:w="1843"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jc w:val="center"/>
              <w:ind w:left="0"/>
            </w:pPr>
            <w:r>
              <w:t xml:space="preserve">Гарантийные обязательства могут обеспечиваться предоставлением независимой гарантии,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w:t>
            </w:r>
          </w:p>
          <w:p>
            <w:pPr>
              <w:jc w:val="center"/>
              <w:ind w:left="0"/>
            </w:pPr>
            <w:r>
              <w:t xml:space="preserve">Способ обеспечения гарантийных обязательств,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w:t>
            </w:r>
          </w:p>
          <w:p>
            <w:pPr>
              <w:jc w:val="center"/>
              <w:ind w:left="0"/>
            </w:pPr>
            <w:r>
              <w:t xml:space="preserve">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w:t>
            </w:r>
          </w:p>
        </w:tc>
      </w:tr>
    </w:tbl>
    <w:p>
      <w:pPr>
        <w:pStyle w:val="a0"/>
        <w:numPr>
          <w:numId w:val="3"/>
          <w:ilvl w:val="1"/>
        </w:numPr>
        <w:rPr>
          <w:b/>
          <w:sz w:val="24"/>
          <w:rFonts w:ascii="Times New Roman" w:hAnsi="Times New Roman"/>
          <w:lang w:val="ru-RU"/>
        </w:rPr>
        <w:spacing w:before="120"/>
      </w:pPr>
      <w:r>
        <w:rPr>
          <w:b/>
          <w:sz w:val="24"/>
          <w:rFonts w:ascii="Times New Roman" w:hAnsi="Times New Roman"/>
          <w:lang w:val="ru-RU"/>
        </w:rPr>
        <w:t xml:space="preserve">Условия привлечения субподрядчиков, соисполнителей из числа СМП, СОНО</w:t>
      </w:r>
    </w:p>
    <w:tbl>
      <w:tblPr>
        <w:tblW w:w="9914" w:type="dxa"/>
        <w:tblCellMar>
          <w:left w:w="15" w:type="dxa"/>
          <w:top w:w="15" w:type="dxa"/>
          <w:right w:w="15" w:type="dxa"/>
          <w:bottom w:w="15" w:type="dxa"/>
        </w:tblCellMar>
      </w:tblPr>
      <w:tblGrid>
        <w:gridCol w:w="7647"/>
        <w:gridCol w:w="2267"/>
      </w:tblGrid>
      <w:tr>
        <w:tc>
          <w:tcPr>
            <w:tcW w:w="7647"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left"/>
              <w:ind w:left="0"/>
            </w:pPr>
            <w:r>
              <w:rPr>
                <w:color w:val="000000"/>
                <w:sz w:val="18"/>
              </w:rPr>
              <w:t xml:space="preserve">Предъявляется требование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соответствии с ч. 5 ст. 30 Закона № 44 ФЗ</w:t>
            </w:r>
          </w:p>
          <w:p>
            <w:pPr>
              <w:rPr>
                <w:color w:val="000000"/>
                <w:sz w:val="18"/>
              </w:rPr>
              <w:jc w:val="left"/>
              <w:ind w:left="0"/>
            </w:pPr>
            <w:r>
              <w:rPr>
                <w:color w:val="000000"/>
                <w:sz w:val="18"/>
              </w:rPr>
              <w:t xml:space="preserve">Если поставщик является субъектом малого предпринимательства, социально ориентированной некоммерческой организацией, то требование о привлечении к исполнению контракта субподрядчиков, соисполнителей из числа СМП/СОНО к такому поставщику не предъявляется</w:t>
            </w:r>
          </w:p>
        </w:tc>
        <w:tc>
          <w:tcPr>
            <w:tcW w:w="2267"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24"/>
              </w:rPr>
              <w:jc w:val="center"/>
              <w:ind w:left="0"/>
            </w:pPr>
            <w:r>
              <w:rPr>
                <w:color w:val="000000"/>
                <w:sz w:val="24"/>
              </w:rPr>
              <w:t>Нет</w:t>
            </w:r>
          </w:p>
        </w:tc>
      </w:tr>
      <w:tr>
        <w:tc>
          <w:tcPr>
            <w:tcW w:w="7647"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left"/>
              <w:ind w:left="0"/>
            </w:pPr>
            <w:r>
              <w:rPr>
                <w:color w:val="000000"/>
                <w:sz w:val="18"/>
              </w:rPr>
              <w:t xml:space="preserve">Объем привлечения к исполнению контракта субподрядчиков, соисполнителей из числа СМП, СОНО (%)</w:t>
            </w:r>
          </w:p>
        </w:tc>
        <w:tc>
          <w:tcPr>
            <w:tcW w:w="2267"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24"/>
              </w:rPr>
              <w:jc w:val="center"/>
              <w:ind w:left="0"/>
            </w:pPr>
          </w:p>
        </w:tc>
      </w:tr>
      <w:tr>
        <w:tc>
          <w:tcPr>
            <w:tcW w:w="7647"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left"/>
              <w:ind w:left="0"/>
            </w:pPr>
            <w:r>
              <w:rPr>
                <w:color w:val="000000"/>
                <w:sz w:val="18"/>
              </w:rPr>
              <w:t xml:space="preserve">За неисполнение условий по привлечению к исполнению контракта субподрядчиков, соисполнителей из числа СМП/СОНО предусмотрена гражданско-правовая ответственность поставщика (подрядчика, исполнителя)</w:t>
            </w:r>
          </w:p>
        </w:tc>
        <w:tc>
          <w:tcPr>
            <w:tcW w:w="2267"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p>
        </w:tc>
      </w:tr>
    </w:tbl>
    <w:p>
      <w:pPr>
        <w:pStyle w:val="a0"/>
        <w:numPr>
          <w:numId w:val="3"/>
          <w:ilvl w:val="1"/>
        </w:numPr>
        <w:rPr>
          <w:b/>
          <w:sz w:val="24"/>
          <w:rFonts w:ascii="Times New Roman" w:hAnsi="Times New Roman"/>
          <w:lang w:val="ru-RU"/>
        </w:rPr>
        <w:spacing w:before="120"/>
      </w:pPr>
      <w:r>
        <w:rPr>
          <w:b/>
          <w:sz w:val="24"/>
          <w:rFonts w:ascii="Times New Roman" w:hAnsi="Times New Roman"/>
          <w:lang w:val="ru-RU"/>
        </w:rPr>
        <w:t xml:space="preserve">Прочие условия контракта</w:t>
      </w:r>
    </w:p>
    <w:tbl>
      <w:tblPr>
        <w:tblW w:w="9915" w:type="dxa"/>
        <w:tblCellMar>
          <w:left w:w="15" w:type="dxa"/>
          <w:top w:w="15" w:type="dxa"/>
          <w:right w:w="15" w:type="dxa"/>
          <w:bottom w:w="15" w:type="dxa"/>
        </w:tblCellMar>
      </w:tblPr>
      <w:tblGrid>
        <w:gridCol w:w="7647"/>
        <w:gridCol w:w="2268"/>
      </w:tblGrid>
      <w:tr>
        <w:tc>
          <w:tcPr>
            <w:tcW w:w="7647"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left"/>
              <w:ind w:left="0"/>
            </w:pPr>
            <w:r>
              <w:rPr>
                <w:color w:val="000000"/>
                <w:sz w:val="18"/>
              </w:rPr>
              <w:t xml:space="preserve">Предусмотрена возможность одностороннего отказа от исполнения контракта в соответствии со ст. 95 Закона № 44-ФЗ</w:t>
            </w:r>
          </w:p>
        </w:tc>
        <w:tc>
          <w:tcPr>
            <w:tcW w:w="2268"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rPr>
                <w:color w:val="000000"/>
                <w:sz w:val="24"/>
              </w:rPr>
              <w:jc w:val="center"/>
              <w:ind w:left="0"/>
            </w:pPr>
            <w:r>
              <w:rPr>
                <w:color w:val="000000"/>
                <w:sz w:val="24"/>
              </w:rPr>
              <w:t>Да</w:t>
            </w:r>
          </w:p>
        </w:tc>
      </w:tr>
      <w:tr>
        <w:tc>
          <w:tcPr>
            <w:tcW w:w="7647"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jc w:val="left"/>
              <w:ind w:left="0"/>
            </w:pPr>
            <w:r>
              <w:rPr>
                <w:color w:val="000000"/>
                <w:sz w:val="18"/>
                <w:rFonts w:ascii="Times New Roman" w:hAnsi="Times New Roman"/>
                <w:lang w:val="ru-RU"/>
              </w:rPr>
              <w:t xml:space="preserve">Предусмотрено уменьшение суммы, подлежащей уплате заказчиком поставщику (подрядчику, исполнителю), на размер налогов, сборов и иных обязательных платежей</w:t>
            </w:r>
          </w:p>
        </w:tc>
        <w:tc>
          <w:tcPr>
            <w:tcW w:w="2268"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jc w:val="center"/>
              <w:ind w:left="0"/>
            </w:pPr>
            <w:r>
              <w:rPr>
                <w:color w:val="000000"/>
              </w:rPr>
              <w:t xml:space="preserve">определяется по результатам электронной процедуры</w:t>
            </w:r>
          </w:p>
        </w:tc>
      </w:tr>
      <w:tr>
        <w:tc>
          <w:tcPr>
            <w:tcW w:w="7647"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jc w:val="left"/>
              <w:ind w:left="0"/>
            </w:pPr>
            <w:r>
              <w:rPr>
                <w:color w:val="000000"/>
                <w:sz w:val="18"/>
                <w:rFonts w:ascii="Times New Roman" w:hAnsi="Times New Roman"/>
                <w:lang w:val="ru-RU"/>
              </w:rPr>
              <w:t xml:space="preserve">Предусмотрено удержание суммы неисполненных требований об уплате неустоек (штрафов, пеней) из суммы, подлежащей оплате поставщику (подрядчику, исполнителю)</w:t>
            </w:r>
          </w:p>
        </w:tc>
        <w:tc>
          <w:tcPr>
            <w:tcW w:w="2268"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jc w:val="center"/>
              <w:ind w:left="0"/>
            </w:pPr>
            <w:r>
              <w:rPr>
                <w:color w:val="000000"/>
              </w:rPr>
              <w:t>Да</w:t>
            </w:r>
          </w:p>
        </w:tc>
      </w:tr>
    </w:tbl>
    <w:p>
      <w:pPr>
        <w:pStyle w:val="a"/>
      </w:pPr>
      <w:r>
        <w:t xml:space="preserve">Финансирование контракта</w:t>
      </w:r>
    </w:p>
    <w:p>
      <w:pPr>
        <w:pStyle w:val="a0"/>
        <w:numPr>
          <w:numId w:val="3"/>
          <w:ilvl w:val="1"/>
        </w:numPr>
        <w:rPr>
          <w:b/>
        </w:rPr>
      </w:pPr>
      <w:r>
        <w:rPr>
          <w:b/>
        </w:rPr>
        <w:t xml:space="preserve">Источники финансирования</w:t>
      </w:r>
    </w:p>
    <w:tbl>
      <w:tblPr>
        <w:tblW w:w="9915" w:type="dxa"/>
        <w:tblCellMar>
          <w:left w:w="15" w:type="dxa"/>
          <w:top w:w="15" w:type="dxa"/>
          <w:right w:w="15" w:type="dxa"/>
          <w:bottom w:w="15" w:type="dxa"/>
        </w:tblCellMar>
      </w:tblPr>
      <w:tblGrid>
        <w:gridCol w:w="6367"/>
        <w:gridCol w:w="3548"/>
      </w:tblGrid>
      <w:tr>
        <w:trPr>
          <w:trHeight w:val="125"/>
        </w:trPr>
        <w:tc>
          <w:tcPr>
            <w:tcW w:w="7647"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left"/>
              <w:ind w:left="0"/>
            </w:pPr>
            <w:r>
              <w:rPr>
                <w:color w:val="000000"/>
              </w:rPr>
              <w:t xml:space="preserve">Наименование бюджета</w:t>
            </w:r>
          </w:p>
        </w:tc>
        <w:tc>
          <w:tcPr>
            <w:tcW w:w="2268"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center"/>
              <w:ind w:left="0"/>
            </w:pPr>
            <w:r>
              <w:rPr>
                <w:color w:val="000000"/>
              </w:rPr>
              <w:t xml:space="preserve">Бюджет Иркутской области</w:t>
            </w:r>
          </w:p>
        </w:tc>
      </w:tr>
      <w:tr>
        <w:tc>
          <w:tcPr>
            <w:tcW w:w="7647"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left"/>
              <w:ind w:left="0"/>
            </w:pPr>
            <w:r>
              <w:rPr>
                <w:color w:val="000000"/>
              </w:rPr>
              <w:t xml:space="preserve">Вид бюджета</w:t>
            </w:r>
          </w:p>
        </w:tc>
        <w:tc>
          <w:tcPr>
            <w:tcW w:w="2268"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left"/>
              <w:ind w:left="0"/>
            </w:pPr>
          </w:p>
        </w:tc>
      </w:tr>
      <w:tr>
        <w:tc>
          <w:tcPr>
            <w:tcW w:w="7647"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left"/>
              <w:ind w:left="0"/>
            </w:pPr>
            <w:r>
              <w:rPr>
                <w:color w:val="000000"/>
              </w:rPr>
              <w:t xml:space="preserve">Закупка за счет собственных средств организации</w:t>
            </w:r>
          </w:p>
        </w:tc>
        <w:tc>
          <w:tcPr>
            <w:tcW w:w="2268"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rPr>
                <w:color w:val="000000"/>
              </w:rPr>
              <w:jc w:val="center"/>
              <w:ind w:left="0"/>
            </w:pPr>
          </w:p>
        </w:tc>
      </w:tr>
    </w:tbl>
    <w:p>
      <w:pPr>
        <w:pStyle w:val="a0"/>
        <w:numPr>
          <w:numId w:val="3"/>
          <w:ilvl w:val="1"/>
        </w:numPr>
        <w:rPr>
          <w:b/>
          <w:sz w:val="24"/>
          <w:rFonts w:ascii="Times New Roman" w:hAnsi="Times New Roman"/>
          <w:lang w:val="ru-RU"/>
        </w:rPr>
        <w:spacing w:before="120"/>
      </w:pPr>
      <w:r>
        <w:rPr>
          <w:b/>
          <w:sz w:val="24"/>
          <w:rFonts w:ascii="Times New Roman" w:hAnsi="Times New Roman"/>
          <w:lang w:val="ru-RU"/>
        </w:rPr>
        <w:t xml:space="preserve">Цена контракта</w:t>
      </w:r>
    </w:p>
    <w:tbl>
      <w:tblPr>
        <w:tblW w:w="9915" w:type="dxa"/>
        <w:tblCellMar>
          <w:left w:w="15" w:type="dxa"/>
          <w:top w:w="15" w:type="dxa"/>
          <w:right w:w="15" w:type="dxa"/>
          <w:bottom w:w="15" w:type="dxa"/>
        </w:tblCellMar>
      </w:tblPr>
      <w:tblGrid>
        <w:gridCol w:w="5095"/>
        <w:gridCol w:w="4820"/>
      </w:tblGrid>
      <w:tr>
        <w:trPr>
          <w:trHeight w:val="674"/>
        </w:trPr>
        <w:tc>
          <w:tcPr>
            <w:tcW w:w="509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left"/>
              <w:ind w:left="0"/>
            </w:pPr>
            <w:r>
              <w:rPr>
                <w:color w:val="000000"/>
              </w:rPr>
              <w:t xml:space="preserve">Способ указания цены контракта</w:t>
            </w:r>
          </w:p>
        </w:tc>
        <w:tc>
          <w:tcPr>
            <w:tcW w:w="482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rPr>
                <w:color w:val="000000"/>
              </w:rPr>
              <w:jc w:val="center"/>
              <w:ind w:left="0"/>
            </w:pPr>
            <w:r>
              <w:rPr>
                <w:color w:val="000000"/>
              </w:rPr>
              <w:t xml:space="preserve">Цена контракта</w:t>
            </w:r>
          </w:p>
        </w:tc>
      </w:tr>
      <w:tr>
        <w:tc>
          <w:tcPr>
            <w:tcW w:w="509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left"/>
              <w:ind w:left="0"/>
            </w:pPr>
            <w:r>
              <w:rPr>
                <w:color w:val="000000"/>
              </w:rPr>
              <w:t xml:space="preserve">Цена контракта</w:t>
            </w:r>
          </w:p>
        </w:tc>
        <w:tc>
          <w:tcPr>
            <w:tcW w:w="482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rPr>
                <w:color w:val="000000"/>
              </w:rPr>
              <w:jc w:val="center"/>
              <w:ind w:left="0"/>
            </w:pPr>
            <w:r>
              <w:rPr>
                <w:color w:val="000000"/>
              </w:rPr>
              <w:t xml:space="preserve">определяется по результатам электронной процедуры</w:t>
            </w:r>
          </w:p>
        </w:tc>
      </w:tr>
      <w:tr>
        <w:tc>
          <w:tcPr>
            <w:tcW w:w="509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left"/>
              <w:ind w:left="0"/>
            </w:pPr>
            <w:r>
              <w:rPr>
                <w:color w:val="000000"/>
              </w:rPr>
              <w:t xml:space="preserve">Цена за право заключения контракта</w:t>
            </w:r>
          </w:p>
        </w:tc>
        <w:tc>
          <w:tcPr>
            <w:tcW w:w="482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rPr>
                <w:color w:val="000000"/>
              </w:rPr>
              <w:jc w:val="center"/>
              <w:ind w:left="0"/>
            </w:pPr>
          </w:p>
        </w:tc>
      </w:tr>
      <w:tr>
        <w:tc>
          <w:tcPr>
            <w:tcW w:w="509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jc w:val="left"/>
              <w:ind w:left="0"/>
            </w:pPr>
            <w:r>
              <w:rPr>
                <w:color w:val="000000"/>
              </w:rPr>
              <w:t xml:space="preserve">Валюта контракта</w:t>
            </w:r>
          </w:p>
        </w:tc>
        <w:tc>
          <w:tcPr>
            <w:tcW w:w="482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jc w:val="center"/>
              <w:ind w:left="0"/>
            </w:pPr>
            <w:r>
              <w:rPr>
                <w:color w:val="000000"/>
              </w:rPr>
              <w:t xml:space="preserve">Российский рубль</w:t>
            </w:r>
          </w:p>
        </w:tc>
      </w:tr>
      <w:tr>
        <w:tc>
          <w:tcPr>
            <w:tcW w:w="509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left"/>
              <w:ind w:left="0"/>
            </w:pPr>
            <w:r>
              <w:rPr>
                <w:color w:val="000000"/>
              </w:rPr>
              <w:t xml:space="preserve">Формула цены контракта</w:t>
            </w:r>
          </w:p>
        </w:tc>
        <w:tc>
          <w:tcPr>
            <w:tcW w:w="482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rPr>
                <w:color w:val="000000"/>
              </w:rPr>
              <w:jc w:val="center"/>
              <w:ind w:left="0"/>
            </w:pPr>
          </w:p>
        </w:tc>
      </w:tr>
      <w:tr>
        <w:tc>
          <w:tcPr>
            <w:tcW w:w="509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rPr>
              <w:jc w:val="left"/>
              <w:ind w:left="0"/>
            </w:pPr>
            <w:r>
              <w:rPr>
                <w:color w:val="000000"/>
              </w:rPr>
              <w:t xml:space="preserve">Предусмотрена выплата аванса</w:t>
            </w:r>
          </w:p>
        </w:tc>
        <w:tc>
          <w:tcPr>
            <w:tcW w:w="482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rPr>
                <w:color w:val="000000"/>
              </w:rPr>
              <w:jc w:val="center"/>
              <w:ind w:left="0"/>
            </w:pPr>
            <w:r>
              <w:rPr>
                <w:color w:val="000000"/>
              </w:rPr>
              <w:t>Нет</w:t>
            </w:r>
          </w:p>
        </w:tc>
      </w:tr>
      <w:tr>
        <w:tc>
          <w:tcPr>
            <w:tcW w:w="509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22"/>
                <w:rFonts w:ascii="Times New Roman" w:hAnsi="Times New Roman"/>
                <w:lang w:val="ru-RU"/>
              </w:rPr>
              <w:jc w:val="left"/>
              <w:ind w:left="0"/>
            </w:pPr>
            <w:r>
              <w:rPr>
                <w:color w:val="000000"/>
                <w:sz w:val="22"/>
                <w:rFonts w:ascii="Times New Roman" w:hAnsi="Times New Roman"/>
                <w:lang w:val="ru-RU"/>
              </w:rPr>
              <w:t xml:space="preserve">Размер аванса (%)</w:t>
            </w:r>
          </w:p>
        </w:tc>
        <w:tc>
          <w:tcPr>
            <w:tcW w:w="482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jc w:val="center"/>
              <w:ind w:left="0"/>
            </w:pPr>
          </w:p>
        </w:tc>
      </w:tr>
      <w:tr>
        <w:tc>
          <w:tcPr>
            <w:tcW w:w="509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22"/>
                <w:rFonts w:ascii="Times New Roman" w:hAnsi="Times New Roman"/>
                <w:lang w:val="ru-RU"/>
              </w:rPr>
              <w:jc w:val="left"/>
              <w:ind w:left="0"/>
            </w:pPr>
            <w:r>
              <w:rPr>
                <w:color w:val="000000"/>
                <w:sz w:val="22"/>
                <w:rFonts w:ascii="Times New Roman" w:hAnsi="Times New Roman"/>
                <w:lang w:val="ru-RU"/>
              </w:rPr>
              <w:t xml:space="preserve">Размер аванса в валюте контракта</w:t>
            </w:r>
          </w:p>
        </w:tc>
        <w:tc>
          <w:tcPr>
            <w:tcW w:w="482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jc w:val="center"/>
              <w:ind w:left="0"/>
            </w:pPr>
          </w:p>
        </w:tc>
      </w:tr>
    </w:tbl>
    <w:p>
      <w:pPr>
        <w:pStyle w:val="a0"/>
        <w:numPr>
          <w:numId w:val="3"/>
          <w:ilvl w:val="1"/>
        </w:numPr>
        <w:rPr>
          <w:b/>
          <w:sz w:val="24"/>
          <w:rFonts w:ascii="Times New Roman" w:hAnsi="Times New Roman"/>
          <w:lang w:val="ru-RU"/>
        </w:rPr>
        <w:spacing w:before="120"/>
      </w:pPr>
      <w:r>
        <w:rPr>
          <w:b/>
          <w:sz w:val="24"/>
          <w:rFonts w:ascii="Times New Roman" w:hAnsi="Times New Roman"/>
          <w:lang w:val="ru-RU"/>
        </w:rPr>
        <w:t xml:space="preserve">Информация о казначейском, банковском сопровождении</w:t>
      </w:r>
    </w:p>
    <w:p>
      <w:pPr>
        <w:pStyle w:val="a0"/>
        <w:numPr>
          <w:numId w:val="0"/>
          <w:ilvl w:val="1"/>
        </w:numPr>
        <w:rPr>
          <w:color w:val="000000"/>
          <w:sz w:val="22"/>
          <w:rFonts w:ascii="Times New Roman" w:hAnsi="Times New Roman"/>
          <w:lang w:val="ru-RU"/>
        </w:rPr>
        <w:ind w:left="0" w:firstLine="697"/>
      </w:pPr>
      <w:r>
        <w:rPr>
          <w:color w:val="000000"/>
          <w:sz w:val="22"/>
          <w:rFonts w:ascii="Times New Roman" w:hAnsi="Times New Roman"/>
          <w:lang w:val="ru-RU"/>
        </w:rPr>
        <w:t xml:space="preserve">Банковское или казначейское сопровождение не требуется.</w:t>
      </w:r>
    </w:p>
    <w:p>
      <w:pPr>
        <w:pStyle w:val="a0"/>
        <w:numPr>
          <w:numId w:val="3"/>
          <w:ilvl w:val="1"/>
        </w:numPr>
        <w:rPr>
          <w:b/>
        </w:rPr>
        <w:spacing w:before="120"/>
      </w:pPr>
      <w:r>
        <w:rPr>
          <w:b/>
        </w:rPr>
        <w:t xml:space="preserve">График платежей</w:t>
      </w:r>
    </w:p>
    <w:tbl>
      <w:tblPr>
        <w:tblW w:w="5008" w:type="pct"/>
        <w:jc w:val="center"/>
        <w:tblCellMar>
          <w:left w:w="15" w:type="dxa"/>
          <w:top w:w="15" w:type="dxa"/>
          <w:right w:w="15" w:type="dxa"/>
          <w:bottom w:w="15" w:type="dxa"/>
        </w:tblCellMar>
      </w:tblPr>
      <w:tblGrid>
        <w:gridCol w:w="2837"/>
        <w:gridCol w:w="2713"/>
        <w:gridCol w:w="2388"/>
        <w:gridCol w:w="1991"/>
      </w:tblGrid>
      <w:tr>
        <w:trPr>
          <w:trHeight w:val="459"/>
          <w:jc w:val="center"/>
        </w:trPr>
        <w:tc>
          <w:tcPr>
            <w:tcW w:w="2835" w:type="dxa"/>
            <w:vMerge w:val="restart"/>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60" w:firstLine="0"/>
            </w:pPr>
            <w:r>
              <w:rPr>
                <w:color w:val="000000"/>
                <w:sz w:val="18"/>
              </w:rPr>
              <w:t xml:space="preserve">Код бюджетной классификации Российской Федерации </w:t>
            </w:r>
          </w:p>
        </w:tc>
        <w:tc>
          <w:tcPr>
            <w:tcW w:w="2711" w:type="dxa"/>
            <w:vMerge w:val="restart"/>
            <w:tcBorders>
              <w:left w:sz="6" w:space="0" w:color="000000" w:val="single"/>
              <w:top w:sz="6" w:space="0" w:color="000000" w:val="single"/>
              <w:right w:sz="6" w:space="0" w:color="000000" w:val="single"/>
            </w:tcBorders>
          </w:tcPr>
          <w:p>
            <w:pPr>
              <w:rPr>
                <w:color w:val="000000"/>
                <w:sz w:val="18"/>
              </w:rPr>
              <w:jc w:val="center"/>
              <w:ind w:left="97"/>
            </w:pPr>
            <w:r>
              <w:rPr>
                <w:color w:val="000000"/>
                <w:sz w:val="18"/>
              </w:rPr>
              <w:t xml:space="preserve">Код объекта капитального строительства/недвижимого имущества </w:t>
            </w:r>
          </w:p>
        </w:tc>
        <w:tc>
          <w:tcPr>
            <w:tcW w:w="2386"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45"/>
            </w:pPr>
            <w:r>
              <w:rPr>
                <w:color w:val="000000"/>
                <w:sz w:val="18"/>
              </w:rPr>
              <w:t xml:space="preserve">Сумма контракта (в валюте контракта)</w:t>
            </w:r>
          </w:p>
        </w:tc>
        <w:tc>
          <w:tcPr>
            <w:tcW w:w="1989" w:type="dxa"/>
            <w:vMerge w:val="restart"/>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67"/>
            </w:pPr>
            <w:r>
              <w:rPr>
                <w:color w:val="000000"/>
                <w:sz w:val="18"/>
              </w:rPr>
              <w:t>Аванс</w:t>
            </w:r>
          </w:p>
        </w:tc>
      </w:tr>
      <w:tr>
        <w:trPr>
          <w:jc w:val="center"/>
        </w:trPr>
        <w:tc>
          <w:tcPr>
            <w:tcW w:w="2835" w:type="dxa"/>
            <w:vMerge w:val="continue"/>
            <w:tcBorders>
              <w:left w:sz="6" w:space="0" w:color="000000" w:val="single"/>
              <w:top w:sz="6" w:space="0" w:color="000000" w:val="single"/>
              <w:right w:sz="6" w:space="0" w:color="000000" w:val="single"/>
              <w:bottom w:sz="6" w:space="0" w:color="000000" w:val="single"/>
            </w:tcBorders>
            <w:vAlign w:val="center"/>
            <w:hideMark/>
          </w:tcPr>
          <w:p>
            <w:pPr>
              <w:rPr>
                <w:color w:val="000000"/>
                <w:sz w:val="18"/>
              </w:rPr>
              <w:jc w:val="left"/>
            </w:pPr>
          </w:p>
        </w:tc>
        <w:tc>
          <w:tcPr>
            <w:tcW w:w="2711" w:type="dxa"/>
            <w:vMerge w:val="continue"/>
            <w:tcBorders>
              <w:left w:sz="6" w:space="0" w:color="000000" w:val="single"/>
              <w:right w:sz="6" w:space="0" w:color="000000" w:val="single"/>
              <w:bottom w:sz="6" w:space="0" w:color="000000" w:val="single"/>
            </w:tcBorders>
          </w:tcPr>
          <w:p>
            <w:pPr>
              <w:rPr>
                <w:color w:val="000000"/>
                <w:sz w:val="18"/>
              </w:rPr>
              <w:jc w:val="center"/>
            </w:pPr>
          </w:p>
        </w:tc>
        <w:tc>
          <w:tcPr>
            <w:tcW w:w="2386"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45" w:firstLine="0"/>
            </w:pPr>
            <w:r>
              <w:rPr>
                <w:color w:val="000000"/>
                <w:sz w:val="18"/>
              </w:rPr>
              <w:t xml:space="preserve">На _</w:t>
            </w:r>
          </w:p>
        </w:tc>
        <w:tc>
          <w:tcPr>
            <w:tcW w:w="1989" w:type="dxa"/>
            <w:vMerge w:val="continue"/>
            <w:tcBorders>
              <w:left w:sz="6" w:space="0" w:color="000000" w:val="single"/>
              <w:top w:sz="6" w:space="0" w:color="000000" w:val="single"/>
              <w:right w:sz="6" w:space="0" w:color="000000" w:val="single"/>
              <w:bottom w:sz="6" w:space="0" w:color="000000" w:val="single"/>
            </w:tcBorders>
            <w:vAlign w:val="center"/>
            <w:hideMark/>
          </w:tcPr>
          <w:p>
            <w:pPr>
              <w:rPr>
                <w:color w:val="000000"/>
                <w:sz w:val="18"/>
              </w:rPr>
              <w:jc w:val="left"/>
            </w:pPr>
          </w:p>
        </w:tc>
      </w:tr>
      <w:tr>
        <w:trPr>
          <w:jc w:val="center"/>
        </w:trPr>
        <w:tc>
          <w:tcPr>
            <w:tcW w:w="283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rPr>
                <w:color w:val="000000"/>
                <w:sz w:val="18"/>
              </w:rPr>
              <w:jc w:val="center"/>
            </w:pPr>
            <w:r>
              <w:rPr>
                <w:color w:val="000000"/>
                <w:sz w:val="18"/>
              </w:rPr>
              <w:t>1</w:t>
            </w:r>
          </w:p>
        </w:tc>
        <w:tc>
          <w:tcPr>
            <w:tcW w:w="2711" w:type="dxa"/>
            <w:tcBorders>
              <w:left w:sz="6" w:space="0" w:color="000000" w:val="single"/>
              <w:top w:sz="6" w:space="0" w:color="000000" w:val="single"/>
              <w:right w:sz="6" w:space="0" w:color="000000" w:val="single"/>
              <w:bottom w:sz="4" w:space="0" w:color="auto" w:val="single"/>
            </w:tcBorders>
          </w:tcPr>
          <w:p>
            <w:pPr>
              <w:rPr>
                <w:color w:val="000000"/>
                <w:sz w:val="18"/>
              </w:rPr>
              <w:jc w:val="center"/>
              <w:ind w:left="97"/>
            </w:pPr>
            <w:r>
              <w:rPr>
                <w:color w:val="000000"/>
                <w:sz w:val="18"/>
              </w:rPr>
              <w:t>2</w:t>
            </w:r>
          </w:p>
        </w:tc>
        <w:tc>
          <w:tcPr>
            <w:tcW w:w="2386"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80"/>
            </w:pPr>
            <w:r>
              <w:rPr>
                <w:color w:val="000000"/>
                <w:sz w:val="18"/>
              </w:rPr>
              <w:t>3</w:t>
            </w:r>
          </w:p>
        </w:tc>
        <w:tc>
          <w:tcPr>
            <w:tcW w:w="1989"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15"/>
            </w:pPr>
            <w:r>
              <w:rPr>
                <w:color w:val="000000"/>
                <w:sz w:val="18"/>
              </w:rPr>
              <w:t>4</w:t>
            </w:r>
          </w:p>
        </w:tc>
      </w:tr>
      <w:tr>
        <w:trPr>
          <w:jc w:val="center"/>
        </w:trPr>
        <w:tc>
          <w:tcPr>
            <w:tcW w:w="2835" w:type="dxa"/>
            <w:tcBorders>
              <w:left w:sz="6" w:space="0" w:color="000000" w:val="single"/>
              <w:top w:sz="6" w:space="0" w:color="000000" w:val="single"/>
              <w:right w:sz="4" w:space="0" w:color="auto" w:val="single"/>
              <w:bottom w:sz="6" w:space="0" w:color="000000" w:val="single"/>
            </w:tcBorders>
            <w:tcMar>
              <w:left w:w="75" w:type="dxa"/>
              <w:top w:w="75" w:type="dxa"/>
              <w:right w:w="75" w:type="dxa"/>
              <w:bottom w:w="75" w:type="dxa"/>
            </w:tcMar>
            <w:vAlign w:val="center"/>
          </w:tcPr>
          <w:p>
            <w:pPr>
              <w:rPr>
                <w:color w:val="000000"/>
                <w:sz w:val="18"/>
              </w:rPr>
              <w:jc w:val="center"/>
              <w:ind w:left="62"/>
            </w:pPr>
          </w:p>
        </w:tc>
        <w:tc>
          <w:tcPr>
            <w:tcW w:w="2711" w:type="dxa"/>
            <w:tcBorders>
              <w:left w:sz="4" w:space="0" w:color="auto" w:val="single"/>
              <w:top w:sz="4" w:space="0" w:color="auto" w:val="single"/>
              <w:right w:sz="4" w:space="0" w:color="auto" w:val="single"/>
              <w:bottom w:sz="4" w:space="0" w:color="auto" w:val="single"/>
            </w:tcBorders>
          </w:tcPr>
          <w:p>
            <w:pPr>
              <w:rPr>
                <w:color w:val="000000"/>
                <w:sz w:val="18"/>
              </w:rPr>
              <w:jc w:val="center"/>
              <w:ind w:left="62"/>
            </w:pPr>
          </w:p>
        </w:tc>
        <w:tc>
          <w:tcPr>
            <w:tcW w:w="2386" w:type="dxa"/>
            <w:tcBorders>
              <w:left w:sz="4" w:space="0" w:color="auto" w:val="single"/>
              <w:top w:sz="6" w:space="0" w:color="000000" w:val="single"/>
              <w:right w:sz="6" w:space="0" w:color="000000" w:val="single"/>
              <w:bottom w:sz="4" w:space="0" w:color="auto" w:val="single"/>
            </w:tcBorders>
            <w:tcMar>
              <w:left w:w="75" w:type="dxa"/>
              <w:top w:w="75" w:type="dxa"/>
              <w:right w:w="75" w:type="dxa"/>
              <w:bottom w:w="75" w:type="dxa"/>
            </w:tcMar>
            <w:vAlign w:val="center"/>
          </w:tcPr>
          <w:p>
            <w:pPr>
              <w:rPr>
                <w:color w:val="000000"/>
                <w:sz w:val="18"/>
              </w:rPr>
              <w:jc w:val="center"/>
              <w:ind w:left="62"/>
            </w:pPr>
            <w:r>
              <w:rPr>
                <w:color w:val="000000"/>
                <w:sz w:val="18"/>
              </w:rPr>
              <w:t xml:space="preserve">определятся по результатам электронной процедуры</w:t>
            </w:r>
          </w:p>
        </w:tc>
        <w:tc>
          <w:tcPr>
            <w:tcW w:w="1989"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rPr>
                <w:color w:val="000000"/>
                <w:sz w:val="18"/>
              </w:rPr>
              <w:jc w:val="center"/>
              <w:ind w:left="62"/>
            </w:pPr>
            <w:r>
              <w:rPr>
                <w:color w:val="000000"/>
              </w:rPr>
              <w:t>Нет</w:t>
            </w:r>
          </w:p>
        </w:tc>
      </w:tr>
      <w:tr>
        <w:trPr>
          <w:jc w:val="center"/>
        </w:trPr>
        <w:tc>
          <w:tcPr>
            <w:tcW w:w="2835" w:type="dxa"/>
            <w:tcBorders>
              <w:left w:color="auto" w:val="nil"/>
              <w:top w:color="auto" w:val="nil"/>
              <w:bottom w:color="auto" w:val="nil"/>
            </w:tcBorders>
            <w:tcMar>
              <w:left w:w="75" w:type="dxa"/>
              <w:top w:w="75" w:type="dxa"/>
              <w:right w:w="120" w:type="dxa"/>
              <w:bottom w:w="75" w:type="dxa"/>
            </w:tcMar>
            <w:vAlign w:val="center"/>
            <w:hideMark/>
          </w:tcPr>
          <w:p>
            <w:pPr>
              <w:rPr>
                <w:color w:val="000000"/>
                <w:sz w:val="18"/>
              </w:rPr>
              <w:jc w:val="right"/>
            </w:pPr>
          </w:p>
        </w:tc>
        <w:tc>
          <w:tcPr>
            <w:tcW w:w="2711" w:type="dxa"/>
            <w:tcBorders>
              <w:top w:sz="4" w:space="0" w:color="auto" w:val="single"/>
              <w:right w:sz="4" w:space="0" w:color="auto" w:val="single"/>
            </w:tcBorders>
          </w:tcPr>
          <w:p>
            <w:pPr>
              <w:rPr>
                <w:color w:val="000000"/>
                <w:sz w:val="18"/>
              </w:rPr>
              <w:jc w:val="center"/>
              <w:ind w:firstLine="976"/>
            </w:pPr>
            <w:r>
              <w:rPr>
                <w:color w:val="000000"/>
                <w:sz w:val="18"/>
              </w:rPr>
              <w:t>Итого</w:t>
            </w:r>
          </w:p>
        </w:tc>
        <w:tc>
          <w:tcPr>
            <w:tcW w:w="2386" w:type="dxa"/>
            <w:tcBorders>
              <w:left w:sz="4" w:space="0" w:color="auto" w:val="single"/>
              <w:top w:sz="4" w:space="0" w:color="auto" w:val="single"/>
              <w:right w:sz="4" w:space="0" w:color="auto" w:val="single"/>
              <w:bottom w:sz="4" w:space="0" w:color="auto" w:val="single"/>
            </w:tcBorders>
            <w:tcMar>
              <w:left w:w="75" w:type="dxa"/>
              <w:top w:w="75" w:type="dxa"/>
              <w:right w:w="75" w:type="dxa"/>
              <w:bottom w:w="75" w:type="dxa"/>
            </w:tcMar>
            <w:vAlign w:val="center"/>
            <w:hideMark/>
          </w:tcPr>
          <w:p>
            <w:pPr>
              <w:rPr>
                <w:color w:val="000000"/>
                <w:sz w:val="18"/>
              </w:rPr>
              <w:jc w:val="center"/>
            </w:pPr>
          </w:p>
        </w:tc>
        <w:tc>
          <w:tcPr>
            <w:tcW w:w="1989" w:type="dxa"/>
            <w:tcBorders>
              <w:left w:sz="4" w:space="0" w:color="auto"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pPr>
          </w:p>
        </w:tc>
      </w:tr>
    </w:tbl>
    <w:p>
      <w:pPr>
        <w:pStyle w:val="a0"/>
        <w:numPr>
          <w:numId w:val="3"/>
          <w:ilvl w:val="1"/>
        </w:numPr>
        <w:rPr>
          <w:b/>
          <w:sz w:val="24"/>
          <w:rFonts w:ascii="Times New Roman" w:hAnsi="Times New Roman"/>
          <w:lang w:val="ru-RU"/>
        </w:rPr>
        <w:spacing w:before="120"/>
      </w:pPr>
      <w:r>
        <w:rPr>
          <w:b/>
          <w:sz w:val="24"/>
          <w:rFonts w:ascii="Times New Roman" w:hAnsi="Times New Roman"/>
          <w:lang w:val="ru-RU"/>
        </w:rPr>
        <w:t xml:space="preserve">Платежные реквизиты заказчика</w:t>
      </w:r>
    </w:p>
    <w:tbl>
      <w:tblPr>
        <w:tblW w:w="10153" w:type="dxa"/>
        <w:tblCellMar>
          <w:left w:w="15" w:type="dxa"/>
          <w:top w:w="15" w:type="dxa"/>
          <w:right w:w="15" w:type="dxa"/>
          <w:bottom w:w="15" w:type="dxa"/>
        </w:tblCellMar>
      </w:tblPr>
      <w:tblGrid>
        <w:gridCol w:w="1732"/>
        <w:gridCol w:w="1163"/>
        <w:gridCol w:w="1691"/>
        <w:gridCol w:w="2216"/>
        <w:gridCol w:w="2115"/>
        <w:gridCol w:w="1236"/>
      </w:tblGrid>
      <w:tr>
        <w:tc>
          <w:tcPr>
            <w:tcW w:w="1732"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 xml:space="preserve">Наименование организации, ИНН, КПП</w:t>
            </w:r>
          </w:p>
        </w:tc>
        <w:tc>
          <w:tcPr>
            <w:tcW w:w="1163"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 xml:space="preserve">Тип счета</w:t>
            </w:r>
          </w:p>
        </w:tc>
        <w:tc>
          <w:tcPr>
            <w:tcW w:w="1691"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 xml:space="preserve">Номер лицевого счета</w:t>
            </w:r>
          </w:p>
        </w:tc>
        <w:tc>
          <w:tcPr>
            <w:tcW w:w="195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 xml:space="preserve">Номер банковского (казначейского) счета</w:t>
            </w:r>
          </w:p>
        </w:tc>
        <w:tc>
          <w:tcPr>
            <w:tcW w:w="1346"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 xml:space="preserve">Реквизиты банка, ТОФК</w:t>
            </w:r>
          </w:p>
        </w:tc>
        <w:tc>
          <w:tcPr>
            <w:tcW w:w="2271"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 xml:space="preserve">Наименование контрагента для п/п</w:t>
            </w:r>
          </w:p>
        </w:tc>
      </w:tr>
      <w:tr>
        <w:tc>
          <w:tcPr>
            <w:tcW w:w="1732"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1</w:t>
            </w:r>
          </w:p>
        </w:tc>
        <w:tc>
          <w:tcPr>
            <w:tcW w:w="1163"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2</w:t>
            </w:r>
          </w:p>
        </w:tc>
        <w:tc>
          <w:tcPr>
            <w:tcW w:w="1691"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3</w:t>
            </w:r>
          </w:p>
        </w:tc>
        <w:tc>
          <w:tcPr>
            <w:tcW w:w="195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4</w:t>
            </w:r>
          </w:p>
        </w:tc>
        <w:tc>
          <w:tcPr>
            <w:tcW w:w="1346"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5</w:t>
            </w:r>
          </w:p>
        </w:tc>
        <w:tc>
          <w:tcPr>
            <w:tcW w:w="2271"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6</w:t>
            </w:r>
          </w:p>
        </w:tc>
      </w:tr>
      <w:tr>
        <w:tc>
          <w:tcPr>
            <w:tcW w:w="1732"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rPr>
                <w:color w:val="000000"/>
                <w:sz w:val="18"/>
              </w:rPr>
              <w:jc w:val="left"/>
              <w:ind w:left="0"/>
            </w:pPr>
            <w:r>
              <w:rPr>
                <w:color w:val="000000"/>
                <w:sz w:val="18"/>
              </w:rPr>
              <w:t xml:space="preserve">ОБЛАСТНОЕ ГОСУДАРСТВЕННОЕ КАЗЕННОЕ УЧРЕЖДЕНИЕ "ДИРЕКЦИЯ ПО СТРОИТЕЛЬСТВУ И ЭКСПЛУАТАЦИИ АВТОМОБИЛЬНЫХ ДОРОГ ИРКУТСКОЙ ОБЛАСТИ" ИНН: 3808059441 КПП: 384901001</w:t>
            </w:r>
          </w:p>
        </w:tc>
        <w:tc>
          <w:tcPr>
            <w:tcW w:w="1163"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rPr>
                <w:color w:val="000000"/>
                <w:sz w:val="18"/>
              </w:rPr>
              <w:jc w:val="left"/>
              <w:ind w:left="0" w:firstLine="0"/>
              <w:spacing w:after="0" w:line="240" w:lineRule="auto"/>
            </w:pPr>
            <w:r>
              <w:rPr>
                <w:b w:val="false"/>
                <w:i w:val="false"/>
                <w:caps w:val="false"/>
                <w:color w:val="000000"/>
                <w:sz w:val="18"/>
                <w:rFonts w:ascii="Times New Roman" w:hAnsi="Times New Roman"/>
                <w:vanish w:val="false"/>
              </w:rPr>
              <w:t xml:space="preserve">Лицевой счет в ФО</w:t>
            </w:r>
          </w:p>
        </w:tc>
        <w:tc>
          <w:tcPr>
            <w:tcW w:w="1691"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rPr>
                <w:color w:val="000000"/>
                <w:sz w:val="18"/>
              </w:rPr>
              <w:jc w:val="left"/>
              <w:ind w:left="0"/>
              <w:spacing w:after="0" w:line="240" w:lineRule="auto"/>
            </w:pPr>
            <w:r>
              <w:rPr>
                <w:sz w:val="18"/>
              </w:rPr>
              <w:t>83501010003</w:t>
            </w:r>
          </w:p>
        </w:tc>
        <w:tc>
          <w:tcPr>
            <w:tcW w:w="195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rPr>
                <w:color w:val="000000"/>
                <w:sz w:val="18"/>
              </w:rPr>
              <w:jc w:val="left"/>
              <w:ind w:left="0"/>
              <w:spacing w:after="0" w:line="240" w:lineRule="auto"/>
            </w:pPr>
            <w:r>
              <w:rPr>
                <w:color w:val="000000"/>
                <w:sz w:val="18"/>
              </w:rPr>
              <w:t>03221643250000003400</w:t>
            </w:r>
          </w:p>
        </w:tc>
        <w:tc>
          <w:tcPr>
            <w:tcW w:w="1346"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rPr>
                <w:color w:val="000000"/>
                <w:sz w:val="18"/>
              </w:rPr>
              <w:jc w:val="center"/>
              <w:ind w:left="0"/>
              <w:spacing w:after="120"/>
            </w:pPr>
            <w:r>
              <w:rPr>
                <w:color w:val="000000"/>
                <w:sz w:val="18"/>
              </w:rPr>
              <w:t xml:space="preserve">УФК ПО ИРКУТСКОЙ ОБЛАСТИ, БИК: 012520101</w:t>
            </w:r>
            <w:r>
              <w:rPr>
                <w:color w:val="000000"/>
              </w:rPr>
              <w:t xml:space="preserve">, к/с: </w:t>
            </w:r>
            <w:r>
              <w:rPr>
                <w:color w:val="000000"/>
                <w:sz w:val="18"/>
              </w:rPr>
              <w:t>40102810145370000026</w:t>
            </w:r>
          </w:p>
        </w:tc>
        <w:tc>
          <w:tcPr>
            <w:tcW w:w="2271"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rPr>
                <w:color w:val="000000"/>
                <w:sz w:val="18"/>
              </w:rPr>
              <w:jc w:val="center"/>
              <w:ind w:left="0"/>
            </w:pPr>
          </w:p>
        </w:tc>
      </w:tr>
    </w:tbl>
    <w:p>
      <w:pPr>
        <w:pStyle w:val="a0"/>
        <w:numPr>
          <w:numId w:val="3"/>
          <w:ilvl w:val="1"/>
        </w:numPr>
        <w:rPr>
          <w:b/>
          <w:sz w:val="24"/>
          <w:rFonts w:ascii="Times New Roman" w:hAnsi="Times New Roman"/>
          <w:lang w:val="ru-RU"/>
        </w:rPr>
        <w:spacing w:before="120"/>
      </w:pPr>
      <w:r>
        <w:rPr>
          <w:b/>
          <w:sz w:val="24"/>
          <w:rFonts w:ascii="Times New Roman" w:hAnsi="Times New Roman"/>
          <w:lang w:val="ru-RU"/>
        </w:rPr>
        <w:t xml:space="preserve">Реквизиты для осуществления оплаты</w:t>
      </w:r>
    </w:p>
    <w:tbl>
      <w:tblPr>
        <w:tblW w:w="10198" w:type="dxa"/>
        <w:tblCellMar>
          <w:left w:w="15" w:type="dxa"/>
          <w:top w:w="15" w:type="dxa"/>
          <w:right w:w="15" w:type="dxa"/>
          <w:bottom w:w="15" w:type="dxa"/>
        </w:tblCellMar>
      </w:tblPr>
      <w:tblGrid>
        <w:gridCol w:w="2099"/>
        <w:gridCol w:w="973"/>
        <w:gridCol w:w="1165"/>
        <w:gridCol w:w="1950"/>
        <w:gridCol w:w="1950"/>
        <w:gridCol w:w="2061"/>
      </w:tblGrid>
      <w:tr>
        <w:tc>
          <w:tcPr>
            <w:tcW w:w="2099"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 xml:space="preserve">Наименование организации / ФИО, ИНН, КПП</w:t>
            </w:r>
          </w:p>
        </w:tc>
        <w:tc>
          <w:tcPr>
            <w:tcW w:w="973"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 xml:space="preserve">Тип счета</w:t>
            </w:r>
          </w:p>
        </w:tc>
        <w:tc>
          <w:tcPr>
            <w:tcW w:w="116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 xml:space="preserve">Номер лицевого счета</w:t>
            </w:r>
          </w:p>
        </w:tc>
        <w:tc>
          <w:tcPr>
            <w:tcW w:w="195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 xml:space="preserve">Номер банковского (казначейского) счета</w:t>
            </w:r>
          </w:p>
        </w:tc>
        <w:tc>
          <w:tcPr>
            <w:tcW w:w="195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 xml:space="preserve">Реквизиты банка, ТОФК</w:t>
            </w:r>
          </w:p>
        </w:tc>
        <w:tc>
          <w:tcPr>
            <w:tcW w:w="2061"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 xml:space="preserve">Наименование контрагента для п/п, ОКТМО, КБК</w:t>
            </w:r>
          </w:p>
        </w:tc>
      </w:tr>
      <w:tr>
        <w:tc>
          <w:tcPr>
            <w:tcW w:w="2099"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1</w:t>
            </w:r>
          </w:p>
        </w:tc>
        <w:tc>
          <w:tcPr>
            <w:tcW w:w="973"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2</w:t>
            </w:r>
          </w:p>
        </w:tc>
        <w:tc>
          <w:tcPr>
            <w:tcW w:w="116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3</w:t>
            </w:r>
          </w:p>
        </w:tc>
        <w:tc>
          <w:tcPr>
            <w:tcW w:w="195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4</w:t>
            </w:r>
          </w:p>
        </w:tc>
        <w:tc>
          <w:tcPr>
            <w:tcW w:w="195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5</w:t>
            </w:r>
          </w:p>
        </w:tc>
        <w:tc>
          <w:tcPr>
            <w:tcW w:w="2061"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hideMark/>
          </w:tcPr>
          <w:p>
            <w:pPr>
              <w:rPr>
                <w:color w:val="000000"/>
                <w:sz w:val="18"/>
              </w:rPr>
              <w:jc w:val="center"/>
              <w:ind w:left="0"/>
            </w:pPr>
            <w:r>
              <w:rPr>
                <w:color w:val="000000"/>
                <w:sz w:val="18"/>
              </w:rPr>
              <w:t>6</w:t>
            </w:r>
          </w:p>
        </w:tc>
      </w:tr>
      <w:tr>
        <w:tc>
          <w:tcPr>
            <w:tcW w:w="2099"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rPr>
                <w:color w:val="000000"/>
                <w:sz w:val="18"/>
              </w:rPr>
              <w:jc w:val="center"/>
              <w:ind w:left="0"/>
            </w:pPr>
            <w:r>
              <w:rPr>
                <w:color w:val="000000"/>
                <w:sz w:val="18"/>
              </w:rPr>
              <w:t xml:space="preserve">определятся по результатам электронной процедуры</w:t>
            </w:r>
          </w:p>
        </w:tc>
        <w:tc>
          <w:tcPr>
            <w:tcW w:w="973"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rPr>
                <w:color w:val="000000"/>
                <w:sz w:val="18"/>
              </w:rPr>
              <w:jc w:val="center"/>
              <w:ind w:left="0"/>
            </w:pPr>
          </w:p>
        </w:tc>
        <w:tc>
          <w:tcPr>
            <w:tcW w:w="1165"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rPr>
                <w:color w:val="000000"/>
                <w:sz w:val="18"/>
              </w:rPr>
              <w:jc w:val="center"/>
              <w:ind w:left="0"/>
            </w:pPr>
          </w:p>
        </w:tc>
        <w:tc>
          <w:tcPr>
            <w:tcW w:w="195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rPr>
                <w:color w:val="000000"/>
                <w:sz w:val="18"/>
              </w:rPr>
              <w:jc w:val="center"/>
              <w:ind w:left="0"/>
            </w:pPr>
          </w:p>
        </w:tc>
        <w:tc>
          <w:tcPr>
            <w:tcW w:w="1950"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rPr>
                <w:color w:val="000000"/>
                <w:sz w:val="18"/>
              </w:rPr>
              <w:jc w:val="left"/>
              <w:ind w:left="0"/>
            </w:pPr>
          </w:p>
        </w:tc>
        <w:tc>
          <w:tcPr>
            <w:tcW w:w="2061" w:type="dxa"/>
            <w:tcBorders>
              <w:left w:sz="6" w:space="0" w:color="000000" w:val="single"/>
              <w:top w:sz="6" w:space="0" w:color="000000" w:val="single"/>
              <w:right w:sz="6" w:space="0" w:color="000000" w:val="single"/>
              <w:bottom w:sz="6" w:space="0" w:color="000000" w:val="single"/>
            </w:tcBorders>
            <w:tcMar>
              <w:left w:w="75" w:type="dxa"/>
              <w:top w:w="75" w:type="dxa"/>
              <w:right w:w="75" w:type="dxa"/>
              <w:bottom w:w="75" w:type="dxa"/>
            </w:tcMar>
            <w:vAlign w:val="center"/>
          </w:tcPr>
          <w:p>
            <w:pPr>
              <w:rPr>
                <w:color w:val="000000"/>
                <w:sz w:val="18"/>
              </w:rPr>
              <w:jc w:val="left"/>
              <w:ind w:left="0"/>
            </w:pPr>
          </w:p>
        </w:tc>
      </w:tr>
    </w:tbl>
    <w:p>
      <w:pPr>
        <w:rPr>
          <w:b/>
          <w:color w:val="000000"/>
        </w:rPr>
        <w:jc w:val="left"/>
        <w:ind w:left="-8" w:firstLine="705"/>
        <w:spacing w:before="450" w:after="100" w:afterAutospacing="true"/>
      </w:pPr>
      <w:r>
        <w:rPr>
          <w:b/>
          <w:color w:val="000000"/>
          <w:sz w:val="24"/>
        </w:rPr>
        <w:t xml:space="preserve">6. Документы, сформированные без использования ЕИС</w:t>
      </w:r>
    </w:p>
    <w:p>
      <w:pPr>
        <w:pStyle w:val="10"/>
        <w:jc w:val="center"/>
        <w:ind w:firstLine="0"/>
      </w:pPr>
      <w:r>
        <w:t xml:space="preserve">УСЛОВИЯ КОНТРАКТА, СФОРМИРОВАННЫЕ БЕЗ ИСПОЛЬЗОВАНИЯ ЕИС </w:t>
      </w:r>
    </w:p>
    <w:p>
      <w:pPr>
        <w:pStyle w:val="a1"/>
        <w:jc w:val="center"/>
      </w:pPr>
      <w:r>
        <w:rPr>
          <w:b/>
          <w:sz w:val="24"/>
        </w:rPr>
        <w:t xml:space="preserve">Идентификационный код закупки:</w:t>
      </w:r>
      <w:r>
        <w:rPr>
          <w:sz w:val="24"/>
        </w:rPr>
        <w:t xml:space="preserve"> </w:t>
      </w:r>
      <w:r>
        <w:rPr>
          <w:b/>
          <w:sz w:val="24"/>
        </w:rPr>
        <w:t>252380805944138490100102400012711246</w:t>
      </w:r>
    </w:p>
    <w:p>
      <w:pPr>
        <w:pStyle w:val="2"/>
        <w:jc w:val="center"/>
      </w:pPr>
      <w:r>
        <w:t xml:space="preserve">ПРЕДМЕТ КОНТРАКТА</w:t>
      </w:r>
    </w:p>
    <w:p>
      <w:pPr>
        <w:pStyle w:val="3"/>
        <w:rPr>
          <w:highlight w:val="white"/>
          <w:sz w:val="22"/>
        </w:rPr>
      </w:pPr>
      <w:bookmarkStart w:id="0" w:name="пункт1_1"/>
      <w:bookmarkEnd w:id="0"/>
      <w:r>
        <w:rPr>
          <w:sz w:val="22"/>
        </w:rPr>
        <w:t>Поставщик</w:t>
      </w:r>
      <w:r>
        <w:rPr>
          <w:highlight w:val="white"/>
          <w:sz w:val="22"/>
        </w:rPr>
        <w:t xml:space="preserve">, </w:t>
      </w:r>
      <w:r>
        <w:rPr>
          <w:color w:val="000000"/>
          <w:highlight w:val="white"/>
          <w:sz w:val="22"/>
        </w:rPr>
        <w:t xml:space="preserve">сведения о котором указаны в пункте 2.2 </w:t>
      </w:r>
      <w:r>
        <w:rPr>
          <w:highlight w:val="white"/>
          <w:sz w:val="22"/>
        </w:rPr>
        <w:t xml:space="preserve">электронного контракта, сформированного с использованием ЕИС (далее – Поставщик), обязуется поставить заказчику, сведения о котором указаны в пункте 2.1 </w:t>
      </w:r>
      <w:r>
        <w:rPr>
          <w:sz w:val="22"/>
        </w:rPr>
        <w:t xml:space="preserve">электронного контракта, сформированного с использованием ЕИС</w:t>
      </w:r>
      <w:r>
        <w:rPr>
          <w:highlight w:val="white"/>
          <w:sz w:val="22"/>
        </w:rPr>
        <w:t xml:space="preserve"> (далее – Заказчик), товар, указанный в пункте 3.1 </w:t>
      </w:r>
      <w:r>
        <w:rPr>
          <w:sz w:val="22"/>
        </w:rPr>
        <w:t xml:space="preserve">электронного контракта, сформированного с использованием ЕИС</w:t>
      </w:r>
      <w:r>
        <w:rPr>
          <w:highlight w:val="white"/>
          <w:sz w:val="22"/>
        </w:rPr>
        <w:t xml:space="preserve"> (далее – Товар), а Заказчик обязуется принять Товар надлежащего качества и количества и оплатить его в порядке и на условиях, предусмотренных </w:t>
      </w:r>
      <w:r>
        <w:rPr>
          <w:sz w:val="22"/>
        </w:rPr>
        <w:t xml:space="preserve">электронным контрактом, сформированным с использованием ЕИС</w:t>
      </w:r>
      <w:r>
        <w:rPr>
          <w:highlight w:val="white"/>
          <w:sz w:val="22"/>
        </w:rPr>
        <w:t>,</w:t>
      </w:r>
      <w:r>
        <w:rPr>
          <w:sz w:val="22"/>
        </w:rPr>
        <w:t xml:space="preserve"> а также условиями контракта, сформированными без использования ЕИС (далее соответственно – Структурированная часть, Условия, при совместном упоминании – Контракт).</w:t>
      </w:r>
      <w:r>
        <w:rPr>
          <w:color w:val="ff0000"/>
          <w:highlight w:val="white"/>
          <w:sz w:val="22"/>
        </w:rPr>
        <w:t xml:space="preserve"> </w:t>
      </w:r>
      <w:r>
        <w:rPr>
          <w:sz w:val="22"/>
        </w:rPr>
        <w:t xml:space="preserve">В Контракте Заказчик, Поставщик при совместном упоминании именуются «Стороны» и каждый в отдельности «Сторона»</w:t>
      </w:r>
      <w:r>
        <w:rPr>
          <w:color w:val="000000"/>
          <w:highlight w:val="white"/>
          <w:sz w:val="22"/>
        </w:rPr>
        <w:t>.</w:t>
      </w:r>
    </w:p>
    <w:p>
      <w:pPr>
        <w:pStyle w:val="3"/>
        <w:rPr>
          <w:highlight w:val="white"/>
        </w:rPr>
      </w:pPr>
      <w:r>
        <w:rPr>
          <w:sz w:val="22"/>
        </w:rPr>
        <w:t xml:space="preserve">Наименование и количество , функциональные, технические и качественные характеристики, эксплуатационные характеристики (при наличии) поставляемого Товара указаны в пункте 3.1 Структурированной части, Техническом задании</w:t>
      </w:r>
      <w:r>
        <w:rPr>
          <w:highlight w:val="white"/>
          <w:sz w:val="22"/>
        </w:rPr>
        <w:t xml:space="preserve"> (Приложение № 1 к Контракту (далее – Техническое задание</w:t>
      </w:r>
      <w:r>
        <w:rPr>
          <w:sz w:val="22"/>
        </w:rPr>
        <w:t>)</w:t>
      </w:r>
      <w:r>
        <w:rPr>
          <w:i/>
          <w:sz w:val="22"/>
        </w:rPr>
        <w:t>.</w:t>
      </w:r>
      <w:r>
        <w:rPr>
          <w:i/>
          <w:highlight w:val="white"/>
          <w:sz w:val="22"/>
        </w:rPr>
        <w:t xml:space="preserve"> </w:t>
      </w:r>
    </w:p>
    <w:p>
      <w:pPr>
        <w:pStyle w:val="2"/>
        <w:jc w:val="center"/>
      </w:pPr>
      <w:r>
        <w:t xml:space="preserve">ЦЕНА КОНТРАКТА И ПОРЯДОК РАСЧЕТОВ</w:t>
      </w:r>
    </w:p>
    <w:p>
      <w:pPr>
        <w:pStyle w:val="3"/>
        <w:rPr>
          <w:highlight w:val="white"/>
          <w:sz w:val="22"/>
        </w:rPr>
      </w:pPr>
      <w:r>
        <w:rPr>
          <w:highlight w:val="white"/>
          <w:sz w:val="22"/>
        </w:rPr>
        <w:t xml:space="preserve">Цена Контракта указана в пункте 5.2 Структурированной части. </w:t>
      </w:r>
      <w:r>
        <w:rPr>
          <w:highlight w:val="white"/>
          <w:sz w:val="22"/>
          <w:rFonts w:ascii="Times New Roman" w:hAnsi="Times New Roman"/>
          <w:lang w:val="ru-RU"/>
        </w:rPr>
        <w:t xml:space="preserve">Ставка НДС указана в пункте 3.1 Структурированной части. </w:t>
      </w:r>
    </w:p>
    <w:p>
      <w:pPr>
        <w:pStyle w:val="3"/>
        <w:rPr>
          <w:highlight w:val="white"/>
          <w:sz w:val="22"/>
          <w:rFonts w:ascii="Times New Roman" w:hAnsi="Times New Roman"/>
          <w:lang w:val="ru-RU"/>
        </w:rPr>
      </w:pPr>
      <w:r>
        <w:rPr>
          <w:highlight w:val="white"/>
          <w:sz w:val="22"/>
        </w:rPr>
        <w:t xml:space="preserve">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pPr>
        <w:pStyle w:val="3"/>
        <w:rPr>
          <w:highlight w:val="white"/>
          <w:sz w:val="22"/>
        </w:rPr>
      </w:pPr>
      <w:r>
        <w:rPr>
          <w:highlight w:val="white"/>
          <w:sz w:val="22"/>
          <w:rFonts w:ascii="Times New Roman" w:hAnsi="Times New Roman"/>
          <w:lang w:val="ru-RU"/>
        </w:rPr>
        <w:t xml:space="preserve">Цена Контракта включает в себя: стоимость Товара, расходы, связанные с доставкой, разгрузкой - погрузкой, размещением в местах хранения Заказчика</w:t>
      </w:r>
      <w:r>
        <w:rPr>
          <w:highlight w:val="white"/>
          <w:sz w:val="22"/>
          <w:rFonts w:ascii="Times New Roman" w:hAnsi="Times New Roman"/>
          <w:lang w:val="ru-RU"/>
        </w:rPr>
        <w:t xml:space="preserve">, </w:t>
      </w:r>
      <w:r>
        <w:rPr>
          <w:highlight w:val="none"/>
          <w:sz w:val="22"/>
          <w:rFonts w:ascii="Times New Roman" w:hAnsi="Times New Roman"/>
          <w:lang w:val="ru-RU"/>
        </w:rPr>
        <w:t>с</w:t>
      </w:r>
      <w:r>
        <w:rPr>
          <w:highlight w:val="white"/>
          <w:sz w:val="22"/>
          <w:rFonts w:ascii="Times New Roman" w:hAnsi="Times New Roman"/>
          <w:lang w:val="ru-RU"/>
        </w:rPr>
        <w:t xml:space="preserve">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p>
    <w:p>
      <w:pPr>
        <w:pStyle w:val="3"/>
        <w:rPr>
          <w:highlight w:val="white"/>
          <w:sz w:val="22"/>
        </w:rPr>
      </w:pPr>
      <w:r>
        <w:rPr>
          <w:highlight w:val="white"/>
          <w:sz w:val="22"/>
        </w:rPr>
        <w:t xml:space="preserve">Цена Контракта является твердой и определяется на весь срок исполнения Контракта, за исключением случаев, установленных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 (далее - Закон о контрактной системе) и Контрактом.</w:t>
      </w:r>
    </w:p>
    <w:p>
      <w:r>
        <w:t xml:space="preserve">Цена Контракта может быть снижена по соглашению Сторон без изменения предусмотренных Контрактом количества и качества поставляемого Товара и иных условий Контракта.</w:t>
      </w:r>
    </w:p>
    <w:p>
      <w:pPr>
        <w:pStyle w:val="3"/>
      </w:pPr>
      <w:r>
        <w:rPr>
          <w:sz w:val="22"/>
        </w:rPr>
        <w:t xml:space="preserve">Источник финансирования Контракта указан в пункте 5.1 Структурированной части. </w:t>
      </w:r>
    </w:p>
    <w:p>
      <w:pPr>
        <w:pStyle w:val="3"/>
        <w:rPr>
          <w:highlight w:val="white"/>
          <w:sz w:val="22"/>
        </w:rPr>
      </w:pPr>
      <w:r>
        <w:rPr>
          <w:sz w:val="22"/>
        </w:rPr>
        <w:t xml:space="preserve">Расчеты между Заказчиком и Поставщиком производятся не позднее </w:t>
      </w:r>
      <w:r>
        <w:rPr>
          <w:highlight w:val="white"/>
          <w:sz w:val="22"/>
        </w:rPr>
        <w:t xml:space="preserve">7 рабочих дней </w:t>
      </w:r>
      <w:r>
        <w:rPr>
          <w:sz w:val="22"/>
        </w:rPr>
        <w:t xml:space="preserve">со дня подписания Заказчиком документа о приемке в соответствии с разделом</w:t>
      </w:r>
      <w:r>
        <w:rPr>
          <w:highlight w:val="white"/>
          <w:sz w:val="22"/>
        </w:rPr>
        <w:t xml:space="preserve"> </w:t>
      </w:r>
      <w:r>
        <w:rPr>
          <w:highlight w:val="white"/>
          <w:sz w:val="22"/>
        </w:rPr>
        <w:fldChar w:fldCharType="begin"/>
        <w:instrText xml:space="preserve">REF "_Ref82786549" \r \h</w:instrText>
        <w:fldChar w:fldCharType="separate"/>
      </w:r>
      <w:r>
        <w:rPr>
          <w:highlight w:val="white"/>
          <w:sz w:val="22"/>
        </w:rPr>
        <w:t>III</w:t>
      </w:r>
      <w:r>
        <w:rPr>
          <w:highlight w:val="white"/>
          <w:sz w:val="22"/>
        </w:rPr>
        <w:fldChar w:fldCharType="end"/>
      </w:r>
      <w:r>
        <w:rPr>
          <w:highlight w:val="white"/>
          <w:sz w:val="22"/>
        </w:rPr>
        <w:t xml:space="preserve"> Условий.</w:t>
      </w:r>
    </w:p>
    <w:p>
      <w:pPr>
        <w:pStyle w:val="3"/>
        <w:rPr>
          <w:sz w:val="22"/>
          <w:lang w:val="ru"/>
        </w:rPr>
      </w:pPr>
      <w:r>
        <w:rPr>
          <w:sz w:val="22"/>
        </w:rPr>
        <w:t xml:space="preserve">Оплата по Контракту осуществляется по безналичному расчету путем перечисления Заказчиком денежных средств на счет Поставщика, </w:t>
      </w:r>
      <w:r>
        <w:rPr>
          <w:highlight w:val="white"/>
          <w:sz w:val="22"/>
        </w:rPr>
        <w:t xml:space="preserve">реквизиты которого указаны</w:t>
      </w:r>
      <w:r>
        <w:rPr>
          <w:sz w:val="22"/>
        </w:rPr>
        <w:t xml:space="preserve"> в пункте 5.6 Структурированной части. В случае изменения счета Поставщик обязан в трехдневный срок с момента изменения счета уведомить об этом Заказчика, указав новые реквизиты </w:t>
      </w:r>
      <w:r>
        <w:rPr>
          <w:sz w:val="22"/>
          <w:lang w:val="ru"/>
        </w:rPr>
        <w:t xml:space="preserve">счета. В противном случае все риски, связанные с перечислением Заказчиком денежных средств на указанный в Контракте счет Поставщика, несет Поставщик.</w:t>
      </w:r>
    </w:p>
    <w:p>
      <w:pPr>
        <w:pStyle w:val="2"/>
        <w:jc w:val="center"/>
      </w:pPr>
      <w:bookmarkStart w:id="19" w:name="_Ref82786549"/>
      <w:bookmarkEnd w:id="19"/>
      <w:r>
        <w:t xml:space="preserve">ПОРЯДОК, СРОКИ И УСЛОВИЯ ПОСТАВКИ И ПРИЕМКИ ТОВАРА</w:t>
      </w:r>
    </w:p>
    <w:p>
      <w:pPr>
        <w:pStyle w:val="3"/>
        <w:rPr>
          <w:highlight w:val="white"/>
          <w:sz w:val="22"/>
        </w:rPr>
      </w:pPr>
      <w:r>
        <w:rPr>
          <w:sz w:val="22"/>
        </w:rPr>
        <w:t xml:space="preserve">Поставка Товара осуществляется</w:t>
      </w:r>
      <w:r>
        <w:rPr>
          <w:highlight w:val="white"/>
          <w:sz w:val="22"/>
        </w:rPr>
        <w:t xml:space="preserve"> самостоятельно Поставщиком по адресу</w:t>
      </w:r>
      <w:r>
        <w:rPr>
          <w:highlight w:val="white"/>
          <w:rFonts w:ascii="Times New Roman" w:hAnsi="Times New Roman"/>
        </w:rPr>
        <w:t>,</w:t>
      </w:r>
      <w:r>
        <w:rPr>
          <w:highlight w:val="white"/>
          <w:sz w:val="22"/>
          <w:rFonts w:ascii="Times New Roman" w:hAnsi="Times New Roman"/>
        </w:rPr>
        <w:t xml:space="preserve"> указанному в пункте 4.3 Структурированной части</w:t>
      </w:r>
      <w:r>
        <w:rPr>
          <w:highlight w:val="white"/>
          <w:sz w:val="22"/>
        </w:rPr>
        <w:t>.</w:t>
      </w:r>
    </w:p>
    <w:p>
      <w:pPr>
        <w:pStyle w:val="3"/>
        <w:rPr>
          <w:sz w:val="24"/>
          <w:rFonts w:ascii="Times New Roman" w:hAnsi="Times New Roman"/>
          <w:lang w:val="ru-RU"/>
        </w:rPr>
      </w:pPr>
      <w:r>
        <w:rPr>
          <w:highlight w:val="white"/>
          <w:sz w:val="22"/>
          <w:rFonts w:ascii="Times New Roman" w:hAnsi="Times New Roman"/>
          <w:lang w:val="ru-RU"/>
        </w:rPr>
        <w:t xml:space="preserve">Поставщик не менее чем за</w:t>
      </w:r>
      <w:r>
        <w:rPr>
          <w:b/>
          <w:color w:val="c0504d"/>
          <w:highlight w:val="white"/>
          <w:sz w:val="22"/>
          <w:rFonts w:ascii="Times New Roman" w:hAnsi="Times New Roman"/>
          <w:lang w:val="ru-RU"/>
        </w:rPr>
        <w:t xml:space="preserve"> 3  дня </w:t>
      </w:r>
      <w:r>
        <w:rPr>
          <w:highlight w:val="white"/>
          <w:sz w:val="22"/>
          <w:rFonts w:ascii="Times New Roman" w:hAnsi="Times New Roman"/>
          <w:lang w:val="ru-RU"/>
        </w:rPr>
        <w:t xml:space="preserve">до осуществления поставки Товара направляет в адрес Заказчика уведомление о времени и дате доставки Товара в место доставки.</w:t>
      </w:r>
    </w:p>
    <w:p>
      <w:pPr>
        <w:pStyle w:val="3"/>
        <w:rPr>
          <w:sz w:val="22"/>
          <w:rFonts w:ascii="Times New Roman" w:hAnsi="Times New Roman"/>
          <w:lang w:val="ru-RU"/>
        </w:rPr>
      </w:pPr>
      <w:bookmarkStart w:id="1" w:name="_Ref27477145"/>
      <w:bookmarkEnd w:id="1"/>
      <w:r>
        <w:rPr>
          <w:sz w:val="22"/>
          <w:rFonts w:ascii="Times New Roman" w:hAnsi="Times New Roman"/>
          <w:lang w:val="ru-RU"/>
        </w:rPr>
        <w:t xml:space="preserve">Срок поставки Товара</w:t>
      </w:r>
      <w:r>
        <w:rPr>
          <w:sz w:val="22"/>
          <w:rFonts w:ascii="Times New Roman" w:hAnsi="Times New Roman"/>
          <w:lang w:val="ru-RU"/>
        </w:rPr>
        <w:t xml:space="preserve">: </w:t>
      </w:r>
      <w:r>
        <w:rPr>
          <w:b/>
          <w:sz w:val="22"/>
          <w:rFonts w:ascii="Times New Roman" w:hAnsi="Times New Roman"/>
          <w:lang w:val="ru-RU"/>
        </w:rPr>
        <w:t xml:space="preserve">с даты заключения контракта до 20.01.2026 года</w:t>
      </w:r>
    </w:p>
    <w:p>
      <w:pPr>
        <w:pStyle w:val="3"/>
        <w:rPr>
          <w:sz w:val="22"/>
        </w:rPr>
      </w:pPr>
      <w:r>
        <w:rPr>
          <w:sz w:val="22"/>
        </w:rPr>
        <w:t xml:space="preserve">Приемка результатов исполнения Контракта осуществляется в порядке и в сроки, которые установлены Контрактом, статьей 94 Закона о контрактной системе, и оформляется документом о приемке в электронной форме.</w:t>
      </w:r>
    </w:p>
    <w:p>
      <w:pPr>
        <w:pStyle w:val="3"/>
      </w:pPr>
      <w:r>
        <w:rPr>
          <w:highlight w:val="white"/>
          <w:sz w:val="22"/>
        </w:rPr>
        <w:t xml:space="preserve">Оформление документа о приемке  осуществляется после предоставления Поставщиком обеспечения гарантийных обязательств в соответствии с Законом о контрактной системе в порядке и в сроки, установленные </w:t>
      </w:r>
      <w:r>
        <w:rPr>
          <w:highlight w:val="white"/>
        </w:rPr>
        <w:fldChar w:fldCharType="begin"/>
        <w:instrText xml:space="preserve">HYPERLINK \l "P1587"</w:instrText>
        <w:fldChar w:fldCharType="separate"/>
      </w:r>
      <w:r>
        <w:rPr>
          <w:highlight w:val="white"/>
          <w:sz w:val="22"/>
        </w:rPr>
        <w:t xml:space="preserve">разделом </w:t>
      </w:r>
      <w:r>
        <w:rPr>
          <w:highlight w:val="white"/>
        </w:rPr>
        <w:fldChar w:fldCharType="end"/>
      </w:r>
      <w:r>
        <w:rPr>
          <w:highlight w:val="white"/>
        </w:rPr>
        <w:fldChar w:fldCharType="begin"/>
        <w:instrText xml:space="preserve">REF "_Ref36402795" \r \h</w:instrText>
        <w:fldChar w:fldCharType="separate"/>
      </w:r>
      <w:r>
        <w:rPr>
          <w:highlight w:val="white"/>
        </w:rPr>
        <w:t>VIII</w:t>
      </w:r>
      <w:r>
        <w:rPr>
          <w:highlight w:val="white"/>
        </w:rPr>
        <w:fldChar w:fldCharType="end"/>
      </w:r>
      <w:r>
        <w:rPr>
          <w:highlight w:val="white"/>
          <w:sz w:val="22"/>
        </w:rPr>
        <w:t xml:space="preserve"> Контракта.</w:t>
      </w:r>
    </w:p>
    <w:p>
      <w:pPr>
        <w:pStyle w:val="3"/>
        <w:rPr>
          <w:sz w:val="22"/>
          <w:rFonts w:ascii="Times New Roman" w:hAnsi="Times New Roman"/>
          <w:lang w:val="ru-RU"/>
        </w:rPr>
      </w:pPr>
      <w:r>
        <w:rPr>
          <w:sz w:val="22"/>
          <w:rFonts w:ascii="Times New Roman" w:hAnsi="Times New Roman"/>
          <w:lang w:val="ru-RU"/>
        </w:rPr>
        <w:t xml:space="preserve">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иных документов, подтверждающих качество Товара, а также следующих документов: </w:t>
      </w:r>
      <w:r>
        <w:rPr>
          <w:b/>
          <w:sz w:val="22"/>
          <w:rFonts w:ascii="Times New Roman" w:hAnsi="Times New Roman"/>
          <w:lang w:val="ru-RU"/>
        </w:rPr>
        <w:t xml:space="preserve">Заводской паспорт, технический паспорт; Сертификаты руководство по эксплуатации и обслуживанию.</w:t>
      </w:r>
    </w:p>
    <w:p>
      <w:pPr>
        <w:pStyle w:val="3"/>
        <w:rPr>
          <w:sz w:val="22"/>
        </w:rPr>
      </w:pPr>
      <w:r>
        <w:rPr>
          <w:sz w:val="22"/>
        </w:rPr>
        <w:t xml:space="preserve">При приемке Товара Заказчик проводит проверку соответствия наименования, количества и иных характеристик поставляемого Товара, сведениям, содержащимся в пункте 3.1 Структурированной части, Техническом задании и в сопроводительных документах Поставщика.</w:t>
      </w:r>
    </w:p>
    <w:p>
      <w:pPr>
        <w:pStyle w:val="3"/>
        <w:rPr>
          <w:sz w:val="22"/>
        </w:rPr>
      </w:pPr>
      <w:bookmarkStart w:id="32" w:name="_Ref60340459"/>
      <w:bookmarkEnd w:id="32"/>
      <w:r>
        <w:rPr>
          <w:sz w:val="22"/>
        </w:rPr>
        <w:t xml:space="preserve">Поставщик в </w:t>
      </w:r>
      <w:r>
        <w:rPr>
          <w:b w:val="false"/>
          <w:highlight w:val="white"/>
          <w:sz w:val="22"/>
        </w:rPr>
        <w:t>течении</w:t>
      </w:r>
      <w:r>
        <w:rPr>
          <w:b/>
          <w:color w:val="c0504d"/>
          <w:highlight w:val="white"/>
          <w:sz w:val="22"/>
        </w:rPr>
        <w:t xml:space="preserve"> 5 дней</w:t>
      </w:r>
      <w:r>
        <w:rPr>
          <w:b/>
          <w:sz w:val="22"/>
        </w:rPr>
        <w:t xml:space="preserve"> </w:t>
      </w:r>
      <w:r>
        <w:rPr>
          <w:sz w:val="22"/>
        </w:rPr>
        <w:t xml:space="preserve">со дня выполнения им обязательств по Контракту по поставке Товара</w:t>
      </w:r>
      <w:r>
        <w:rPr>
          <w:sz w:val="22"/>
        </w:rPr>
        <w:t xml:space="preserve">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содержащий информацию, указанную в пункте 1 части 13 статьи 94 Закона о контрактной системе.</w:t>
      </w:r>
      <w:r>
        <w:rPr>
          <w:highlight w:val="none"/>
          <w:sz w:val="22"/>
        </w:rPr>
        <w:t xml:space="preserve"> К документу о приемке прилагаются документы, которые считаются его неотъемлемой частью:</w:t>
      </w:r>
      <w:r>
        <w:rPr>
          <w:b/>
          <w:sz w:val="22"/>
          <w:rFonts w:ascii="Times New Roman" w:hAnsi="Times New Roman"/>
          <w:lang w:val="ru-RU"/>
        </w:rPr>
        <w:t xml:space="preserve">Технические паспорта; Сертификаты руководство по эксплуатации и обслуживанию.</w:t>
      </w:r>
    </w:p>
    <w:p>
      <w:r>
        <w:t xml:space="preserve">Стороны дополнительно могут приложить к документу о приемке </w:t>
      </w:r>
      <w:r>
        <w:rPr>
          <w:highlight w:val="none"/>
        </w:rPr>
        <w:t xml:space="preserve">иные </w:t>
      </w:r>
      <w:r>
        <w:t xml:space="preserve">документы, которые считаются его неотъемлемой частью.</w:t>
      </w:r>
    </w:p>
    <w:p>
      <w:r>
        <w:t xml:space="preserve">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1 части 13 статьи 94 Закона о контрактной системе информация, содержащаяся в документе о приемке.</w:t>
      </w:r>
    </w:p>
    <w:p>
      <w:r>
        <w:t xml:space="preserve">Датой поступления Заказчику документа о приемке считается дата его размещения в единой информационной системе в соответствии с часовой зоной, в которой расположен Заказчик.</w:t>
      </w:r>
    </w:p>
    <w:p>
      <w:pPr>
        <w:pStyle w:val="3"/>
        <w:numPr>
          <w:numId w:val="0"/>
          <w:ilvl w:val="0"/>
        </w:numPr>
        <w:rPr>
          <w:sz w:val="22"/>
        </w:rPr>
        <w:ind w:left="567" w:hanging="5"/>
      </w:pPr>
      <w:r>
        <w:rPr>
          <w:sz w:val="22"/>
        </w:rPr>
        <w:t xml:space="preserve">Для приемки поставленного Товара Заказчиком может создаваться приемочная комиссия, которая состоит не менее чем из пяти человек. В случае создания приемочной комиссии приемка результата исполнения Контракта осуществляется приемочной комиссией и утверждается Заказчиком.</w:t>
      </w:r>
    </w:p>
    <w:p>
      <w:pPr>
        <w:pStyle w:val="3"/>
        <w:numPr>
          <w:numId w:val="0"/>
          <w:ilvl w:val="0"/>
        </w:numPr>
        <w:rPr>
          <w:sz w:val="22"/>
        </w:rPr>
        <w:ind w:left="567" w:hanging="5"/>
      </w:pPr>
      <w:r>
        <w:rPr>
          <w:sz w:val="22"/>
        </w:rPr>
        <w:t xml:space="preserve">Для проверки представленных Поставщиком результатов, предусмотренных Контрактом Заказчик проводит экспертизу своими силами или с привлечением экспертов, экспертных организаций на основании контрактов, заключенных между Заказчиком и экспертом, экспертной организацией в соответствии с </w:t>
      </w:r>
      <w:r>
        <w:fldChar w:fldCharType="begin"/>
        <w:instrText xml:space="preserve">HYPERLINK "consultantplus://offline/ref=63644F4247E16D1BFE5C522E45BCFAC864AA28D6BA3D54035F30AF26C8D7z5C"</w:instrText>
        <w:fldChar w:fldCharType="separate"/>
      </w:r>
      <w:r>
        <w:rPr>
          <w:sz w:val="22"/>
        </w:rPr>
        <w:t>Законом</w:t>
      </w:r>
      <w:r>
        <w:fldChar w:fldCharType="end"/>
      </w:r>
      <w:r>
        <w:rPr>
          <w:sz w:val="22"/>
        </w:rPr>
        <w:t xml:space="preserve"> о контрактной системе.</w:t>
      </w:r>
    </w:p>
    <w:p>
      <w:r>
        <w:t xml:space="preserve">Отраженные в заключении по результатам указанной экспертизы предложения экспертов, экспертных организаций, привлеченных для ее проведения, учитываются при принятии решения о приемке или об отказе в приемке поставленного Товара.</w:t>
      </w:r>
    </w:p>
    <w:p>
      <w:pPr>
        <w:ind w:left="562"/>
      </w:pPr>
      <w:r>
        <w:t xml:space="preserve">При отсутствии у Заказчика претензий по количеству и качеству поставленного Товара Заказчик не позднее </w:t>
      </w:r>
      <w:r>
        <w:rPr>
          <w:b/>
          <w:sz w:val="22"/>
        </w:rPr>
        <w:t xml:space="preserve">10 рабочих дней</w:t>
      </w:r>
      <w:r>
        <w:rPr>
          <w:b/>
          <w:color w:val="c0504d"/>
          <w:sz w:val="22"/>
        </w:rPr>
        <w:t xml:space="preserve"> </w:t>
      </w:r>
      <w:r>
        <w:t xml:space="preserve">следующих за днем поступления документа о приемке в соответствии с пунктом 3 части 13 статьи 94 Закона о контрактной системе,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 После этого Товар считается переданным Поставщиком Заказчику.</w:t>
      </w:r>
    </w:p>
    <w:p>
      <w:pPr>
        <w:pStyle w:val="3"/>
        <w:numPr>
          <w:numId w:val="0"/>
          <w:ilvl w:val="0"/>
        </w:numPr>
        <w:rPr>
          <w:color w:val="c0504d"/>
          <w:sz w:val="22"/>
        </w:rPr>
        <w:ind w:left="567" w:hanging="5"/>
      </w:pPr>
      <w:r>
        <w:rPr>
          <w:sz w:val="22"/>
        </w:rPr>
        <w:t xml:space="preserve">При выявлении несоответствий в поставленном Товаре (наименования, количества, качества,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препятствующих его приемке, Заказчик отказывается от приемки такого Товара и в срок не позднее</w:t>
      </w:r>
      <w:r>
        <w:rPr>
          <w:b/>
          <w:color w:val="c0504d"/>
          <w:sz w:val="22"/>
        </w:rPr>
        <w:t xml:space="preserve"> </w:t>
      </w:r>
      <w:r>
        <w:rPr>
          <w:b/>
          <w:sz w:val="22"/>
        </w:rPr>
        <w:t xml:space="preserve">10 рабочих дней,</w:t>
      </w:r>
      <w:r>
        <w:rPr>
          <w:color w:val="c0504d"/>
          <w:sz w:val="22"/>
        </w:rPr>
        <w:t xml:space="preserve"> </w:t>
      </w:r>
      <w:r>
        <w:rPr>
          <w:sz w:val="22"/>
        </w:rPr>
        <w:t xml:space="preserve">следующих за днем поступления документа о приемке в соответствии с пунктом 3 части 13 статьи 94 Закона о контрактной системе,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Товара с указанием перечня выявленных недостатков и указанием сроков их устранения.</w:t>
      </w:r>
      <w:r>
        <w:rPr>
          <w:color w:val="c0504d"/>
          <w:sz w:val="22"/>
        </w:rPr>
        <w:t xml:space="preserve"> </w:t>
      </w:r>
    </w:p>
    <w:p>
      <w:pPr>
        <w:pStyle w:val="3"/>
        <w:rPr>
          <w:sz w:val="22"/>
        </w:rPr>
      </w:pPr>
      <w:r>
        <w:rPr>
          <w:sz w:val="22"/>
        </w:rPr>
        <w:t xml:space="preserve">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pPr>
        <w:pStyle w:val="3"/>
        <w:rPr>
          <w:sz w:val="22"/>
        </w:rPr>
      </w:pPr>
      <w:r>
        <w:rPr>
          <w:sz w:val="22"/>
        </w:rPr>
        <w:t xml:space="preserve">Право собственности и риск случайной гибели или порчи Товара переходит от Поставщика к Заказчику с даты размещения Заказчиком в единой информационной системе подписанного документа о приемке.</w:t>
      </w:r>
    </w:p>
    <w:p>
      <w:pPr>
        <w:pStyle w:val="3"/>
      </w:pPr>
      <w:r>
        <w:rPr>
          <w:sz w:val="22"/>
        </w:rPr>
        <w:t xml:space="preserve">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pPr>
        <w:pStyle w:val="2"/>
        <w:rPr>
          <w:sz w:val="22"/>
        </w:rPr>
        <w:jc w:val="center"/>
      </w:pPr>
      <w:r>
        <w:t xml:space="preserve">ВЗАИМОДЕЙСТВИЕ СТОРОН</w:t>
      </w:r>
    </w:p>
    <w:p>
      <w:pPr>
        <w:pStyle w:val="3"/>
        <w:rPr>
          <w:sz w:val="22"/>
        </w:rPr>
      </w:pPr>
      <w:r>
        <w:rPr>
          <w:sz w:val="22"/>
        </w:rPr>
        <w:t xml:space="preserve">Поставщик обязан: </w:t>
      </w:r>
    </w:p>
    <w:p>
      <w:pPr>
        <w:pStyle w:val="a0"/>
        <w:rPr>
          <w:highlight w:val="white"/>
          <w:sz w:val="22"/>
        </w:rPr>
      </w:pPr>
      <w:r>
        <w:rPr>
          <w:sz w:val="22"/>
        </w:rPr>
        <w:t xml:space="preserve">поставить Товар в порядке, количестве, в срок и на условиях, предусмотренных Контрактом, Техническим заданием</w:t>
      </w:r>
      <w:r>
        <w:rPr>
          <w:color w:val="000000"/>
          <w:highlight w:val="white"/>
          <w:sz w:val="22"/>
        </w:rPr>
        <w:t>;</w:t>
      </w:r>
    </w:p>
    <w:p>
      <w:pPr>
        <w:pStyle w:val="a0"/>
        <w:rPr>
          <w:color w:val="000000"/>
          <w:sz w:val="22"/>
        </w:rPr>
      </w:pPr>
      <w:r>
        <w:rPr>
          <w:color w:val="000000"/>
          <w:sz w:val="22"/>
        </w:rPr>
        <w:t xml:space="preserve">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pPr>
        <w:pStyle w:val="a0"/>
        <w:rPr>
          <w:color w:val="000000"/>
          <w:sz w:val="22"/>
        </w:rPr>
      </w:pPr>
      <w:r>
        <w:rPr>
          <w:color w:val="000000"/>
          <w:sz w:val="22"/>
          <w:rFonts w:ascii="Times New Roman" w:hAnsi="Times New Roman"/>
          <w:lang w:val="ru-RU"/>
        </w:rPr>
        <w:t xml:space="preserve">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 с соблюдением требований стати 14 Закона о контрактной системе </w:t>
      </w:r>
      <w:r>
        <w:rPr>
          <w:color w:val="000000"/>
          <w:sz w:val="22"/>
          <w:rFonts w:ascii="Times New Roman" w:hAnsi="Times New Roman"/>
          <w:lang w:val="RU"/>
        </w:rPr>
        <w:t xml:space="preserve">и принятых в соответствии с ней нормативных правовых актов</w:t>
      </w:r>
      <w:r>
        <w:rPr>
          <w:color w:val="000000"/>
          <w:sz w:val="22"/>
          <w:rFonts w:ascii="Times New Roman" w:hAnsi="Times New Roman"/>
          <w:lang w:val="ru-RU"/>
        </w:rPr>
        <w:t>;</w:t>
      </w:r>
    </w:p>
    <w:p>
      <w:pPr>
        <w:pStyle w:val="a0"/>
        <w:rPr>
          <w:color w:val="000000"/>
          <w:sz w:val="22"/>
        </w:rPr>
      </w:pPr>
      <w:r>
        <w:rPr>
          <w:color w:val="000000"/>
          <w:sz w:val="22"/>
        </w:rPr>
        <w:t xml:space="preserve">в случае принятия решения об одностороннем отказе от исполнения Контракта направить Заказчику такое решение в сроки и порядке, установленные статьей 95 Закона о контрактной системе;</w:t>
      </w:r>
    </w:p>
    <w:p>
      <w:pPr>
        <w:pStyle w:val="a0"/>
        <w:rPr>
          <w:sz w:val="22"/>
        </w:rPr>
      </w:pPr>
      <w:r>
        <w:rPr>
          <w:sz w:val="22"/>
        </w:rPr>
        <w:t xml:space="preserve">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pPr>
        <w:pStyle w:val="3"/>
        <w:rPr>
          <w:sz w:val="22"/>
        </w:rPr>
      </w:pPr>
      <w:bookmarkStart w:id="3" w:name="_Ref52686333"/>
      <w:bookmarkEnd w:id="3"/>
      <w:bookmarkStart w:id="4" w:name="_Ref54117725"/>
      <w:bookmarkEnd w:id="4"/>
      <w:bookmarkStart w:id="5" w:name="_Ref62391450"/>
      <w:bookmarkEnd w:id="5"/>
      <w:bookmarkStart w:id="6" w:name="_Ref81596054"/>
      <w:bookmarkEnd w:id="6"/>
      <w:r>
        <w:rPr>
          <w:sz w:val="22"/>
        </w:rPr>
        <w:t xml:space="preserve">Поставщик вправе:</w:t>
      </w:r>
    </w:p>
    <w:p>
      <w:pPr>
        <w:pStyle w:val="a0"/>
        <w:rPr>
          <w:color w:val="000000"/>
          <w:sz w:val="22"/>
        </w:rPr>
      </w:pPr>
      <w:r>
        <w:rPr>
          <w:sz w:val="22"/>
        </w:rPr>
        <w:t xml:space="preserve">требовать от</w:t>
      </w:r>
      <w:r>
        <w:rPr>
          <w:color w:val="000000"/>
          <w:sz w:val="22"/>
        </w:rPr>
        <w:t xml:space="preserve"> Заказчика произвести приемку Товара в порядке и в сроки, предусмотренные Контрактом;</w:t>
      </w:r>
    </w:p>
    <w:p>
      <w:pPr>
        <w:pStyle w:val="a0"/>
        <w:rPr>
          <w:color w:val="000000"/>
          <w:sz w:val="22"/>
        </w:rPr>
      </w:pPr>
      <w:r>
        <w:rPr>
          <w:color w:val="000000"/>
          <w:sz w:val="22"/>
        </w:rPr>
        <w:t xml:space="preserve">требовать своевременной оплаты на условиях, установленных настоящим Контрактом, надлежащим образом поставленного и принятого Заказчиком Товара;</w:t>
      </w:r>
    </w:p>
    <w:p>
      <w:pPr>
        <w:pStyle w:val="a0"/>
        <w:rPr>
          <w:color w:val="000000"/>
          <w:sz w:val="22"/>
        </w:rPr>
      </w:pPr>
      <w:r>
        <w:rPr>
          <w:color w:val="000000"/>
          <w:sz w:val="22"/>
        </w:rPr>
        <w:t xml:space="preserve"> принять решение об одностороннем отказе от исполнения Контракта в соответствии с гражданским законодательством Российской Федерации;</w:t>
      </w:r>
    </w:p>
    <w:p>
      <w:pPr>
        <w:pStyle w:val="a0"/>
        <w:rPr>
          <w:sz w:val="22"/>
          <w:rFonts w:ascii="Times New Roman" w:hAnsi="Times New Roman"/>
          <w:lang w:val="ru-RU"/>
        </w:rPr>
      </w:pPr>
      <w:r>
        <w:rPr>
          <w:color w:val="000000"/>
          <w:sz w:val="22"/>
        </w:rPr>
        <w:t xml:space="preserve">требовать в</w:t>
      </w:r>
      <w:r>
        <w:rPr>
          <w:sz w:val="22"/>
          <w:rFonts w:ascii="Times New Roman" w:hAnsi="Times New Roman"/>
          <w:lang w:val="ru-RU"/>
        </w:rPr>
        <w:t xml:space="preserve">озмещения убытков, уплаты неустоек (штрафов, пеней) в соответствии с разделом </w:t>
      </w:r>
      <w:r>
        <w:rPr>
          <w:sz w:val="22"/>
          <w:rFonts w:ascii="Times New Roman" w:hAnsi="Times New Roman"/>
          <w:lang w:val="ru-RU"/>
        </w:rPr>
        <w:fldChar w:fldCharType="begin"/>
        <w:instrText xml:space="preserve">REF "_Ref15879975" \r \h</w:instrText>
        <w:fldChar w:fldCharType="separate"/>
      </w:r>
      <w:r>
        <w:rPr>
          <w:sz w:val="22"/>
          <w:rFonts w:ascii="Times New Roman" w:hAnsi="Times New Roman"/>
          <w:lang w:val="ru-RU"/>
        </w:rPr>
        <w:t>VI</w:t>
      </w:r>
      <w:r>
        <w:rPr>
          <w:sz w:val="22"/>
          <w:rFonts w:ascii="Times New Roman" w:hAnsi="Times New Roman"/>
          <w:lang w:val="ru-RU"/>
        </w:rPr>
        <w:fldChar w:fldCharType="end"/>
      </w:r>
      <w:r>
        <w:rPr>
          <w:sz w:val="22"/>
          <w:rFonts w:ascii="Times New Roman" w:hAnsi="Times New Roman"/>
          <w:lang w:val="ru-RU"/>
        </w:rPr>
        <w:t xml:space="preserve"> Условий;</w:t>
      </w:r>
    </w:p>
    <w:p>
      <w:pPr>
        <w:pStyle w:val="a0"/>
        <w:rPr>
          <w:sz w:val="22"/>
          <w:rFonts w:ascii="Times New Roman" w:hAnsi="Times New Roman"/>
          <w:lang w:val="ru-RU"/>
        </w:rPr>
      </w:pPr>
      <w:r>
        <w:rPr>
          <w:sz w:val="22"/>
          <w:rFonts w:ascii="Times New Roman" w:hAnsi="Times New Roman"/>
          <w:lang w:val="ru-RU"/>
        </w:rPr>
        <w:t xml:space="preserve">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предусмотренных статьей 14 Закона о контрактной системе и принятыми в соответствии с ней нормативными правовыми актами).</w:t>
      </w:r>
    </w:p>
    <w:p>
      <w:pPr>
        <w:pStyle w:val="a0"/>
        <w:rPr>
          <w:sz w:val="22"/>
          <w:rFonts w:ascii="Times New Roman" w:hAnsi="Times New Roman"/>
          <w:lang w:val="ru-RU"/>
        </w:rPr>
      </w:pPr>
      <w:bookmarkStart w:id="7" w:name="_Ref12940474"/>
      <w:bookmarkEnd w:id="7"/>
      <w:r>
        <w:rPr>
          <w:sz w:val="22"/>
          <w:rFonts w:ascii="Times New Roman" w:hAnsi="Times New Roman"/>
          <w:lang w:val="ru-RU"/>
        </w:rPr>
        <w:t xml:space="preserve">Заказчик обязуется:</w:t>
      </w:r>
    </w:p>
    <w:p>
      <w:pPr>
        <w:pStyle w:val="a0"/>
        <w:rPr>
          <w:color w:val="000000"/>
          <w:sz w:val="22"/>
        </w:rPr>
      </w:pPr>
      <w:bookmarkStart w:id="8" w:name="P145"/>
      <w:bookmarkEnd w:id="8"/>
      <w:r>
        <w:rPr>
          <w:sz w:val="22"/>
          <w:rFonts w:ascii="Times New Roman" w:hAnsi="Times New Roman"/>
          <w:lang w:val="ru-RU"/>
        </w:rPr>
        <w:t xml:space="preserve"> обеспечить с</w:t>
      </w:r>
      <w:r>
        <w:rPr>
          <w:color w:val="000000"/>
          <w:sz w:val="22"/>
        </w:rPr>
        <w:t xml:space="preserve">воевременную приемку и оплату поставленного Товара надлежащего качества в порядке и сроки, предусмотренные Контрактом;</w:t>
      </w:r>
    </w:p>
    <w:p>
      <w:pPr>
        <w:pStyle w:val="a0"/>
        <w:rPr>
          <w:sz w:val="22"/>
        </w:rPr>
      </w:pPr>
      <w:r>
        <w:rPr>
          <w:sz w:val="22"/>
        </w:rPr>
        <w:t xml:space="preserve">принять решение об одностороннем отказе от исполнения Контракта в случаях, предусмотренных частью 15 статьи 95 Закона о контрактной системе;</w:t>
      </w:r>
    </w:p>
    <w:p>
      <w:pPr>
        <w:pStyle w:val="a0"/>
        <w:rPr>
          <w:sz w:val="22"/>
        </w:rPr>
      </w:pPr>
      <w:r>
        <w:rPr>
          <w:sz w:val="22"/>
        </w:rPr>
        <w:t xml:space="preserve">в случае принятия решения об одностороннем отказе от исполнения Контракта разместить его в единой информационной системе в сфере закупок в порядке, предусмотренном статьей 95 Закона о контрактной системе;</w:t>
      </w:r>
    </w:p>
    <w:p>
      <w:pPr>
        <w:pStyle w:val="a0"/>
        <w:rPr>
          <w:highlight w:val="white"/>
          <w:sz w:val="22"/>
        </w:rPr>
      </w:pPr>
      <w:r>
        <w:rPr>
          <w:sz w:val="22"/>
        </w:rPr>
        <w:t xml:space="preserve">требовать уплаты неустоек (штрафов, пеней) в соответствии с </w:t>
      </w:r>
      <w:r>
        <w:rPr>
          <w:highlight w:val="white"/>
          <w:sz w:val="22"/>
        </w:rPr>
        <w:t xml:space="preserve">разделом  </w:t>
      </w:r>
      <w:r>
        <w:rPr>
          <w:highlight w:val="white"/>
          <w:sz w:val="22"/>
        </w:rPr>
        <w:fldChar w:fldCharType="begin"/>
        <w:instrText xml:space="preserve">REF "_Ref15879975" \r \h</w:instrText>
        <w:fldChar w:fldCharType="separate"/>
      </w:r>
      <w:r>
        <w:rPr>
          <w:highlight w:val="white"/>
          <w:sz w:val="22"/>
        </w:rPr>
        <w:t>VI</w:t>
      </w:r>
      <w:r>
        <w:rPr>
          <w:highlight w:val="white"/>
          <w:sz w:val="22"/>
        </w:rPr>
        <w:fldChar w:fldCharType="end"/>
      </w:r>
      <w:r>
        <w:rPr>
          <w:highlight w:val="white"/>
          <w:sz w:val="22"/>
        </w:rPr>
        <w:t xml:space="preserve"> Условий;</w:t>
      </w:r>
    </w:p>
    <w:p>
      <w:pPr>
        <w:pStyle w:val="a0"/>
        <w:rPr>
          <w:sz w:val="22"/>
        </w:rPr>
      </w:pPr>
      <w:r>
        <w:rPr>
          <w:sz w:val="22"/>
        </w:rPr>
        <w:t xml:space="preserve">провести экспертизу поставленного Товара для проверки его соответствия условиям Контракта в соответствии с Законом о контрактной системе.</w:t>
      </w:r>
    </w:p>
    <w:p>
      <w:pPr>
        <w:pStyle w:val="3"/>
        <w:rPr>
          <w:sz w:val="22"/>
        </w:rPr>
      </w:pPr>
      <w:r>
        <w:rPr>
          <w:sz w:val="22"/>
        </w:rPr>
        <w:t>З</w:t>
      </w:r>
      <w:r>
        <w:rPr>
          <w:color w:val="000000"/>
          <w:sz w:val="22"/>
        </w:rPr>
        <w:t>аказч</w:t>
      </w:r>
      <w:r>
        <w:rPr>
          <w:sz w:val="22"/>
        </w:rPr>
        <w:t xml:space="preserve">ик вправе:</w:t>
      </w:r>
    </w:p>
    <w:p>
      <w:pPr>
        <w:pStyle w:val="a0"/>
        <w:rPr>
          <w:color w:val="000000"/>
          <w:sz w:val="22"/>
        </w:rPr>
      </w:pPr>
      <w:r>
        <w:rPr>
          <w:color w:val="000000"/>
          <w:sz w:val="22"/>
        </w:rPr>
        <w:t xml:space="preserve">требовать от Поставщика надлежащего исполнения обязательств по Контракту;</w:t>
      </w:r>
    </w:p>
    <w:p>
      <w:pPr>
        <w:pStyle w:val="a0"/>
        <w:rPr>
          <w:sz w:val="22"/>
        </w:rPr>
      </w:pPr>
      <w:r>
        <w:rPr>
          <w:sz w:val="22"/>
        </w:rPr>
        <w:t xml:space="preserve">требовать от Поставщика своевременного устранения нарушений, выявленных как в ходе приемки, так и в течение </w:t>
      </w:r>
      <w:r>
        <w:rPr>
          <w:color w:val="000000"/>
          <w:sz w:val="22"/>
        </w:rPr>
        <w:t xml:space="preserve">гарантийного периода;</w:t>
      </w:r>
    </w:p>
    <w:p>
      <w:pPr>
        <w:pStyle w:val="a0"/>
        <w:rPr>
          <w:color w:val="000000"/>
          <w:sz w:val="22"/>
        </w:rPr>
      </w:pPr>
      <w:r>
        <w:rPr>
          <w:color w:val="000000"/>
          <w:sz w:val="22"/>
        </w:rPr>
        <w:t xml:space="preserve">проверять ход и качество выполнения Поставщиком условий Контракта без вмешательства в оперативно-хозяйственную деятельность Поставщика;</w:t>
      </w:r>
    </w:p>
    <w:p>
      <w:pPr>
        <w:pStyle w:val="a0"/>
        <w:rPr>
          <w:color w:val="000000"/>
          <w:highlight w:val="white"/>
          <w:sz w:val="22"/>
        </w:rPr>
      </w:pPr>
      <w:r>
        <w:rPr>
          <w:color w:val="000000"/>
          <w:sz w:val="22"/>
        </w:rPr>
        <w:t xml:space="preserve">требовать возмещения убытков в соответствии с </w:t>
      </w:r>
      <w:r>
        <w:rPr>
          <w:color w:val="000000"/>
          <w:highlight w:val="white"/>
          <w:sz w:val="22"/>
        </w:rPr>
        <w:t xml:space="preserve">разделом </w:t>
      </w:r>
      <w:r>
        <w:rPr>
          <w:color w:val="000000"/>
          <w:highlight w:val="white"/>
          <w:sz w:val="22"/>
        </w:rPr>
        <w:fldChar w:fldCharType="begin"/>
        <w:instrText xml:space="preserve">REF "_Ref15879975" \r \h</w:instrText>
        <w:fldChar w:fldCharType="separate"/>
      </w:r>
      <w:r>
        <w:rPr>
          <w:color w:val="000000"/>
          <w:highlight w:val="white"/>
          <w:sz w:val="22"/>
        </w:rPr>
        <w:t>VI</w:t>
      </w:r>
      <w:r>
        <w:rPr>
          <w:color w:val="000000"/>
          <w:highlight w:val="white"/>
          <w:sz w:val="22"/>
        </w:rPr>
        <w:fldChar w:fldCharType="end"/>
      </w:r>
      <w:r>
        <w:rPr>
          <w:color w:val="000000"/>
          <w:highlight w:val="white"/>
          <w:sz w:val="22"/>
        </w:rPr>
        <w:t xml:space="preserve"> Условий, причиненных по вине Поставщика;</w:t>
      </w:r>
    </w:p>
    <w:p>
      <w:pPr>
        <w:pStyle w:val="a0"/>
        <w:rPr>
          <w:color w:val="000000"/>
          <w:sz w:val="22"/>
        </w:rPr>
      </w:pPr>
      <w:r>
        <w:rPr>
          <w:color w:val="000000"/>
          <w:sz w:val="22"/>
        </w:rPr>
        <w:t xml:space="preserve">отказаться от приемки и оплаты Товара, не соответствующего </w:t>
      </w:r>
      <w:r>
        <w:rPr>
          <w:color w:val="000000"/>
          <w:highlight w:val="white"/>
          <w:sz w:val="22"/>
        </w:rPr>
        <w:t xml:space="preserve">условиям </w:t>
      </w:r>
      <w:r>
        <w:rPr>
          <w:color w:val="000000"/>
          <w:sz w:val="22"/>
        </w:rPr>
        <w:t>Контракта;</w:t>
      </w:r>
    </w:p>
    <w:p>
      <w:pPr>
        <w:pStyle w:val="a0"/>
        <w:rPr>
          <w:color w:val="000000"/>
          <w:sz w:val="22"/>
        </w:rPr>
      </w:pPr>
      <w:bookmarkStart w:id="9" w:name="P157"/>
      <w:bookmarkEnd w:id="9"/>
      <w:r>
        <w:rPr>
          <w:color w:val="000000"/>
          <w:sz w:val="22"/>
        </w:rPr>
        <w:t xml:space="preserve">принять решение об одностороннем отказе от исполнения Контракта в соответствии с гражданским законодательством Российской Федерации;</w:t>
      </w:r>
    </w:p>
    <w:p>
      <w:pPr>
        <w:pStyle w:val="a0"/>
        <w:rPr>
          <w:color w:val="000000"/>
          <w:sz w:val="22"/>
        </w:rPr>
      </w:pPr>
      <w:r>
        <w:rPr>
          <w:color w:val="000000"/>
          <w:sz w:val="22"/>
        </w:rPr>
        <w:t xml:space="preserve">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pPr>
        <w:pStyle w:val="2"/>
        <w:rPr>
          <w:sz w:val="22"/>
        </w:rPr>
        <w:jc w:val="center"/>
        <w:ind w:left="709"/>
      </w:pPr>
      <w:r>
        <w:rPr>
          <w:sz w:val="22"/>
        </w:rPr>
        <w:t xml:space="preserve">КАЧЕСТВО ТОВАРА</w:t>
      </w:r>
    </w:p>
    <w:p>
      <w:pPr>
        <w:pStyle w:val="3"/>
        <w:rPr>
          <w:sz w:val="22"/>
        </w:rPr>
      </w:pPr>
      <w:r>
        <w:rPr>
          <w:sz w:val="22"/>
        </w:rPr>
        <w:t xml:space="preserve">Поставщик гарантирует, что поставляемый Товар соответствует требованиям, установленным Контрактом.</w:t>
      </w:r>
    </w:p>
    <w:p>
      <w:pPr>
        <w:pStyle w:val="3"/>
        <w:rPr>
          <w:sz w:val="22"/>
        </w:rPr>
      </w:pPr>
      <w:r>
        <w:rPr>
          <w:sz w:val="22"/>
        </w:rPr>
        <w:t xml:space="preserve">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pPr>
        <w:pStyle w:val="3"/>
        <w:numPr>
          <w:numId w:val="0"/>
          <w:ilvl w:val="0"/>
        </w:numPr>
        <w:rPr>
          <w:sz w:val="22"/>
        </w:rPr>
        <w:ind w:left="567" w:hanging="5"/>
      </w:pPr>
      <w:r>
        <w:rPr>
          <w:sz w:val="22"/>
        </w:rPr>
        <w:t xml:space="preserve">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pPr>
        <w:pStyle w:val="3"/>
        <w:rPr>
          <w:sz w:val="22"/>
        </w:rPr>
      </w:pPr>
      <w:r>
        <w:rPr>
          <w:sz w:val="22"/>
        </w:rPr>
        <w:t xml:space="preserve">Товар должен быть упакован и замаркирован в соответствии с действующими стандартами.</w:t>
      </w:r>
    </w:p>
    <w:p>
      <w:pPr>
        <w:pStyle w:val="3"/>
        <w:numPr>
          <w:numId w:val="0"/>
        </w:numPr>
        <w:rPr>
          <w:sz w:val="22"/>
        </w:rPr>
        <w:ind w:left="567" w:firstLine="0"/>
      </w:pPr>
      <w:r>
        <w:rPr>
          <w:sz w:val="22"/>
        </w:rPr>
        <w:t xml:space="preserve">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pPr>
        <w:pStyle w:val="3"/>
        <w:rPr>
          <w:highlight w:val="white"/>
          <w:sz w:val="22"/>
        </w:rPr>
      </w:pPr>
      <w:r>
        <w:rPr>
          <w:highlight w:val="white"/>
          <w:sz w:val="22"/>
        </w:rPr>
        <w:t xml:space="preserve">Требования к гарантии качества Товара, к гарантийному сроку и (или) объему предоставления гарантий его качества, к гарантийному обслуживанию Товара</w:t>
      </w:r>
      <w:r>
        <w:rPr>
          <w:highlight w:val="white"/>
          <w:sz w:val="22"/>
        </w:rPr>
        <w:t xml:space="preserve">, к расходам на эксплуатацию Товара, к расходам на обслуживание Товара в течение гарантийного срока, требования к предоставлению гарантии производителя и (или) Поставщика Товара и к сроку действия такой гарантии указаны в пункте 4.4 Структурированной части, Техническом задании.</w:t>
      </w:r>
    </w:p>
    <w:p>
      <w:pPr>
        <w:pStyle w:val="2"/>
        <w:rPr>
          <w:highlight w:val="white"/>
          <w:sz w:val="22"/>
        </w:rPr>
        <w:jc w:val="center"/>
        <w:keepNext/>
      </w:pPr>
      <w:bookmarkStart w:id="34" w:name="_Ref72323864"/>
      <w:bookmarkEnd w:id="34"/>
      <w:bookmarkStart w:id="33" w:name="_Ref30346559"/>
      <w:bookmarkEnd w:id="33"/>
      <w:bookmarkStart w:id="31" w:name="_Ref93366111"/>
      <w:bookmarkEnd w:id="31"/>
      <w:bookmarkStart w:id="10" w:name="_Ref15879975"/>
      <w:bookmarkEnd w:id="10"/>
      <w:r>
        <w:t xml:space="preserve">ОТВЕТСТВЕННОСТЬ СТОРОН</w:t>
      </w:r>
    </w:p>
    <w:p>
      <w:pPr>
        <w:pStyle w:val="3"/>
        <w:rPr>
          <w:sz w:val="22"/>
        </w:rPr>
      </w:pPr>
      <w:r>
        <w:rPr>
          <w:highlight w:val="white"/>
          <w:sz w:val="22"/>
        </w:rPr>
        <w:t>Стороны</w:t>
      </w:r>
      <w:r>
        <w:rPr>
          <w:sz w:val="22"/>
        </w:rPr>
        <w:t xml:space="preserve"> несут ответственность за неисполнение или ненадлежащее исполнение Контракта в соответствии с законодательством Российской Федерации и Контрактом.</w:t>
      </w:r>
    </w:p>
    <w:p>
      <w:pPr>
        <w:pStyle w:val="3"/>
        <w:rPr>
          <w:highlight w:val="white"/>
          <w:sz w:val="22"/>
        </w:rPr>
      </w:pPr>
      <w:r>
        <w:rPr>
          <w:highlight w:val="white"/>
          <w:sz w:val="22"/>
        </w:rPr>
        <w:t xml:space="preserve">В случае полного (частичного) неисполнения условий Контракта одной из Сторон эта Сторона обязана возместить другой Стороне причиненные убытки</w:t>
      </w:r>
      <w:r>
        <w:rPr>
          <w:sz w:val="22"/>
        </w:rPr>
        <w:t xml:space="preserve"> в части, непокрытой неустойкой</w:t>
      </w:r>
      <w:r>
        <w:rPr>
          <w:highlight w:val="white"/>
          <w:sz w:val="22"/>
        </w:rPr>
        <w:t>.</w:t>
      </w:r>
    </w:p>
    <w:p>
      <w:pPr>
        <w:pStyle w:val="3"/>
        <w:rPr>
          <w:sz w:val="22"/>
        </w:rPr>
      </w:pPr>
      <w:r>
        <w:rPr>
          <w:sz w:val="22"/>
        </w:rPr>
        <w:t xml:space="preserve">В случае просрочки исполнения Заказчиком обязательства, предусмотренного Контрактом, Поставщик вправе потребовать уплату пени.</w:t>
      </w:r>
    </w:p>
    <w:p>
      <w:pPr>
        <w:pStyle w:val="3"/>
        <w:numPr>
          <w:numId w:val="0"/>
        </w:numPr>
        <w:rPr>
          <w:color w:val="000000"/>
          <w:sz w:val="22"/>
        </w:rPr>
        <w:ind w:left="567" w:firstLine="0"/>
      </w:pPr>
      <w:r>
        <w:rPr>
          <w:color w:val="000000"/>
          <w:sz w:val="22"/>
        </w:rPr>
        <w:t xml:space="preserve">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pPr>
        <w:pStyle w:val="3"/>
        <w:rPr>
          <w:sz w:val="22"/>
        </w:rPr>
      </w:pPr>
      <w:r>
        <w:rPr>
          <w:sz w:val="22"/>
        </w:rPr>
        <w:t xml:space="preserve">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начислить штраф в соответствии с постановлением Правительства Российской Федерации от 30.08.2017 № 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Российской Федерации от 15 мая 2017 г. № 570 и признании утратившим силу постановления Правительства Российской Федерации от 25 ноября 2013 г. № 1063» (далее – постановление № 1042) в размере:</w:t>
      </w:r>
    </w:p>
    <w:p>
      <w:pPr>
        <w:ind w:firstLine="567"/>
      </w:pPr>
      <w:r>
        <w:t xml:space="preserve">а) 1000 рублей, если цена Контракта не превышает 3 млн. рублей (включительно);</w:t>
      </w:r>
    </w:p>
    <w:p>
      <w:pPr>
        <w:ind w:firstLine="567"/>
      </w:pPr>
      <w:r>
        <w:t xml:space="preserve">б) 5000 рублей, если цена Контракта составляет от 3 млн. рублей до 50 млн. рублей (включительно).</w:t>
      </w:r>
    </w:p>
    <w:p>
      <w:pPr>
        <w:pStyle w:val="3"/>
      </w:pPr>
      <w:r>
        <w:rPr>
          <w:sz w:val="22"/>
        </w:rPr>
        <w:t xml:space="preserve">В случае просрочки исполнения Поставщиком обязательств </w:t>
      </w:r>
      <w:r>
        <w:rPr>
          <w:highlight w:val="white"/>
          <w:sz w:val="22"/>
        </w:rPr>
        <w:t xml:space="preserve">(в том числе гарантийного обязательства), предусмотренного Контрактом,</w:t>
      </w:r>
      <w:r>
        <w:rPr>
          <w:highlight w:val="white"/>
        </w:rPr>
        <w:t xml:space="preserve"> </w:t>
      </w:r>
      <w:r>
        <w:rPr>
          <w:highlight w:val="white"/>
          <w:sz w:val="22"/>
        </w:rPr>
        <w:t xml:space="preserve">Поставщик оплачивает Заказчику пен</w:t>
      </w:r>
      <w:r>
        <w:rPr>
          <w:sz w:val="22"/>
        </w:rPr>
        <w:t>ю.</w:t>
      </w:r>
      <w:r>
        <w:t xml:space="preserve"> </w:t>
      </w:r>
    </w:p>
    <w:p>
      <w:r>
        <w:t xml:space="preserve">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w:t>
      </w:r>
      <w:r>
        <w:rPr>
          <w:i/>
        </w:rPr>
        <w:t>.</w:t>
      </w:r>
    </w:p>
    <w:p>
      <w:pPr>
        <w:pStyle w:val="3"/>
        <w:rPr>
          <w:sz w:val="22"/>
        </w:rPr>
      </w:pPr>
      <w:r>
        <w:rPr>
          <w:sz w:val="22"/>
        </w:rPr>
        <w:t xml:space="preserve">За каждый факт неисполнения или ненадлежащего исполнения Поставщиком обязательств, предусмотренных Контрактом, за исключением просрочки исполнения предусмотренных Контрактом обязательств (в том числе гарантийного обязательства), устанавливается штраф в размере 1 процента цены Контракта (этапа), но не более 5 000 рублей и не менее 1 000 рублей.</w:t>
      </w:r>
      <w:bookmarkStart w:id="11" w:name="_Ref5847451"/>
      <w:bookmarkEnd w:id="11"/>
    </w:p>
    <w:p>
      <w:pPr>
        <w:pStyle w:val="3"/>
        <w:rPr>
          <w:sz w:val="22"/>
        </w:rPr>
      </w:pPr>
      <w:bookmarkStart w:id="12" w:name="_Ref12531499"/>
      <w:bookmarkEnd w:id="12"/>
      <w:r>
        <w:rPr>
          <w:sz w:val="22"/>
        </w:rPr>
        <w:t xml:space="preserve">В случае заключения Контракта с победителем закупки (или с иным участником закупки в случаях, установленных Законом о контрактной системе), предложившим наиболее высокую цену за право заключения Контракта,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устанавливается штраф в размере, определяемом постановлением № 1042, составляющий:</w:t>
      </w:r>
    </w:p>
    <w:p>
      <w:pPr>
        <w:ind w:firstLine="567"/>
      </w:pPr>
      <w:r>
        <w:t xml:space="preserve">а) в случае, если цена Контракта не превышает начальную (максимальную) цену Контракта:</w:t>
      </w:r>
    </w:p>
    <w:p>
      <w:pPr>
        <w:ind w:firstLine="567"/>
      </w:pPr>
      <w:r>
        <w:t xml:space="preserve">10 процентов начальной (максимальной) цены Контракта, если цена Контракта не превышает 3 млн. рублей;</w:t>
      </w:r>
    </w:p>
    <w:p>
      <w:pPr>
        <w:ind w:firstLine="567"/>
      </w:pPr>
      <w:r>
        <w:t xml:space="preserve">5 процентов начальной (максимальной) цены Контракта, если цена Контракта составляет от 3 млн. рублей до 50 млн. рублей (включительно);</w:t>
      </w:r>
    </w:p>
    <w:p>
      <w:pPr>
        <w:ind w:firstLine="567"/>
      </w:pPr>
      <w:r>
        <w:t xml:space="preserve">1 процент начальной (максимальной) цены Контракта, если цена Контракта составляет от 50 млн. рублей до 100 млн. рублей (включительно);</w:t>
      </w:r>
    </w:p>
    <w:p>
      <w:pPr>
        <w:ind w:firstLine="567"/>
      </w:pPr>
      <w:r>
        <w:t xml:space="preserve">б) в случае, если цена Контракта превышает начальную (максимальную) цену Контракта:</w:t>
      </w:r>
    </w:p>
    <w:p>
      <w:pPr>
        <w:ind w:firstLine="567"/>
      </w:pPr>
      <w:r>
        <w:t xml:space="preserve">10 процентов цены Контракта, если цена Контракта не превышает 3 млн. рублей;</w:t>
      </w:r>
    </w:p>
    <w:p>
      <w:pPr>
        <w:ind w:firstLine="567"/>
      </w:pPr>
      <w:r>
        <w:t xml:space="preserve">5 процентов цены Контракта, если цена Контракта составляет от 3 млн. рублей до 50 млн. рублей (включительно);</w:t>
      </w:r>
    </w:p>
    <w:p>
      <w:pPr>
        <w:rPr>
          <w:i/>
          <w:vertAlign w:val="superscript"/>
        </w:rPr>
        <w:ind w:firstLine="567"/>
      </w:pPr>
      <w:r>
        <w:t xml:space="preserve">1 процент цены Контракта, если цена Контракта составляет от 50 млн. рублей до 100 млн. рублей (включительно).</w:t>
      </w:r>
    </w:p>
    <w:p>
      <w:pPr>
        <w:pStyle w:val="3"/>
        <w:rPr>
          <w:sz w:val="22"/>
          <w:rFonts w:ascii="Times New Roman" w:hAnsi="Times New Roman"/>
          <w:lang w:val="ru-RU"/>
        </w:rPr>
      </w:pPr>
      <w:bookmarkStart w:id="30" w:name="_Ref31794298"/>
      <w:bookmarkEnd w:id="30"/>
      <w:r>
        <w:rPr>
          <w:sz w:val="22"/>
          <w:rFonts w:ascii="Times New Roman" w:hAnsi="Times New Roman"/>
          <w:lang w:val="ru-RU"/>
        </w:rPr>
        <w:t xml:space="preserve">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(при наличии в Контракте таких обязательств), устанавливается штраф в размере, определяемом постановлением № 1042, составляющий:</w:t>
      </w:r>
    </w:p>
    <w:p>
      <w:pPr>
        <w:pStyle w:val="3"/>
        <w:numPr>
          <w:numId w:val="0"/>
        </w:numPr>
        <w:rPr>
          <w:sz w:val="22"/>
          <w:rFonts w:ascii="Times New Roman" w:hAnsi="Times New Roman"/>
          <w:lang w:val="ru-RU"/>
        </w:rPr>
        <w:ind w:left="567" w:firstLine="565"/>
      </w:pPr>
      <w:r>
        <w:rPr>
          <w:sz w:val="22"/>
          <w:rFonts w:ascii="Times New Roman" w:hAnsi="Times New Roman"/>
          <w:lang w:val="ru-RU"/>
        </w:rPr>
        <w:t xml:space="preserve">а) 1000 рублей, если цена Контракта не превышает 3 млн. рублей (включительно);</w:t>
      </w:r>
    </w:p>
    <w:p>
      <w:pPr>
        <w:pStyle w:val="3"/>
        <w:numPr>
          <w:numId w:val="0"/>
        </w:numPr>
        <w:rPr>
          <w:sz w:val="22"/>
          <w:rFonts w:ascii="Times New Roman" w:hAnsi="Times New Roman"/>
          <w:lang w:val="ru-RU"/>
        </w:rPr>
        <w:ind w:left="567" w:firstLine="565"/>
      </w:pPr>
      <w:r>
        <w:rPr>
          <w:sz w:val="22"/>
          <w:rFonts w:ascii="Times New Roman" w:hAnsi="Times New Roman"/>
          <w:lang w:val="ru-RU"/>
        </w:rPr>
        <w:t xml:space="preserve">б) 5000 рублей, если цена Контракта составляет от 3 млн. рублей до 50 млн. рублей (включительно).</w:t>
      </w:r>
    </w:p>
    <w:p>
      <w:pPr>
        <w:pStyle w:val="3"/>
        <w:rPr>
          <w:sz w:val="22"/>
        </w:rPr>
      </w:pPr>
      <w:bookmarkStart w:id="14" w:name="_Ref50343736"/>
      <w:bookmarkEnd w:id="14"/>
      <w:bookmarkStart w:id="29" w:name="_Ref98284587"/>
      <w:bookmarkEnd w:id="29"/>
      <w:r>
        <w:rPr>
          <w:sz w:val="22"/>
        </w:rPr>
        <w:t xml:space="preserve">Применение неустойки (штрафа, пени) не освобождает Стороны от исполнения обязательств по Контракту.</w:t>
      </w:r>
    </w:p>
    <w:p>
      <w:pPr>
        <w:pStyle w:val="3"/>
        <w:rPr>
          <w:sz w:val="22"/>
        </w:rPr>
      </w:pPr>
      <w:r>
        <w:rPr>
          <w:sz w:val="22"/>
        </w:rPr>
        <w:t xml:space="preserve">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pPr>
        <w:pStyle w:val="3"/>
        <w:rPr>
          <w:sz w:val="22"/>
        </w:rPr>
      </w:pPr>
      <w:r>
        <w:rPr>
          <w:sz w:val="22"/>
        </w:rPr>
        <w:t xml:space="preserve">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pPr>
        <w:pStyle w:val="3"/>
        <w:rPr>
          <w:sz w:val="22"/>
        </w:rPr>
      </w:pPr>
      <w:r>
        <w:rPr>
          <w:sz w:val="22"/>
        </w:rPr>
        <w:t xml:space="preserve">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pPr>
        <w:pStyle w:val="3"/>
        <w:rPr>
          <w:sz w:val="22"/>
        </w:rPr>
      </w:pPr>
      <w:r>
        <w:rPr>
          <w:sz w:val="22"/>
        </w:rPr>
        <w:t xml:space="preserve">Стороны освобождаются от уплаты неустойки (штрафа, пени), если докажут, что неисполнение или ненадлежащее исполнение обязательства, предусмотренного Контрактом, произошло по вине другой Стороны или вследствие непреодолимой силы.</w:t>
      </w:r>
    </w:p>
    <w:p>
      <w:pPr>
        <w:pStyle w:val="3"/>
        <w:rPr>
          <w:sz w:val="22"/>
        </w:rPr>
      </w:pPr>
      <w:r>
        <w:rPr>
          <w:sz w:val="22"/>
        </w:rPr>
        <w:t xml:space="preserve">В случае неисполнения или ненадлежащего исполнения Поставщиком обязательств, предусмотренных Контрактом, Заказчик удерживает суммы неисполненных Поставщиком требований об уплате неустоек (штрафов, пеней), предъявленных Заказчиком в соответствии с Законом о контрактной системе, из суммы, подлежащей оплате Поставщику.</w:t>
      </w:r>
    </w:p>
    <w:p>
      <w:pPr>
        <w:pStyle w:val="3"/>
        <w:rPr>
          <w:sz w:val="22"/>
        </w:rPr>
      </w:pPr>
      <w:r>
        <w:rPr>
          <w:sz w:val="22"/>
        </w:rPr>
        <w:t xml:space="preserve">Сторона, допустившая нарушение обязательств по Контракту, обязана произвести уплату неустойки (штрафа, пени), предусмотренных настоящим разделом, в течение</w:t>
      </w:r>
      <w:r>
        <w:rPr>
          <w:b/>
          <w:color w:val="c0504d"/>
          <w:sz w:val="22"/>
        </w:rPr>
        <w:t xml:space="preserve"> </w:t>
      </w:r>
      <w:r>
        <w:rPr>
          <w:b/>
          <w:color w:val="c0504d"/>
          <w:highlight w:val="white"/>
          <w:sz w:val="22"/>
        </w:rPr>
        <w:t xml:space="preserve">7 рабочих дней</w:t>
      </w:r>
      <w:r>
        <w:rPr>
          <w:b/>
          <w:color w:val="c0504d"/>
          <w:sz w:val="22"/>
        </w:rPr>
        <w:t xml:space="preserve"> </w:t>
      </w:r>
      <w:r>
        <w:rPr>
          <w:sz w:val="22"/>
        </w:rPr>
        <w:t xml:space="preserve">с даты получения претензии другой Стороны.</w:t>
      </w:r>
    </w:p>
    <w:p>
      <w:pPr>
        <w:pStyle w:val="2"/>
        <w:rPr>
          <w:highlight w:val="white"/>
          <w:sz w:val="22"/>
        </w:rPr>
        <w:jc w:val="center"/>
      </w:pPr>
      <w:r>
        <w:t xml:space="preserve"> ОБЕСПЕЧЕНИЕ ИСПОЛНЕНИЯ КОНТРАКТА</w:t>
      </w:r>
    </w:p>
    <w:p>
      <w:pPr>
        <w:pStyle w:val="3"/>
        <w:rPr>
          <w:highlight w:val="white"/>
          <w:sz w:val="22"/>
        </w:rPr>
      </w:pPr>
      <w:bookmarkStart w:id="25" w:name="_Ref76350554"/>
      <w:bookmarkEnd w:id="25"/>
      <w:r>
        <w:rPr>
          <w:sz w:val="22"/>
        </w:rPr>
        <w:t xml:space="preserve">Обеспечение исполнения Контракта установлено </w:t>
      </w:r>
      <w:r>
        <w:rPr>
          <w:highlight w:val="white"/>
          <w:sz w:val="22"/>
        </w:rPr>
        <w:t xml:space="preserve">в размере (% от цены Контракта), указанном в пункте 4.5 Структурированной части.</w:t>
      </w:r>
    </w:p>
    <w:p>
      <w:r>
        <w:t xml:space="preserve">В случае если предложенная Поставщиком цена Контракта снижена на 25% и более по отношению к начальной (максимальной) цене контракта, Поставщик до заключения Контракта предоставляет Заказчику обеспечение исполнения Контракта в соответствии со статьями 37 и 96 Закона</w:t>
      </w:r>
      <w:r>
        <w:rPr>
          <w:highlight w:val="white"/>
        </w:rPr>
        <w:t xml:space="preserve"> о контрактной системе.</w:t>
      </w:r>
    </w:p>
    <w:p>
      <w:pPr>
        <w:pStyle w:val="3"/>
        <w:rPr>
          <w:sz w:val="22"/>
          <w:rFonts w:ascii="Times New Roman" w:hAnsi="Times New Roman"/>
          <w:lang w:val="ru-RU"/>
        </w:rPr>
      </w:pPr>
      <w:r>
        <w:rPr>
          <w:sz w:val="22"/>
          <w:rFonts w:ascii="Times New Roman" w:hAnsi="Times New Roman"/>
          <w:lang w:val="ru-RU"/>
        </w:rPr>
        <w:t xml:space="preserve">Исполнение Контракта обеспечивается предоставлением независимой гарантии, соответствующей требованиям статьи 45 Закона о контрактной системе, или внесением денежных средств на счет, указанный в извещении об осуществлении закупки </w:t>
      </w:r>
      <w:r>
        <w:rPr>
          <w:b/>
          <w:sz w:val="22"/>
        </w:rPr>
        <w:t xml:space="preserve">(р/с 03222643250000003400, л/с 83501060003, БИК 012520101, УФК ПО ИРКУТСКОЙ ОБЛАСТИ, к/с 40102810145370000026)</w:t>
      </w:r>
      <w:r>
        <w:rPr>
          <w:sz w:val="22"/>
          <w:rFonts w:ascii="Times New Roman" w:hAnsi="Times New Roman"/>
          <w:lang w:val="ru-RU"/>
        </w:rPr>
        <w:t xml:space="preserve">, на котором в соответствии с законодательством Российской Федерации учитываются операции со средствами, поступающими Заказчику.</w:t>
      </w:r>
    </w:p>
    <w:p>
      <w:pPr>
        <w:pStyle w:val="a1"/>
        <w:rPr>
          <w:sz w:val="22"/>
          <w:rFonts w:ascii="Times New Roman" w:hAnsi="Times New Roman"/>
          <w:lang w:val="ru-RU"/>
        </w:rPr>
      </w:pPr>
      <w:r>
        <w:rPr>
          <w:sz w:val="22"/>
          <w:rFonts w:ascii="Times New Roman" w:hAnsi="Times New Roman"/>
          <w:lang w:val="ru-RU"/>
        </w:rPr>
        <w:t xml:space="preserve">Способ обеспечения исполнения Контракта, срок действия независимой гарантии определяются в соответствии с требованиями Закона о контрактной системе участником закупки, с которым заключается контракт, самостоятельно.</w:t>
      </w:r>
    </w:p>
    <w:p>
      <w:pPr>
        <w:pStyle w:val="a1"/>
        <w:rPr>
          <w:sz w:val="22"/>
          <w:rFonts w:ascii="Times New Roman" w:hAnsi="Times New Roman"/>
          <w:lang w:val="ru-RU"/>
        </w:rPr>
      </w:pPr>
      <w:r>
        <w:rPr>
          <w:sz w:val="22"/>
          <w:rFonts w:ascii="Times New Roman" w:hAnsi="Times New Roman"/>
          <w:lang w:val="ru-RU"/>
        </w:rPr>
        <w:t xml:space="preserve">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о контрактной системе.</w:t>
      </w:r>
    </w:p>
    <w:p>
      <w:pPr>
        <w:pStyle w:val="3"/>
        <w:rPr>
          <w:sz w:val="22"/>
          <w:rFonts w:ascii="Times New Roman" w:hAnsi="Times New Roman"/>
          <w:lang w:val="ru-RU"/>
        </w:rPr>
      </w:pPr>
      <w:bookmarkStart w:id="27" w:name="_Ref91164847"/>
      <w:bookmarkEnd w:id="27"/>
      <w:r>
        <w:rPr>
          <w:sz w:val="22"/>
          <w:rFonts w:ascii="Times New Roman" w:hAnsi="Times New Roman"/>
          <w:lang w:val="ru-RU"/>
        </w:rPr>
        <w:t xml:space="preserve">Денежные средства, внесенные Поставщиком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частями 7, 7.1, 7.2 статьи 96 Закона о контрактной системе,</w:t>
      </w:r>
      <w:r>
        <w:rPr>
          <w:highlight w:val="none"/>
          <w:sz w:val="22"/>
          <w:rFonts w:ascii="Times New Roman" w:hAnsi="Times New Roman"/>
          <w:lang w:val="ru-RU"/>
        </w:rPr>
        <w:t xml:space="preserve"> возвращаются</w:t>
      </w:r>
      <w:r>
        <w:rPr>
          <w:sz w:val="22"/>
          <w:rFonts w:ascii="Times New Roman" w:hAnsi="Times New Roman"/>
          <w:lang w:val="ru-RU"/>
        </w:rPr>
        <w:t xml:space="preserve"> Поставщику в течение 15 дней с даты исполнения Поставщиком обязательств, предусмотренных Контрактом (если такая форма обеспечения исполнения Контракта применяется Поставщиком).</w:t>
      </w:r>
    </w:p>
    <w:p>
      <w:pPr>
        <w:pStyle w:val="3"/>
        <w:rPr>
          <w:sz w:val="22"/>
          <w:rFonts w:ascii="Times New Roman" w:hAnsi="Times New Roman"/>
          <w:lang w:val="ru-RU"/>
        </w:rPr>
      </w:pPr>
      <w:r>
        <w:rPr>
          <w:sz w:val="22"/>
          <w:rFonts w:ascii="Times New Roman" w:hAnsi="Times New Roman"/>
          <w:lang w:val="ru-RU"/>
        </w:rPr>
        <w:t xml:space="preserve">Независимая гарантия, предоставленная в качестве обеспечения исполнения Контракта, должна содержать условие об обязанности гаранта уплатить Заказчику денежную сумму по независимой гарантии не позднее 10 рабочих дней со дня, следующего за днем получения гарантом требования Заказчика,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pPr>
        <w:pStyle w:val="3"/>
        <w:rPr>
          <w:sz w:val="22"/>
          <w:rFonts w:ascii="Times New Roman" w:hAnsi="Times New Roman"/>
          <w:lang w:val="ru-RU"/>
        </w:rPr>
      </w:pPr>
      <w:bookmarkStart w:id="26" w:name="_Ref14297957"/>
      <w:bookmarkEnd w:id="26"/>
      <w:r>
        <w:rPr>
          <w:sz w:val="22"/>
          <w:rFonts w:ascii="Times New Roman" w:hAnsi="Times New Roman"/>
          <w:lang w:val="ru-RU"/>
        </w:rPr>
        <w:t xml:space="preserve">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7.3 статьи 96 Закона о контрактной системе.</w:t>
      </w:r>
    </w:p>
    <w:p>
      <w:pPr>
        <w:pStyle w:val="3"/>
        <w:rPr>
          <w:sz w:val="22"/>
          <w:rFonts w:ascii="Times New Roman" w:hAnsi="Times New Roman"/>
          <w:lang w:val="ru-RU"/>
        </w:rPr>
      </w:pPr>
      <w:bookmarkStart w:id="23" w:name="_Ref86876811"/>
      <w:bookmarkEnd w:id="23"/>
      <w:bookmarkStart w:id="21" w:name="P1579"/>
      <w:bookmarkEnd w:id="21"/>
      <w:r>
        <w:rPr>
          <w:sz w:val="22"/>
          <w:rFonts w:ascii="Times New Roman" w:hAnsi="Times New Roman"/>
          <w:lang w:val="ru-RU"/>
        </w:rPr>
        <w:t xml:space="preserve">Размер обеспечения исполнения Контракта уменьшается посредством направления Заказчиком информации об исполнении Поставщиком обязательств по Контракту и стоимости исполненных обязательств для включения в реестр контрактов, предусмотренный статьей 103 Закона о контрактной системе (далее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пункте </w:t>
      </w:r>
      <w:r>
        <w:rPr>
          <w:sz w:val="22"/>
          <w:rFonts w:ascii="Times New Roman" w:hAnsi="Times New Roman"/>
          <w:lang w:val="ru-RU"/>
        </w:rPr>
        <w:fldChar w:fldCharType="begin"/>
        <w:instrText xml:space="preserve">REF "_Ref91164847" \r \h</w:instrText>
        <w:fldChar w:fldCharType="separate"/>
      </w:r>
      <w:r>
        <w:rPr>
          <w:sz w:val="22"/>
          <w:rFonts w:ascii="Times New Roman" w:hAnsi="Times New Roman"/>
          <w:lang w:val="ru-RU"/>
        </w:rPr>
        <w:t>7.3</w:t>
      </w:r>
      <w:r>
        <w:rPr>
          <w:sz w:val="22"/>
          <w:rFonts w:ascii="Times New Roman" w:hAnsi="Times New Roman"/>
          <w:lang w:val="ru-RU"/>
        </w:rPr>
        <w:fldChar w:fldCharType="end"/>
      </w:r>
      <w:r>
        <w:rPr>
          <w:sz w:val="22"/>
          <w:rFonts w:ascii="Times New Roman" w:hAnsi="Times New Roman"/>
          <w:lang w:val="ru-RU"/>
        </w:rPr>
        <w:t xml:space="preserve"> Условий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
    <w:p>
      <w:pPr>
        <w:pStyle w:val="3"/>
        <w:rPr>
          <w:sz w:val="22"/>
          <w:rFonts w:ascii="Times New Roman" w:hAnsi="Times New Roman"/>
          <w:lang w:val="ru-RU"/>
        </w:rPr>
      </w:pPr>
      <w:bookmarkStart w:id="24" w:name="_Ref70728039"/>
      <w:bookmarkEnd w:id="24"/>
      <w:r>
        <w:rPr>
          <w:sz w:val="22"/>
          <w:rFonts w:ascii="Times New Roman" w:hAnsi="Times New Roman"/>
          <w:lang w:val="ru-RU"/>
        </w:rPr>
        <w:t xml:space="preserve">Предусмотренное частями 7, 7.1 статьи 96 Закона о контрактной системе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разделом</w:t>
      </w:r>
      <w:r>
        <w:rPr>
          <w:highlight w:val="none"/>
          <w:sz w:val="22"/>
          <w:rFonts w:ascii="Times New Roman" w:hAnsi="Times New Roman"/>
          <w:lang w:val="ru-RU"/>
        </w:rPr>
        <w:t xml:space="preserve"> </w:t>
      </w:r>
      <w:r>
        <w:rPr>
          <w:highlight w:val="none"/>
          <w:sz w:val="22"/>
          <w:rFonts w:ascii="Times New Roman" w:hAnsi="Times New Roman"/>
          <w:lang w:val="ru-RU"/>
        </w:rPr>
        <w:fldChar w:fldCharType="begin"/>
        <w:instrText xml:space="preserve">REF "_Ref15879975" \r \h</w:instrText>
        <w:fldChar w:fldCharType="separate"/>
      </w:r>
      <w:r>
        <w:rPr>
          <w:highlight w:val="none"/>
          <w:sz w:val="22"/>
          <w:rFonts w:ascii="Times New Roman" w:hAnsi="Times New Roman"/>
          <w:lang w:val="ru-RU"/>
        </w:rPr>
        <w:t>VI</w:t>
      </w:r>
      <w:r>
        <w:rPr>
          <w:highlight w:val="none"/>
          <w:sz w:val="22"/>
          <w:rFonts w:ascii="Times New Roman" w:hAnsi="Times New Roman"/>
          <w:lang w:val="ru-RU"/>
        </w:rPr>
        <w:fldChar w:fldCharType="end"/>
      </w:r>
      <w:r>
        <w:rPr>
          <w:highlight w:val="none"/>
          <w:sz w:val="22"/>
          <w:rFonts w:ascii="Times New Roman" w:hAnsi="Times New Roman"/>
          <w:lang w:val="ru-RU"/>
        </w:rPr>
        <w:t xml:space="preserve"> </w:t>
      </w:r>
      <w:r>
        <w:rPr>
          <w:sz w:val="22"/>
          <w:rFonts w:ascii="Times New Roman" w:hAnsi="Times New Roman"/>
          <w:lang w:val="ru-RU"/>
        </w:rPr>
        <w:t xml:space="preserve">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соответствии с частью 7.3 статьи 96 Закона о контрактной системе.</w:t>
      </w:r>
    </w:p>
    <w:p>
      <w:pPr>
        <w:pStyle w:val="3"/>
        <w:rPr>
          <w:sz w:val="22"/>
          <w:rFonts w:ascii="Times New Roman" w:hAnsi="Times New Roman"/>
          <w:lang w:val="ru-RU"/>
        </w:rPr>
      </w:pPr>
      <w:bookmarkStart w:id="28" w:name="_Ref77400518"/>
      <w:bookmarkEnd w:id="28"/>
      <w:bookmarkStart w:id="22" w:name="P1581"/>
      <w:bookmarkEnd w:id="22"/>
      <w:r>
        <w:rPr>
          <w:sz w:val="22"/>
          <w:rFonts w:ascii="Times New Roman" w:hAnsi="Times New Roman"/>
          <w:lang w:val="ru-RU"/>
        </w:rPr>
        <w:t xml:space="preserve">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7.3 статьи 96 Закона о контрактной системе информации в реестр контрактов.</w:t>
      </w:r>
    </w:p>
    <w:p>
      <w:pPr>
        <w:pStyle w:val="a1"/>
        <w:rPr>
          <w:sz w:val="22"/>
          <w:rFonts w:ascii="Times New Roman" w:hAnsi="Times New Roman"/>
          <w:lang w:val="ru-RU"/>
        </w:rPr>
      </w:pPr>
      <w:r>
        <w:rPr>
          <w:sz w:val="22"/>
          <w:rFonts w:ascii="Times New Roman" w:hAnsi="Times New Roman"/>
          <w:lang w:val="ru-RU"/>
        </w:rPr>
        <w:t xml:space="preserve">В случае если по каким-либо причинам обеспечение исполнения Контракта перестало быть действительным, закончило свое действие или иным образом перестало обеспечивать исполнение Поставщиком обязательств по Контракту, Поставщик обязуется не позднее одного месяца с момента, когда такое обеспечение перестало действовать, предоставить Заказчику новое надлежащее обеспечение исполнения Контракта.</w:t>
      </w:r>
    </w:p>
    <w:p>
      <w:pPr>
        <w:pStyle w:val="3"/>
        <w:rPr>
          <w:sz w:val="22"/>
          <w:rFonts w:ascii="Times New Roman" w:hAnsi="Times New Roman"/>
          <w:lang w:val="ru-RU"/>
        </w:rPr>
      </w:pPr>
      <w:r>
        <w:rPr>
          <w:sz w:val="22"/>
          <w:rFonts w:ascii="Times New Roman" w:hAnsi="Times New Roman"/>
          <w:lang w:val="ru-RU"/>
        </w:rPr>
        <w:t xml:space="preserve">Уменьшение в соответствии с частями 7, 7.1 статьи 96 Закона о контрактной системе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статьей 103 Закона о контрактной системе.</w:t>
      </w:r>
    </w:p>
    <w:p>
      <w:pPr>
        <w:pStyle w:val="3"/>
        <w:rPr>
          <w:sz w:val="22"/>
          <w:rFonts w:ascii="Times New Roman" w:hAnsi="Times New Roman"/>
          <w:lang w:val="ru-RU"/>
        </w:rPr>
      </w:pPr>
      <w:r>
        <w:rPr>
          <w:sz w:val="22"/>
          <w:rFonts w:ascii="Times New Roman" w:hAnsi="Times New Roman"/>
          <w:lang w:val="ru-RU"/>
        </w:rPr>
        <w:t xml:space="preserve">В случае предоставления нового обеспечения исполнения Контракта в соответствии с частью 30 статьи 34, частью 7 статьи 96 Закона о контрактной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pPr>
        <w:pStyle w:val="3"/>
        <w:rPr>
          <w:sz w:val="22"/>
          <w:rFonts w:ascii="Times New Roman" w:hAnsi="Times New Roman"/>
          <w:lang w:val="ru-RU"/>
        </w:rPr>
      </w:pPr>
      <w:r>
        <w:rPr>
          <w:sz w:val="22"/>
          <w:rFonts w:ascii="Times New Roman" w:hAnsi="Times New Roman"/>
          <w:lang w:val="ru-RU"/>
        </w:rPr>
        <w:t xml:space="preserve">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Закона о контрактной системе, освобождается от предоставления обеспечения исполнения Контракта, в том числе с учетом положений статьи 37 Закона о контрактной системе,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Законом о контрактной системе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pPr>
        <w:pStyle w:val="3"/>
        <w:rPr>
          <w:sz w:val="22"/>
        </w:rPr>
      </w:pPr>
      <w:r>
        <w:rPr>
          <w:sz w:val="22"/>
        </w:rPr>
        <w:t xml:space="preserve">Положения настоящего раздела Условий не применяются в случае заключения Контракта с участником закупки, который является казенным учреждением.</w:t>
      </w:r>
    </w:p>
    <w:p>
      <w:pPr>
        <w:pStyle w:val="2"/>
        <w:rPr>
          <w:color w:val="000000"/>
          <w:sz w:val="22"/>
        </w:rPr>
        <w:jc w:val="center"/>
      </w:pPr>
      <w:bookmarkStart w:id="20" w:name="_Ref36402795"/>
      <w:bookmarkEnd w:id="20"/>
      <w:r>
        <w:rPr>
          <w:color w:val="000000"/>
          <w:highlight w:val="white"/>
        </w:rPr>
        <w:t>ОБЕСПЕЧЕНИЕ</w:t>
      </w:r>
      <w:r>
        <w:rPr>
          <w:color w:val="000000"/>
          <w:highlight w:val="white"/>
          <w:sz w:val="22"/>
        </w:rPr>
        <w:t xml:space="preserve"> </w:t>
      </w:r>
      <w:r>
        <w:rPr>
          <w:color w:val="000000"/>
          <w:highlight w:val="white"/>
        </w:rPr>
        <w:t xml:space="preserve">ГАРАНТИЙНЫХ ОБЯЗАТЕЛЬСТВ</w:t>
      </w:r>
    </w:p>
    <w:p>
      <w:pPr>
        <w:pStyle w:val="3"/>
        <w:rPr>
          <w:sz w:val="22"/>
        </w:rPr>
      </w:pPr>
      <w:r>
        <w:rPr>
          <w:sz w:val="22"/>
        </w:rPr>
        <w:t xml:space="preserve">Размер обеспечения гарантийных обязательств (% от </w:t>
      </w:r>
      <w:r>
        <w:rPr>
          <w:color w:val="000000"/>
          <w:sz w:val="22"/>
          <w:rFonts w:ascii="Times New Roman" w:hAnsi="Times New Roman"/>
          <w:lang w:val="ru-RU"/>
        </w:rPr>
        <w:t xml:space="preserve">начальной максимальной </w:t>
      </w:r>
      <w:r>
        <w:rPr>
          <w:sz w:val="22"/>
        </w:rPr>
        <w:t xml:space="preserve">цены Контракта) указан в пункте 4.5 Структурированной части.</w:t>
      </w:r>
    </w:p>
    <w:p>
      <w:pPr>
        <w:pStyle w:val="3"/>
        <w:rPr>
          <w:sz w:val="22"/>
        </w:rPr>
      </w:pPr>
      <w:r>
        <w:rPr>
          <w:highlight w:val="white"/>
          <w:sz w:val="22"/>
        </w:rPr>
        <w:t>Поставщик</w:t>
      </w:r>
      <w:r>
        <w:rPr>
          <w:b/>
          <w:highlight w:val="white"/>
          <w:sz w:val="22"/>
        </w:rPr>
        <w:t xml:space="preserve"> </w:t>
      </w:r>
      <w:r>
        <w:rPr>
          <w:b w:val="false"/>
          <w:highlight w:val="white"/>
          <w:sz w:val="22"/>
        </w:rPr>
        <w:t xml:space="preserve">не позднее</w:t>
      </w:r>
      <w:r>
        <w:rPr>
          <w:b/>
          <w:highlight w:val="white"/>
          <w:sz w:val="22"/>
        </w:rPr>
        <w:t xml:space="preserve"> </w:t>
      </w:r>
      <w:r>
        <w:rPr>
          <w:sz w:val="22"/>
        </w:rPr>
        <w:t xml:space="preserve">дня формирования им документа о приемке предоставляет Заказчику обеспечение гарантийных обязательств</w:t>
      </w:r>
      <w:r>
        <w:rPr>
          <w:i/>
          <w:sz w:val="22"/>
        </w:rPr>
        <w:t xml:space="preserve"> </w:t>
      </w:r>
      <w:r>
        <w:rPr>
          <w:sz w:val="22"/>
        </w:rPr>
        <w:t xml:space="preserve">в соответствии с частью 2.2 статьи 96 Закона о контрактной системе в размере указанном в пункте 4.5 Структурированной части. </w:t>
      </w:r>
    </w:p>
    <w:p>
      <w:pPr>
        <w:pStyle w:val="3"/>
        <w:rPr>
          <w:sz w:val="22"/>
        </w:rPr>
      </w:pPr>
      <w:r>
        <w:rPr>
          <w:sz w:val="22"/>
        </w:rPr>
        <w:t xml:space="preserve">Гарантийные обязательства обеспечиваются внесением денежных средств на счет,, на котором в соответствии с законодательством Российской Федерации учитываются операции со средствами, поступающими Заказчику:</w:t>
      </w:r>
      <w:r>
        <w:rPr>
          <w:b/>
          <w:sz w:val="22"/>
        </w:rPr>
        <w:t xml:space="preserve"> р/с 03222643250000003400, л/с 83501060003, БИК 012520101, УФК ПО ИРКУТСКОЙ ОБЛАСТИ, к/с 40102810145370000026</w:t>
      </w:r>
      <w:r>
        <w:rPr>
          <w:sz w:val="22"/>
        </w:rPr>
        <w:t xml:space="preserve"> или предоставлением независимой гарантии, соответствующей требованиям статьи 45 Закона о контрактной системе. При этом срок действия независимой гарантии должен превышать предусмотренный Контрактом срок гарантийных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о контрактной системе. </w:t>
      </w:r>
    </w:p>
    <w:p>
      <w:pPr>
        <w:pStyle w:val="3"/>
      </w:pPr>
      <w:r>
        <w:rPr>
          <w:sz w:val="22"/>
          <w:rFonts w:ascii="Times New Roman" w:hAnsi="Times New Roman"/>
          <w:lang w:val="ru-RU"/>
        </w:rPr>
        <w:t xml:space="preserve">Независимая гарантия, предоставленная в качестве обеспечения гарантийных обязательств, должна содержать условие об обязанности гаранта уплатить Заказчику денежную сумму по независимой гарантии не позднее 10 рабочих дней со дня, следующего за днем получения гарантом требования Заказчика,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pPr>
        <w:pStyle w:val="3"/>
        <w:rPr>
          <w:sz w:val="22"/>
          <w:rFonts w:ascii="Times New Roman" w:hAnsi="Times New Roman"/>
          <w:lang w:val="ru-RU"/>
        </w:rPr>
      </w:pPr>
      <w:r>
        <w:rPr>
          <w:sz w:val="22"/>
          <w:rFonts w:ascii="Times New Roman" w:hAnsi="Times New Roman"/>
          <w:lang w:val="ru-RU"/>
        </w:rPr>
        <w:t xml:space="preserve">Поставщик освобождается от предоставления обеспечения гарантийных обязательств, в случае предоставления таким Поставщиком информации, содержащейся в реестре контрактов, заключенных заказчиками, и подтверждающей исполнение таким Поставщиком (без учета правопреемства) в течение 3 (трех) лет до даты подачи заявки на участие в закупке 3 (трех) контрактов, исполненных без применения к такому Поставщику неустоек (штрафов, пеней). При этом сумма цен таких контрактов должна составлять не менее начальной (максимальной) цены контракта, указанной в извещении об осуществлении закупки, документации о закупке (в случае, если документация о закупке предусмотрена Законом о контрактной системе), по результатам осуществления которой заключен Контракт.</w:t>
      </w:r>
    </w:p>
    <w:p>
      <w:pPr>
        <w:pStyle w:val="3"/>
        <w:rPr>
          <w:sz w:val="22"/>
        </w:rPr>
      </w:pPr>
      <w:r>
        <w:rPr>
          <w:sz w:val="22"/>
        </w:rPr>
        <w:t xml:space="preserve">Способ обеспечения гарантийных обязательств, срок действия независимой гарантии определяются в соответствии с требованиями Закона о контрактной системе участником закупки, с которым заключается Контракт, самостоятельно.</w:t>
      </w:r>
    </w:p>
    <w:p>
      <w:pPr>
        <w:pStyle w:val="3"/>
        <w:rPr>
          <w:sz w:val="22"/>
        </w:rPr>
      </w:pPr>
      <w:r>
        <w:rPr>
          <w:sz w:val="22"/>
        </w:rPr>
        <w:t xml:space="preserve">Поставщик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контракта новое обеспечение гарантийных обязательств. </w:t>
      </w:r>
    </w:p>
    <w:p>
      <w:pPr>
        <w:pStyle w:val="3"/>
        <w:rPr>
          <w:sz w:val="22"/>
          <w:rFonts w:ascii="Times New Roman" w:hAnsi="Times New Roman"/>
          <w:lang w:val="ru-RU"/>
        </w:rPr>
      </w:pPr>
      <w:r>
        <w:rPr>
          <w:sz w:val="22"/>
          <w:rFonts w:ascii="Times New Roman" w:hAnsi="Times New Roman"/>
          <w:lang w:val="ru-RU"/>
        </w:rPr>
        <w:t xml:space="preserve">В случае если по каким-либо причинам обеспечение гарантийных обязательств перестало быть действительным, закончило свое действие или иным образом перестало обеспечивать исполнение Поставщиком гарантийных обязательств по Контракту, Поставщик обязуется </w:t>
      </w:r>
      <w:r>
        <w:rPr>
          <w:sz w:val="22"/>
        </w:rPr>
        <w:t>не</w:t>
      </w:r>
      <w:r>
        <w:t xml:space="preserve"> </w:t>
      </w:r>
      <w:r>
        <w:rPr>
          <w:sz w:val="22"/>
        </w:rPr>
        <w:t xml:space="preserve">позднее одного месяца</w:t>
      </w:r>
      <w:r>
        <w:rPr>
          <w:b/>
          <w:color w:val="c0504d"/>
          <w:sz w:val="22"/>
          <w:rFonts w:ascii="Times New Roman" w:hAnsi="Times New Roman"/>
          <w:lang w:val="ru-RU"/>
        </w:rPr>
        <w:t xml:space="preserve"> </w:t>
      </w:r>
      <w:r>
        <w:rPr>
          <w:sz w:val="22"/>
          <w:rFonts w:ascii="Times New Roman" w:hAnsi="Times New Roman"/>
          <w:lang w:val="ru-RU"/>
        </w:rPr>
        <w:t xml:space="preserve">с момента, когда такое обеспечение перестало действовать, предоставить Заказчику новое надлежащее обеспечение гарантийных обязательств.</w:t>
      </w:r>
    </w:p>
    <w:p>
      <w:pPr>
        <w:pStyle w:val="3"/>
        <w:rPr>
          <w:sz w:val="22"/>
        </w:rPr>
      </w:pPr>
      <w:r>
        <w:rPr>
          <w:sz w:val="22"/>
        </w:rPr>
        <w:t xml:space="preserve">Срок возврата Заказчиком Поставщику денежных средств, внесенных в качестве обеспечения гарантийных обязательств (если такая форма обеспечения гарантийных обязательств применяется Поставщиком</w:t>
      </w:r>
      <w:r>
        <w:rPr>
          <w:highlight w:val="white"/>
          <w:sz w:val="22"/>
        </w:rPr>
        <w:t>)</w:t>
      </w:r>
      <w:r>
        <w:rPr>
          <w:sz w:val="22"/>
        </w:rPr>
        <w:t xml:space="preserve"> </w:t>
      </w:r>
      <w:r>
        <w:rPr>
          <w:highlight w:val="white"/>
          <w:sz w:val="22"/>
        </w:rPr>
        <w:t xml:space="preserve">в течение</w:t>
      </w:r>
      <w:r>
        <w:rPr>
          <w:sz w:val="22"/>
        </w:rPr>
        <w:t xml:space="preserve"> 15 дней с даты окончания срока гарантийных обязательств, предусмотренных Контрактом.</w:t>
      </w:r>
    </w:p>
    <w:p>
      <w:pPr>
        <w:pStyle w:val="3"/>
        <w:rPr>
          <w:sz w:val="22"/>
        </w:rPr>
      </w:pPr>
      <w:r>
        <w:rPr>
          <w:sz w:val="22"/>
        </w:rPr>
        <w:t>Возврат</w:t>
      </w:r>
      <w:r>
        <w:rPr>
          <w:b/>
          <w:i/>
          <w:sz w:val="22"/>
        </w:rPr>
        <w:t xml:space="preserve"> </w:t>
      </w:r>
      <w:r>
        <w:rPr>
          <w:sz w:val="22"/>
        </w:rPr>
        <w:t xml:space="preserve">денежных средств, внесенных Поставщиком в качестве обеспечения гарантийных обязательств, осуществляется Заказчиком</w:t>
      </w:r>
      <w:r>
        <w:rPr>
          <w:sz w:val="22"/>
          <w:rFonts w:ascii="Calibri" w:hAnsi="Calibri"/>
        </w:rPr>
        <w:t xml:space="preserve"> </w:t>
      </w:r>
      <w:r>
        <w:rPr>
          <w:sz w:val="22"/>
        </w:rPr>
        <w:t xml:space="preserve">на счет Поставщика, с которого поступили такие денежные средства.</w:t>
      </w:r>
    </w:p>
    <w:p>
      <w:pPr>
        <w:pStyle w:val="3"/>
        <w:rPr>
          <w:i/>
          <w:color w:val="c00000"/>
          <w:sz w:val="22"/>
        </w:rPr>
      </w:pPr>
      <w:r>
        <w:rPr>
          <w:sz w:val="22"/>
        </w:rPr>
        <w:t xml:space="preserve">В случае если у Поставщика изменились реквизиты, с которых поступило обеспечение гарантийных обязательств, Поставщик представляет новые реквизиты до окончания срока гарантийных обязательств на поставленный Товар.</w:t>
      </w:r>
    </w:p>
    <w:p>
      <w:pPr>
        <w:pStyle w:val="3"/>
        <w:rPr>
          <w:sz w:val="22"/>
        </w:rPr>
      </w:pPr>
      <w:r>
        <w:rPr>
          <w:highlight w:val="white"/>
          <w:sz w:val="22"/>
        </w:rPr>
        <w:t xml:space="preserve">Положения настоящего раздела К</w:t>
      </w:r>
      <w:r>
        <w:rPr>
          <w:sz w:val="22"/>
        </w:rPr>
        <w:t xml:space="preserve">онтракта не применяются в случае заключения Контракта с участником закупки, который является казенным учреждением.</w:t>
      </w:r>
    </w:p>
    <w:p>
      <w:pPr>
        <w:pStyle w:val="2"/>
        <w:jc w:val="center"/>
      </w:pPr>
      <w:r>
        <w:t xml:space="preserve">ИСКЛЮЧИТЕЛЬНЫЕ ПРАВА </w:t>
      </w:r>
    </w:p>
    <w:p>
      <w:pPr>
        <w:pStyle w:val="3"/>
        <w:rPr>
          <w:sz w:val="22"/>
        </w:rPr>
      </w:pPr>
      <w:r>
        <w:rPr>
          <w:sz w:val="22"/>
        </w:rPr>
        <w:t xml:space="preserve">Поставщик гарантирует отсутствие нарушения исключительных прав третьих лиц, связанных с поставкой и использованием Товара.</w:t>
      </w:r>
    </w:p>
    <w:p>
      <w:pPr>
        <w:pStyle w:val="3"/>
        <w:rPr>
          <w:sz w:val="22"/>
        </w:rPr>
      </w:pPr>
      <w:r>
        <w:rPr>
          <w:sz w:val="22"/>
        </w:rPr>
        <w:t xml:space="preserve">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pPr>
        <w:pStyle w:val="2"/>
        <w:jc w:val="center"/>
      </w:pPr>
      <w:r>
        <w:t xml:space="preserve">ОБСТОЯТЕЛЬСТВА НЕПРЕОДОЛИМОЙ СИЛЫ</w:t>
      </w:r>
    </w:p>
    <w:p>
      <w:pPr>
        <w:pStyle w:val="3"/>
        <w:rPr>
          <w:sz w:val="22"/>
        </w:rPr>
      </w:pPr>
      <w:r>
        <w:rPr>
          <w:sz w:val="22"/>
        </w:rPr>
        <w:t xml:space="preserve">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pPr>
        <w:pStyle w:val="3"/>
        <w:rPr>
          <w:sz w:val="22"/>
        </w:rPr>
      </w:pPr>
      <w:r>
        <w:rPr>
          <w:sz w:val="22"/>
        </w:rPr>
        <w:t xml:space="preserve">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w:t>
      </w:r>
      <w:r>
        <w:rPr>
          <w:b/>
          <w:color w:val="c0504d"/>
          <w:sz w:val="22"/>
        </w:rPr>
        <w:t xml:space="preserve"> 1 рабочего</w:t>
      </w:r>
      <w:r>
        <w:rPr>
          <w:b/>
          <w:color w:val="c0504d"/>
          <w:highlight w:val="white"/>
          <w:sz w:val="22"/>
        </w:rPr>
        <w:t xml:space="preserve"> дня</w:t>
      </w:r>
      <w:r>
        <w:rPr>
          <w:b/>
          <w:color w:val="c0504d"/>
          <w:sz w:val="22"/>
        </w:rPr>
        <w:t xml:space="preserve"> </w:t>
      </w:r>
      <w:r>
        <w:rPr>
          <w:sz w:val="22"/>
        </w:rPr>
        <w:t xml:space="preserve">с момента их наступления уведомляет другую Сторону с приложением документов, удостоверяющих факт наступления указанных обстоятельств.</w:t>
      </w:r>
    </w:p>
    <w:p>
      <w:pPr>
        <w:pStyle w:val="3"/>
        <w:rPr>
          <w:sz w:val="22"/>
        </w:rPr>
      </w:pPr>
      <w:r>
        <w:rPr>
          <w:sz w:val="22"/>
        </w:rPr>
        <w:t xml:space="preserve">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pPr>
        <w:pStyle w:val="3"/>
        <w:rPr>
          <w:sz w:val="22"/>
        </w:rPr>
      </w:pPr>
      <w:r>
        <w:rPr>
          <w:sz w:val="22"/>
        </w:rPr>
        <w:t xml:space="preserve">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pPr>
        <w:pStyle w:val="2"/>
        <w:jc w:val="center"/>
      </w:pPr>
      <w:bookmarkStart w:id="15" w:name="_Ref11553921"/>
      <w:bookmarkEnd w:id="15"/>
      <w:r>
        <w:t xml:space="preserve">РАССМОТРЕНИЕ И РАЗРЕШЕНИЕ СПОРОВ</w:t>
      </w:r>
    </w:p>
    <w:p>
      <w:pPr>
        <w:pStyle w:val="3"/>
        <w:rPr>
          <w:sz w:val="22"/>
        </w:rPr>
      </w:pPr>
      <w:r>
        <w:rPr>
          <w:sz w:val="22"/>
        </w:rPr>
        <w:t xml:space="preserve">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pPr>
        <w:pStyle w:val="3"/>
        <w:rPr>
          <w:sz w:val="22"/>
        </w:rPr>
      </w:pPr>
      <w:bookmarkStart w:id="16" w:name="_Ref78172634"/>
      <w:bookmarkEnd w:id="16"/>
      <w:r>
        <w:rPr>
          <w:sz w:val="22"/>
        </w:rPr>
        <w:t xml:space="preserve">Обмен документами при применении мер ответственности и совершении иных действий в связи с нарушением Сторонами положений Контракта осуществляется с использованием единой информационной системы путем направления электронных уведомлений. Такие уведомления, в том числе содержащие претензию Стороны,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pPr>
        <w:pStyle w:val="3"/>
        <w:rPr>
          <w:color w:val="ff0000"/>
          <w:sz w:val="22"/>
        </w:rPr>
      </w:pPr>
      <w:r>
        <w:rPr>
          <w:sz w:val="22"/>
        </w:rPr>
        <w:t xml:space="preserve">Претензия направляется </w:t>
      </w:r>
      <w:r>
        <w:rPr>
          <w:highlight w:val="white"/>
          <w:sz w:val="22"/>
        </w:rPr>
        <w:t xml:space="preserve">в соответствии с пунктом </w:t>
      </w:r>
      <w:r>
        <w:rPr>
          <w:highlight w:val="white"/>
          <w:sz w:val="22"/>
        </w:rPr>
        <w:fldChar w:fldCharType="begin"/>
        <w:instrText xml:space="preserve">REF "_Ref78172634" \r \h</w:instrText>
        <w:fldChar w:fldCharType="separate"/>
      </w:r>
      <w:r>
        <w:rPr>
          <w:highlight w:val="white"/>
          <w:sz w:val="22"/>
        </w:rPr>
        <w:t>11.2</w:t>
      </w:r>
      <w:r>
        <w:rPr>
          <w:highlight w:val="white"/>
          <w:sz w:val="22"/>
        </w:rPr>
        <w:fldChar w:fldCharType="end"/>
      </w:r>
      <w:r>
        <w:rPr>
          <w:highlight w:val="white"/>
          <w:sz w:val="22"/>
        </w:rPr>
        <w:t xml:space="preserve"> настоящего ра</w:t>
      </w:r>
      <w:r>
        <w:rPr>
          <w:sz w:val="22"/>
        </w:rPr>
        <w:t xml:space="preserve">здела.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pPr>
        <w:pStyle w:val="3"/>
        <w:rPr>
          <w:sz w:val="22"/>
        </w:rPr>
      </w:pPr>
      <w:r>
        <w:rPr>
          <w:sz w:val="22"/>
        </w:rPr>
        <w:t xml:space="preserve">Сторона должна дать отв</w:t>
      </w:r>
      <w:r>
        <w:rPr>
          <w:highlight w:val="white"/>
          <w:sz w:val="22"/>
        </w:rPr>
        <w:t xml:space="preserve">ет на претензию, направленную в соответствии с пунктом </w:t>
      </w:r>
      <w:r>
        <w:rPr>
          <w:highlight w:val="white"/>
          <w:sz w:val="22"/>
        </w:rPr>
        <w:fldChar w:fldCharType="begin"/>
        <w:instrText xml:space="preserve">REF "_Ref78172634" \r \h</w:instrText>
        <w:fldChar w:fldCharType="separate"/>
      </w:r>
      <w:r>
        <w:rPr>
          <w:highlight w:val="white"/>
          <w:sz w:val="22"/>
        </w:rPr>
        <w:t>11.2</w:t>
      </w:r>
      <w:r>
        <w:rPr>
          <w:highlight w:val="white"/>
          <w:sz w:val="22"/>
        </w:rPr>
        <w:fldChar w:fldCharType="end"/>
      </w:r>
      <w:r>
        <w:rPr>
          <w:highlight w:val="white"/>
          <w:sz w:val="22"/>
        </w:rPr>
        <w:t xml:space="preserve"> настоящего </w:t>
      </w:r>
      <w:r>
        <w:rPr>
          <w:sz w:val="22"/>
        </w:rPr>
        <w:t xml:space="preserve">раздела, по существу в срок не позднее</w:t>
      </w:r>
      <w:r>
        <w:rPr>
          <w:b/>
          <w:color w:val="c0504d"/>
          <w:sz w:val="22"/>
        </w:rPr>
        <w:t xml:space="preserve"> 10 дней </w:t>
      </w:r>
      <w:r>
        <w:rPr>
          <w:sz w:val="22"/>
        </w:rPr>
        <w:t xml:space="preserve">с даты получения </w:t>
      </w:r>
      <w:r>
        <w:rPr>
          <w:sz w:val="22"/>
          <w:rFonts w:ascii="Times New Roman" w:hAnsi="Times New Roman"/>
          <w:lang w:val="ru-RU"/>
        </w:rPr>
        <w:t xml:space="preserve">уведомления, содержащего </w:t>
      </w:r>
      <w:r>
        <w:rPr>
          <w:sz w:val="22"/>
        </w:rPr>
        <w:t>претензию.</w:t>
      </w:r>
    </w:p>
    <w:p>
      <w:pPr>
        <w:pStyle w:val="3"/>
        <w:rPr>
          <w:highlight w:val="white"/>
          <w:sz w:val="22"/>
        </w:rPr>
      </w:pPr>
      <w:r>
        <w:rPr>
          <w:highlight w:val="white"/>
          <w:sz w:val="22"/>
        </w:rPr>
        <w:t xml:space="preserve">При неурегулировании Сторонами спора в досудебном порядке, спор разрешается в судебном порядке</w:t>
      </w:r>
      <w:r>
        <w:rPr>
          <w:highlight w:val="white"/>
        </w:rPr>
        <w:t xml:space="preserve"> </w:t>
      </w:r>
      <w:r>
        <w:rPr>
          <w:highlight w:val="white"/>
          <w:sz w:val="22"/>
        </w:rPr>
        <w:t xml:space="preserve">в </w:t>
      </w:r>
      <w:r>
        <w:rPr>
          <w:b/>
          <w:color w:val="c0504d"/>
          <w:highlight w:val="white"/>
          <w:sz w:val="22"/>
        </w:rPr>
        <w:t xml:space="preserve">Арбитражном суде Иркутской области</w:t>
      </w:r>
      <w:r>
        <w:rPr>
          <w:highlight w:val="white"/>
          <w:sz w:val="22"/>
        </w:rPr>
        <w:t>.</w:t>
      </w:r>
    </w:p>
    <w:p>
      <w:pPr>
        <w:pStyle w:val="2"/>
        <w:rPr>
          <w:sz w:val="22"/>
        </w:rPr>
        <w:jc w:val="center"/>
      </w:pPr>
      <w:r>
        <w:rPr>
          <w:sz w:val="22"/>
        </w:rPr>
        <w:t xml:space="preserve">СРОК ИСПОЛНЕНИЯ (ДЕЙСТВИЯ) И ПОРЯДОК РАСТОРЖЕНИЯ КОНТРАКТА</w:t>
      </w:r>
    </w:p>
    <w:p>
      <w:pPr>
        <w:pStyle w:val="3"/>
        <w:rPr>
          <w:sz w:val="22"/>
        </w:rPr>
      </w:pPr>
      <w:r>
        <w:rPr>
          <w:sz w:val="22"/>
        </w:rPr>
        <w:t xml:space="preserve">Контракт вступает в силу в день размещения Контракта, подписанного Заказчиком, в единой информационной системе и действует до срока, указанного в пункте 4.1 Структурированной части. Окончание срока исполнения (действия) Контракта не влечет прекращения неисполненных обязательств Сторон по Контракту</w:t>
      </w:r>
      <w:r>
        <w:rPr>
          <w:highlight w:val="white"/>
          <w:sz w:val="22"/>
        </w:rPr>
        <w:t xml:space="preserve">, в том числе гарантийных обязательств Поставщика.</w:t>
      </w:r>
    </w:p>
    <w:p>
      <w:pPr>
        <w:pStyle w:val="3"/>
        <w:rPr>
          <w:sz w:val="22"/>
        </w:rPr>
      </w:pPr>
      <w:r>
        <w:rPr>
          <w:sz w:val="22"/>
          <w:rFonts w:ascii="Times New Roman" w:hAnsi="Times New Roman"/>
          <w:lang w:val="ru-RU"/>
        </w:rPr>
        <w:t xml:space="preserve">Расторжение Контракта допускается в связи с односторонним отказом Стороны от исполнения Контракта в случаях, предусмотренных Контрактом, в соответствии со статьей 95 Закона о контрактной системе, по соглашению Сторон или по решению суда</w:t>
      </w:r>
      <w:r>
        <w:rPr>
          <w:sz w:val="22"/>
        </w:rPr>
        <w:t xml:space="preserve">. </w:t>
      </w:r>
    </w:p>
    <w:p>
      <w:pPr>
        <w:pStyle w:val="2"/>
        <w:jc w:val="center"/>
      </w:pPr>
      <w:r>
        <w:t xml:space="preserve">ПРОЧИЕ ПОЛОЖЕНИЯ</w:t>
      </w:r>
    </w:p>
    <w:p>
      <w:pPr>
        <w:pStyle w:val="3"/>
        <w:rPr>
          <w:sz w:val="22"/>
        </w:rPr>
      </w:pPr>
      <w:r>
        <w:rPr>
          <w:sz w:val="22"/>
        </w:rPr>
        <w:t xml:space="preserve">Уведомления, запросы Сторон, связанные с исполнением Контракта, за исключением случаев, предусмотренных пунктом </w:t>
      </w:r>
      <w:r>
        <w:rPr>
          <w:sz w:val="22"/>
        </w:rPr>
        <w:fldChar w:fldCharType="begin"/>
        <w:instrText xml:space="preserve">REF "_Ref78172634" \r \h</w:instrText>
        <w:fldChar w:fldCharType="separate"/>
      </w:r>
      <w:r>
        <w:rPr>
          <w:sz w:val="22"/>
        </w:rPr>
        <w:t>11.2</w:t>
      </w:r>
      <w:r>
        <w:rPr>
          <w:sz w:val="22"/>
        </w:rPr>
        <w:fldChar w:fldCharType="end"/>
      </w:r>
      <w:r>
        <w:rPr>
          <w:sz w:val="22"/>
        </w:rPr>
        <w:t xml:space="preserve"> Условий, осуществляется в письменной форме по почте заказным письмом с уведомлением о вручении по адресу Стороны, указанному в Структурированной части, или с использованием факсимильной связи, электронной почты с последующим представлением оригинала. Любое уведомление, которое одна Сторона направляет другой Стороне в соответствии с Контрактом, высылается по адресу другой Стороны с подтверждением о получении.</w:t>
      </w:r>
    </w:p>
    <w:p>
      <w:pPr>
        <w:rPr>
          <w:b/>
          <w:vertAlign w:val="superscript"/>
        </w:rPr>
      </w:pPr>
      <w:r>
        <w:t xml:space="preserve">В случае направления уведомлений с использованием почты датой получения уведомления признается дата получения отправляющей Стороной подтверждения о вручении второй Стороне указанного уведомления или дата получения Стороной информации об отсутствии адресата по его адресу, указанному в Структурированной части. При невозможности получения указанных подтверждений или информации датой такого надлежащего уведомления признается дата по истечении</w:t>
      </w:r>
      <w:r>
        <w:rPr>
          <w:b/>
          <w:color w:val="c0504d"/>
        </w:rPr>
        <w:t xml:space="preserve"> 30</w:t>
      </w:r>
      <w:r>
        <w:rPr>
          <w:b/>
          <w:color w:val="c0504d"/>
          <w:highlight w:val="white"/>
        </w:rPr>
        <w:t xml:space="preserve"> дней</w:t>
      </w:r>
      <w:r>
        <w:rPr>
          <w:b/>
          <w:color w:val="c0504d"/>
        </w:rPr>
        <w:t xml:space="preserve"> </w:t>
      </w:r>
      <w:r>
        <w:t xml:space="preserve">с даты направления уведомления по почте заказным письмом с уведомлением о вручении. В случае отправления уведомлений посредством факсимильной связи и электронной почты уведомления считаются полученными Стороной в день их отправки.</w:t>
      </w:r>
    </w:p>
    <w:p>
      <w:pPr>
        <w:pStyle w:val="3"/>
        <w:rPr>
          <w:sz w:val="22"/>
        </w:rPr>
      </w:pPr>
      <w:r>
        <w:rPr>
          <w:sz w:val="22"/>
        </w:rPr>
        <w:t xml:space="preserve">Во всем, что не оговорено в Контракте, Стороны руководствуются действующим законодательством Российской Федерации. </w:t>
      </w:r>
    </w:p>
    <w:p>
      <w:pPr>
        <w:pStyle w:val="3"/>
        <w:rPr>
          <w:sz w:val="22"/>
        </w:rPr>
      </w:pPr>
      <w:r>
        <w:rPr>
          <w:sz w:val="22"/>
        </w:rPr>
        <w:t xml:space="preserve">В случае изменения у какой-либо из Сторон местонахождения, названия, а также в случае реорганизации она обязана в течение 10 дней уведомить об этом другую Сторону.</w:t>
      </w:r>
    </w:p>
    <w:p>
      <w:pPr>
        <w:pStyle w:val="3"/>
        <w:rPr>
          <w:sz w:val="22"/>
        </w:rPr>
      </w:pPr>
      <w:r>
        <w:rPr>
          <w:sz w:val="22"/>
        </w:rPr>
        <w:t xml:space="preserve">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дополнительных соглашений к Контракту, которые являются его неотъемлемой частью.</w:t>
      </w:r>
    </w:p>
    <w:p>
      <w:pPr>
        <w:pStyle w:val="3"/>
        <w:rPr>
          <w:sz w:val="22"/>
        </w:rPr>
      </w:pPr>
      <w:r>
        <w:rPr>
          <w:sz w:val="22"/>
        </w:rPr>
        <w:t xml:space="preserve">Изменение условий Контракта при его исполнении не допускается, за исключением случаев, предусмотренных Законом о контрактной системе.</w:t>
      </w:r>
    </w:p>
    <w:p>
      <w:pPr>
        <w:pStyle w:val="3"/>
        <w:rPr>
          <w:sz w:val="22"/>
          <w:rFonts w:ascii="Times New Roman" w:hAnsi="Times New Roman"/>
          <w:lang w:val="ru-RU"/>
        </w:rPr>
      </w:pPr>
      <w:r>
        <w:rPr>
          <w:sz w:val="22"/>
          <w:rFonts w:ascii="Times New Roman" w:hAnsi="Times New Roman"/>
          <w:lang w:val="ru-RU"/>
        </w:rPr>
        <w:t xml:space="preserve">В случае перемены Заказчика по Контракту права и обязанности Заказчика по Контракту переходят к новому Заказчику в том же объеме и на тех же условиях.</w:t>
      </w:r>
    </w:p>
    <w:p>
      <w:pPr>
        <w:pStyle w:val="3"/>
        <w:rPr>
          <w:sz w:val="22"/>
          <w:rFonts w:ascii="Times New Roman" w:hAnsi="Times New Roman"/>
        </w:rPr>
      </w:pPr>
      <w:r>
        <w:rPr>
          <w:sz w:val="22"/>
        </w:rPr>
        <w:t xml:space="preserve">При исполнении Контракта не допускается перемена Поставщика, за исключением случая, если новый Поставщик является правопреемником Поставщика по Контракту вследствие реорганизации юридического лица в форме преобразования, слияния или присоединения.</w:t>
      </w:r>
    </w:p>
    <w:p>
      <w:pPr>
        <w:pStyle w:val="3"/>
        <w:numPr>
          <w:numId w:val="0"/>
        </w:numPr>
        <w:rPr>
          <w:sz w:val="22"/>
          <w:rFonts w:ascii="Times New Roman" w:hAnsi="Times New Roman"/>
        </w:rPr>
        <w:ind w:left="567" w:firstLine="0"/>
      </w:pPr>
      <w:r>
        <w:rPr>
          <w:sz w:val="22"/>
          <w:rFonts w:ascii="Times New Roman" w:hAnsi="Times New Roman"/>
        </w:rPr>
        <w:t xml:space="preserve">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pPr>
        <w:pStyle w:val="3"/>
        <w:rPr>
          <w:sz w:val="22"/>
        </w:rPr>
      </w:pPr>
      <w:r>
        <w:rPr>
          <w:sz w:val="22"/>
        </w:rPr>
        <w:t xml:space="preserve">Стороны обязуются обеспечить конфиденциальность сведений, относящихся к предмету Контракта и ставших им известными в ходе исполнения Контракта.</w:t>
      </w:r>
    </w:p>
    <w:p>
      <w:pPr>
        <w:pStyle w:val="3"/>
        <w:rPr>
          <w:sz w:val="22"/>
        </w:rPr>
      </w:pPr>
      <w:r>
        <w:rPr>
          <w:sz w:val="22"/>
        </w:rPr>
        <w:t xml:space="preserve">Контракт заключен в электронной форме в порядке, предусмотренном Законом о контрактной системе</w:t>
      </w:r>
      <w:r>
        <w:rPr>
          <w:i/>
          <w:sz w:val="22"/>
        </w:rPr>
        <w:t>.</w:t>
      </w:r>
    </w:p>
    <w:p>
      <w:pPr>
        <w:pStyle w:val="3"/>
        <w:rPr>
          <w:sz w:val="22"/>
        </w:rPr>
      </w:pPr>
      <w:r>
        <w:rPr>
          <w:sz w:val="22"/>
        </w:rPr>
        <w:t xml:space="preserve">Неотъемлемыми частями Контракта являются:</w:t>
      </w:r>
    </w:p>
    <w:p>
      <w:r>
        <w:t xml:space="preserve">Приложение № 1 «Техническое задание».</w:t>
      </w:r>
    </w:p>
    <w:p>
      <w:pPr>
        <w:pStyle w:val="DZ1"/>
        <w:rPr>
          <w:b/>
          <w:color w:val="000000"/>
          <w:lang w:val="en-US"/>
        </w:rPr>
      </w:pPr>
      <w:r>
        <w:rPr>
          <w:b/>
          <w:color w:val="000000"/>
          <w:lang w:val="en-US"/>
        </w:rPr>
        <w:br w:type="page"/>
      </w:r>
    </w:p>
    <w:p>
      <w:pPr>
        <w:pStyle w:val="ConsPlusNormal"/>
        <w:ind w:firstLine="5662"/>
        <w:outlineLvl w:val="2"/>
      </w:pPr>
      <w:r>
        <w:rPr>
          <w:sz w:val="22"/>
          <w:rFonts w:ascii="Times New Roman" w:hAnsi="Times New Roman"/>
        </w:rPr>
        <w:t xml:space="preserve">Приложение №1 к Контракту</w:t>
      </w:r>
    </w:p>
    <w:p>
      <w:pPr>
        <w:pStyle w:val="ConsPlusNormal"/>
        <w:rPr>
          <w:sz w:val="24"/>
          <w:rFonts w:ascii="Times New Roman" w:hAnsi="Times New Roman"/>
        </w:rPr>
        <w:ind w:left="5662" w:firstLine="0"/>
      </w:pPr>
      <w:r>
        <w:rPr>
          <w:rFonts w:ascii="Times New Roman" w:hAnsi="Times New Roman"/>
        </w:rPr>
        <w:t xml:space="preserve">Идентификационный код закупки:</w:t>
      </w:r>
    </w:p>
    <w:p>
      <w:pPr>
        <w:pStyle w:val="ConsPlusNormal"/>
        <w:rPr>
          <w:sz w:val="24"/>
          <w:rFonts w:ascii="Times New Roman" w:hAnsi="Times New Roman"/>
        </w:rPr>
        <w:ind w:left="5662" w:firstLine="0"/>
      </w:pPr>
      <w:r>
        <w:rPr>
          <w:rFonts w:ascii="Times New Roman" w:hAnsi="Times New Roman"/>
        </w:rPr>
        <w:t>252380805944138490100102400012711246</w:t>
      </w:r>
    </w:p>
    <w:p>
      <w:pPr>
        <w:pStyle w:val="ConsPlusNormal"/>
        <w:rPr>
          <w:sz w:val="24"/>
          <w:rFonts w:ascii="Times New Roman" w:hAnsi="Times New Roman"/>
        </w:rPr>
        <w:jc w:val="center"/>
      </w:pPr>
    </w:p>
    <w:p>
      <w:pPr>
        <w:pStyle w:val="ConsPlusNormal"/>
        <w:rPr>
          <w:sz w:val="24"/>
          <w:rFonts w:ascii="Times New Roman" w:hAnsi="Times New Roman"/>
        </w:rPr>
        <w:jc w:val="center"/>
      </w:pPr>
      <w:r>
        <w:rPr>
          <w:b/>
          <w:sz w:val="24"/>
          <w:rFonts w:ascii="Times New Roman" w:hAnsi="Times New Roman"/>
        </w:rPr>
        <w:t xml:space="preserve">ТЕХНИЧЕСКОЕ ЗАДАНИЕ</w:t>
      </w:r>
      <w:r>
        <w:rPr>
          <w:sz w:val="24"/>
          <w:rFonts w:ascii="Times New Roman" w:hAnsi="Times New Roman"/>
        </w:rPr>
        <w:t xml:space="preserve"> </w:t>
      </w:r>
    </w:p>
    <w:p>
      <w:pPr>
        <w:pStyle w:val="ConsPlusNormal"/>
        <w:rPr>
          <w:sz w:val="24"/>
          <w:rFonts w:ascii="Times New Roman" w:hAnsi="Times New Roman"/>
        </w:rPr>
        <w:jc w:val="center"/>
      </w:pPr>
    </w:p>
    <w:p>
      <w:pPr>
        <w:pStyle w:val="ConsPlusNormal"/>
        <w:rPr>
          <w:sz w:val="24"/>
          <w:rFonts w:ascii="Times New Roman" w:hAnsi="Times New Roman"/>
        </w:rPr>
        <w:jc w:val="center"/>
      </w:pPr>
    </w:p>
    <w:p>
      <w:pPr>
        <w:pStyle w:val="ConsPlusNormal"/>
        <w:rPr>
          <w:sz w:val="24"/>
          <w:rFonts w:ascii="Times New Roman" w:hAnsi="Times New Roman"/>
        </w:rPr>
        <w:jc w:val="center"/>
      </w:pPr>
    </w:p>
    <w:p>
      <w:pPr>
        <w:pStyle w:val="a1"/>
        <w:jc w:val="both"/>
        <w:ind w:left="0" w:right="0" w:firstLine="562"/>
        <w:spacing w:before="0" w:after="0" w:line="288" w:lineRule="auto"/>
      </w:pPr>
      <w:r>
        <w:rPr>
          <w:i w:val="false"/>
          <w:sz w:val="22"/>
          <w:rFonts w:ascii="Times New Roman" w:hAnsi="Times New Roman"/>
        </w:rPr>
        <w:t xml:space="preserve">прилагается отдельным файлом</w:t>
      </w:r>
      <w:r>
        <w:rPr>
          <w:i w:val="false"/>
          <w:sz w:val="22"/>
          <w:rFonts w:ascii="Times New Roman" w:hAnsi="Times New Roman"/>
          <w:vertAlign w:val="superscript"/>
        </w:rPr>
        <w:t>1</w:t>
      </w:r>
    </w:p>
    <w:p>
      <w:pPr>
        <w:pStyle w:val="ConsPlusNormal"/>
        <w:rPr>
          <w:sz w:val="24"/>
          <w:rFonts w:ascii="Times New Roman" w:hAnsi="Times New Roman"/>
        </w:rPr>
        <w:jc w:val="center"/>
      </w:pPr>
    </w:p>
    <w:p>
      <w:pPr>
        <w:pStyle w:val="ConsPlusNormal"/>
        <w:rPr>
          <w:sz w:val="22"/>
          <w:rFonts w:ascii="Times New Roman" w:hAnsi="Times New Roman"/>
        </w:rPr>
        <w:jc w:val="left"/>
      </w:pPr>
      <w:r>
        <w:rPr>
          <w:sz w:val="22"/>
          <w:rFonts w:ascii="Times New Roman" w:hAnsi="Times New Roman"/>
        </w:rPr>
        <w:t>______________________________</w:t>
      </w:r>
    </w:p>
    <w:p>
      <w:pPr>
        <w:pStyle w:val="ConsPlusNormal"/>
        <w:rPr>
          <w:sz w:val="22"/>
          <w:rFonts w:ascii="Times New Roman" w:hAnsi="Times New Roman"/>
        </w:rPr>
        <w:jc w:val="both"/>
      </w:pPr>
      <w:r>
        <w:rPr>
          <w:sz w:val="22"/>
          <w:rFonts w:ascii="Times New Roman" w:hAnsi="Times New Roman"/>
          <w:vertAlign w:val="superscript"/>
        </w:rPr>
        <w:t xml:space="preserve">1 </w:t>
      </w:r>
      <w:r>
        <w:rPr>
          <w:sz w:val="22"/>
          <w:rFonts w:ascii="Times New Roman" w:hAnsi="Times New Roman"/>
        </w:rPr>
        <w:t xml:space="preserve">На этапе проведения закупки Техническое задание, являющееся описанием объекта закупки, прикреплено отдельным файлом к извещению об осуществлении закупки</w:t>
      </w:r>
    </w:p>
    <w:p>
      <w:pPr>
        <w:rPr>
          <w:b w:val="false"/>
          <w:color w:val="000000"/>
          <w:lang w:val="en-US"/>
        </w:rPr>
        <w:ind w:left="0" w:firstLine="567"/>
        <w:spacing w:line="288" w:lineRule="auto"/>
      </w:pPr>
    </w:p>
    <w:sectPr>
      <w:pgSz w:w="11906" w:h="16838"/>
      <w:pgMar w:left="1418" w:right="567" w:top="1134" w:bottom="1134" w:gutter="0" w:header="709" w:footer="709"/>
      <w:titlePg w:val="tru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0CD0" w:rsidRDefault="002E0CD0">
      <w:r>
        <w:separator/>
      </w:r>
    </w:p>
  </w:endnote>
  <w:endnote w:type="continuationSeparator" w:id="0">
    <w:p w:rsidR="002E0CD0" w:rsidRDefault="002E0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Tinos">
    <w:altName w:val="Times New Roman"/>
    <w:charset w:val="00"/>
    <w:family w:val="auto"/>
    <w:pitch w:val="default"/>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0CD0" w:rsidRDefault="002E0CD0">
      <w:r>
        <w:separator/>
      </w:r>
    </w:p>
  </w:footnote>
  <w:footnote w:type="continuationSeparator" w:id="0">
    <w:p w:rsidR="002E0CD0" w:rsidRDefault="002E0CD0">
      <w:r>
        <w:continuationSeparator/>
      </w:r>
    </w:p>
  </w:footnote>
  <w:footnote w:id="1">
    <w:p w:rsidR="007C08C4" w:rsidRPr="0058001F" w:rsidRDefault="007C08C4">
      <w:pPr>
        <w:pStyle w:val="af5"/>
      </w:pPr>
      <w:r>
        <w:rPr>
          <w:rStyle w:val="af7"/>
        </w:rPr>
        <w:footnoteRef/>
      </w:r>
      <w:r w:rsidRPr="0058001F">
        <w:rPr>
          <w:i/>
          <w:sz w:val="22"/>
        </w:rPr>
        <w:t>Основание: подпункт 3 пункта 2 статьи 242</w:t>
      </w:r>
      <w:r w:rsidRPr="0058001F">
        <w:rPr>
          <w:i/>
          <w:sz w:val="22"/>
          <w:vertAlign w:val="superscript"/>
        </w:rPr>
        <w:t>23</w:t>
      </w:r>
      <w:r w:rsidRPr="0058001F">
        <w:rPr>
          <w:i/>
          <w:sz w:val="22"/>
        </w:rPr>
        <w:t xml:space="preserve"> Бюджетного кодекса Российской Федерации</w:t>
      </w:r>
      <w:r w:rsidRPr="0058001F">
        <w:t xml:space="preserve"> </w:t>
      </w:r>
    </w:p>
  </w:footnote>
  <w:footnote w:id="2">
    <w:p w:rsidR="007C08C4" w:rsidRDefault="007C08C4">
      <w:pPr>
        <w:pStyle w:val="af5"/>
      </w:pPr>
      <w:r>
        <w:rPr>
          <w:rStyle w:val="af7"/>
        </w:rPr>
        <w:footnoteRef/>
      </w:r>
      <w:r>
        <w:t xml:space="preserve"> </w:t>
      </w:r>
      <w:r>
        <w:rPr>
          <w:i/>
          <w:color w:val="C00000"/>
          <w:sz w:val="22"/>
        </w:rPr>
        <w:t>Основание: подпункт 4 пункта 2 статьи 242</w:t>
      </w:r>
      <w:r>
        <w:rPr>
          <w:i/>
          <w:color w:val="C00000"/>
          <w:sz w:val="22"/>
          <w:vertAlign w:val="superscript"/>
        </w:rPr>
        <w:t>23</w:t>
      </w:r>
      <w:r>
        <w:rPr>
          <w:i/>
          <w:color w:val="C00000"/>
          <w:sz w:val="22"/>
        </w:rPr>
        <w:t xml:space="preserve"> Бюджетного кодекса Российской Федерации</w:t>
      </w:r>
    </w:p>
  </w:footnote>
  <w:footnote w:id="3">
    <w:p w:rsidR="007C08C4" w:rsidRPr="007C3952" w:rsidRDefault="007C08C4">
      <w:pPr>
        <w:pStyle w:val="af5"/>
      </w:pPr>
      <w:r>
        <w:rPr>
          <w:rStyle w:val="af7"/>
        </w:rPr>
        <w:footnoteRef/>
      </w:r>
      <w:r>
        <w:t xml:space="preserve"> </w:t>
      </w:r>
      <w:r w:rsidRPr="007C3952">
        <w:rPr>
          <w:i/>
        </w:rPr>
        <w:t>Основание: подпункт «б» пункта 10 Правил казначейского сопровождения, осуществляемого Федеральным казначейством, утвержденных постановлением Правительства Российской Федерации от 24.11.2021 № 2024</w:t>
      </w:r>
    </w:p>
  </w:footnote>
  <w:footnote w:id="4">
    <w:p w:rsidR="007C08C4" w:rsidRPr="007C3952" w:rsidRDefault="007C08C4">
      <w:pPr>
        <w:pStyle w:val="af5"/>
      </w:pPr>
      <w:r w:rsidRPr="007C3952">
        <w:rPr>
          <w:rStyle w:val="af7"/>
        </w:rPr>
        <w:footnoteRef/>
      </w:r>
      <w:r w:rsidRPr="007C3952">
        <w:t xml:space="preserve"> </w:t>
      </w:r>
      <w:r w:rsidRPr="007C3952">
        <w:rPr>
          <w:i/>
        </w:rPr>
        <w:t>Основание: пункт 3 статьи 242</w:t>
      </w:r>
      <w:r w:rsidRPr="007C3952">
        <w:rPr>
          <w:i/>
          <w:vertAlign w:val="superscript"/>
        </w:rPr>
        <w:t>23</w:t>
      </w:r>
      <w:r w:rsidRPr="007C3952">
        <w:rPr>
          <w:i/>
        </w:rPr>
        <w:t xml:space="preserve"> Бюджетного кодекса Российской Федерации</w:t>
      </w:r>
    </w:p>
  </w:footnote>
  <w:footnote w:id="5">
    <w:p w:rsidR="007C08C4" w:rsidRPr="007C3952" w:rsidRDefault="007C08C4">
      <w:pPr>
        <w:pStyle w:val="af5"/>
      </w:pPr>
      <w:r w:rsidRPr="007C3952">
        <w:rPr>
          <w:rStyle w:val="af7"/>
        </w:rPr>
        <w:footnoteRef/>
      </w:r>
      <w:r w:rsidRPr="007C3952">
        <w:t xml:space="preserve"> </w:t>
      </w:r>
      <w:r w:rsidRPr="007C3952">
        <w:rPr>
          <w:i/>
        </w:rPr>
        <w:t>Основание: подпункт «б» пункта 5 Правил расширенного казначейского сопровождения, утвержденных постановлением Правительства Российской Федерации от 24.11.2021 № 2024</w:t>
      </w:r>
    </w:p>
  </w:footnote>
  <w:footnote w:id="6">
    <w:p w:rsidR="007C08C4" w:rsidRPr="007C3952" w:rsidRDefault="007C08C4">
      <w:pPr>
        <w:pStyle w:val="af5"/>
      </w:pPr>
      <w:r w:rsidRPr="007C3952">
        <w:rPr>
          <w:rStyle w:val="af7"/>
        </w:rPr>
        <w:footnoteRef/>
      </w:r>
      <w:r w:rsidRPr="007C3952">
        <w:t xml:space="preserve"> </w:t>
      </w:r>
      <w:r w:rsidRPr="007C3952">
        <w:rPr>
          <w:i/>
        </w:rPr>
        <w:t>Основание: подпункт «в» пункта 5 Правил расширенного казначейского сопровождения, утвержденных постановлением Правительства Российской Федерации от 24.11.2021 № 2024</w:t>
      </w:r>
    </w:p>
  </w:footnote>
  <w:footnote w:id="7">
    <w:p w:rsidR="007C08C4" w:rsidRPr="007C3952" w:rsidRDefault="007C08C4">
      <w:pPr>
        <w:pStyle w:val="af5"/>
      </w:pPr>
      <w:r w:rsidRPr="007C3952">
        <w:rPr>
          <w:rStyle w:val="af7"/>
        </w:rPr>
        <w:footnoteRef/>
      </w:r>
      <w:r w:rsidRPr="007C3952">
        <w:t xml:space="preserve"> </w:t>
      </w:r>
      <w:r w:rsidRPr="007C3952">
        <w:rPr>
          <w:i/>
        </w:rPr>
        <w:t>Основание: подпункт «г» пункта 5 Правил расширенного казначейского сопровождения, утвержденных постановлением Правительства Российской Федерации от 24.11.2021 № 2024</w:t>
      </w:r>
    </w:p>
  </w:footnote>
  <w:footnote w:id="8">
    <w:p w:rsidR="007C08C4" w:rsidRPr="007C3952" w:rsidRDefault="007C08C4">
      <w:pPr>
        <w:pStyle w:val="af5"/>
      </w:pPr>
      <w:r w:rsidRPr="007C3952">
        <w:rPr>
          <w:rStyle w:val="af7"/>
        </w:rPr>
        <w:footnoteRef/>
      </w:r>
      <w:r w:rsidRPr="007C3952">
        <w:t xml:space="preserve"> </w:t>
      </w:r>
      <w:r w:rsidRPr="007C3952">
        <w:rPr>
          <w:i/>
        </w:rPr>
        <w:t>Основание: подпункт «а» пункта 10 Правил экономического обоснования затрат, утвержденных постановлением Правительства Российской Федерации от 13.12.2021 № 2271</w:t>
      </w:r>
    </w:p>
  </w:footnote>
  <w:footnote w:id="9">
    <w:p w:rsidR="007C08C4" w:rsidRPr="007C3952" w:rsidRDefault="007C08C4">
      <w:pPr>
        <w:pStyle w:val="af5"/>
      </w:pPr>
      <w:r w:rsidRPr="007C3952">
        <w:rPr>
          <w:rStyle w:val="af7"/>
        </w:rPr>
        <w:footnoteRef/>
      </w:r>
      <w:r w:rsidRPr="007C3952">
        <w:t xml:space="preserve"> </w:t>
      </w:r>
      <w:r w:rsidRPr="007C3952">
        <w:rPr>
          <w:i/>
        </w:rPr>
        <w:t>Основание: подпункт «б» пункта 10 Правил экономического обоснования затрат, утвержденных постановлением Правительства Российской Федерации от 13.12.2021 № 2271</w:t>
      </w:r>
    </w:p>
  </w:footnote>
  <w:footnote w:id="10">
    <w:p w:rsidR="007C08C4" w:rsidRPr="007C3952" w:rsidRDefault="007C08C4">
      <w:pPr>
        <w:pStyle w:val="af5"/>
      </w:pPr>
      <w:r w:rsidRPr="007C3952">
        <w:rPr>
          <w:rStyle w:val="af7"/>
        </w:rPr>
        <w:footnoteRef/>
      </w:r>
      <w:r w:rsidRPr="007C3952">
        <w:t xml:space="preserve"> </w:t>
      </w:r>
      <w:r w:rsidRPr="007C3952">
        <w:rPr>
          <w:i/>
        </w:rPr>
        <w:t>Основание: подпункт «г» пункта 10 Правил казначейского сопровождения, осуществляемого Федеральным казначейством, утвержденных постановлением Правительства Российской Федерации от 24.11.2021 № 2024</w:t>
      </w:r>
    </w:p>
  </w:footnote>
  <w:footnote w:id="11">
    <w:p w:rsidR="007C08C4" w:rsidRPr="007C3952" w:rsidRDefault="007C08C4">
      <w:pPr>
        <w:pStyle w:val="af5"/>
      </w:pPr>
      <w:r w:rsidRPr="007C3952">
        <w:rPr>
          <w:rStyle w:val="af7"/>
        </w:rPr>
        <w:footnoteRef/>
      </w:r>
      <w:r w:rsidRPr="007C3952">
        <w:rPr>
          <w:i/>
        </w:rPr>
        <w:t>Основание: подпункт «а» пункта 5 Правил расширенного казначейского сопровождения, утвержденных постановлением Правительства Российской Федерации от 24.11.2021 № 2024</w:t>
      </w:r>
      <w:r w:rsidRPr="007C3952">
        <w:t xml:space="preserve"> </w:t>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a="http://schemas.openxmlformats.org/drawingml/2006/main" xmlns:pic="http://schemas.openxmlformats.org/drawingml/2006/picture" xmlns:w="http://schemas.openxmlformats.org/wordprocessingml/2006/main"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nsid w:val="70352a0c"/>
    <w:multiLevelType w:val="multilevel"/>
    <w:lvl w:ilvl="0">
      <w:start w:val="1"/>
      <w:numFmt w:val="decimal"/>
      <w:lvlText w:val="%1."/>
      <w:suff w:val="space"/>
      <w:lvlJc w:val="left"/>
      <w:pStyle w:val="a"/>
      <w:pPr>
        <w:ind w:left="0" w:firstLine="709"/>
      </w:pPr>
    </w:lvl>
    <w:lvl w:ilvl="1">
      <w:start w:val="1"/>
      <w:numFmt w:val="decimal"/>
      <w:lvlText w:val="%1.%2."/>
      <w:suff w:val="space"/>
      <w:isLgl/>
      <w:lvlJc w:val="left"/>
      <w:pPr>
        <w:ind w:left="0" w:firstLine="709"/>
      </w:pPr>
      <w:rPr>
        <w:b/>
        <w:i w:val="false"/>
        <w:u w:val="none"/>
        <w:strike w:val="false"/>
        <w:caps w:val="false"/>
        <w:smallCaps w:val="false"/>
        <w:rFonts w:ascii="Times New Roman" w:hAnsi="Times New Roman"/>
        <w:spacing w:val="0"/>
        <w:vertAlign w:val="baseline"/>
        <w:position w:val="0"/>
        <w:vanish w:val="false"/>
      </w:rPr>
    </w:lvl>
    <w:lvl w:ilvl="2">
      <w:start w:val="1"/>
      <w:numFmt w:val="decimal"/>
      <w:lvlText w:val="%1.%2.%3."/>
      <w:isLgl/>
      <w:lvlJc w:val="left"/>
      <w:pPr>
        <w:ind w:left="1778" w:hanging="720"/>
      </w:pPr>
    </w:lvl>
    <w:lvl w:ilvl="3">
      <w:start w:val="1"/>
      <w:numFmt w:val="decimal"/>
      <w:lvlText w:val="%1.%2.%3.%4."/>
      <w:isLgl/>
      <w:lvlJc w:val="left"/>
      <w:pPr>
        <w:ind w:left="2127" w:hanging="720"/>
      </w:pPr>
    </w:lvl>
    <w:lvl w:ilvl="4">
      <w:start w:val="1"/>
      <w:numFmt w:val="decimal"/>
      <w:lvlText w:val="%1.%2.%3.%4.%5."/>
      <w:isLgl/>
      <w:lvlJc w:val="left"/>
      <w:pPr>
        <w:ind w:left="2836" w:hanging="1080"/>
      </w:pPr>
    </w:lvl>
    <w:lvl w:ilvl="5">
      <w:start w:val="1"/>
      <w:numFmt w:val="decimal"/>
      <w:lvlText w:val="%1.%2.%3.%4.%5.%6."/>
      <w:isLgl/>
      <w:lvlJc w:val="left"/>
      <w:pPr>
        <w:ind w:left="3185" w:hanging="1080"/>
      </w:pPr>
    </w:lvl>
    <w:lvl w:ilvl="6">
      <w:start w:val="1"/>
      <w:numFmt w:val="decimal"/>
      <w:lvlText w:val="%1.%2.%3.%4.%5.%6.%7."/>
      <w:isLgl/>
      <w:lvlJc w:val="left"/>
      <w:pPr>
        <w:ind w:left="3894" w:hanging="1440"/>
      </w:pPr>
    </w:lvl>
    <w:lvl w:ilvl="7">
      <w:start w:val="1"/>
      <w:numFmt w:val="decimal"/>
      <w:lvlText w:val="%1.%2.%3.%4.%5.%6.%7.%8."/>
      <w:isLgl/>
      <w:lvlJc w:val="left"/>
      <w:pPr>
        <w:ind w:left="4243" w:hanging="1440"/>
      </w:pPr>
    </w:lvl>
    <w:lvl w:ilvl="8">
      <w:start w:val="1"/>
      <w:numFmt w:val="decimal"/>
      <w:lvlText w:val="%1.%2.%3.%4.%5.%6.%7.%8.%9."/>
      <w:isLgl/>
      <w:lvlJc w:val="left"/>
      <w:pPr>
        <w:ind w:left="4952" w:hanging="1800"/>
      </w:pPr>
    </w:lvl>
  </w:abstractNum>
  <w:abstractNum w:abstractNumId="1">
    <w:nsid w:val="e181b8ff"/>
    <w:multiLevelType w:val="multilevel"/>
    <w:lvl w:ilvl="0">
      <w:start w:val="1"/>
      <w:numFmt w:val="upperRoman"/>
      <w:lvlText w:val="%1."/>
      <w:suff w:val="space"/>
      <w:lvlJc w:val="left"/>
      <w:pStyle w:val="2"/>
      <w:pPr>
        <w:ind w:left="567" w:firstLine="0"/>
      </w:pPr>
      <w:rPr>
        <w:b/>
        <w:i w:val="false"/>
        <w:sz w:val="22"/>
        <w:rFonts w:ascii="Times New Roman" w:hAnsi="Times New Roman"/>
      </w:rPr>
    </w:lvl>
    <w:lvl w:ilvl="1">
      <w:start w:val="1"/>
      <w:numFmt w:val="decimal"/>
      <w:lvlText w:val="%1.%2."/>
      <w:isLgl/>
      <w:lvlJc w:val="left"/>
      <w:pStyle w:val="3"/>
      <w:pPr>
        <w:ind w:left="567" w:hanging="567"/>
        <w:tabs>
          <w:tab w:val="num" w:pos="567"/>
        </w:tabs>
      </w:pPr>
      <w:rPr>
        <w:b/>
        <w:i w:val="false"/>
        <w:strike w:val="false"/>
        <w:color w:val="auto"/>
        <w:sz w:val="20"/>
        <w:rFonts w:ascii="Times New Roman" w:hAnsi="Times New Roman"/>
        <w:vertAlign w:val="baseline"/>
      </w:rPr>
    </w:lvl>
    <w:lvl w:ilvl="2">
      <w:start w:val="1"/>
      <w:numFmt w:val="decimal"/>
      <w:lvlText w:val="%1.%2.%3."/>
      <w:isLgl/>
      <w:lvlJc w:val="left"/>
      <w:pStyle w:val="a0"/>
      <w:pPr>
        <w:ind w:left="567" w:hanging="567"/>
      </w:pPr>
      <w:rPr>
        <w:b/>
        <w:i w:val="false"/>
        <w:sz w:val="20"/>
        <w:rFonts w:ascii="Times New Roman" w:hAnsi="Times New Roman"/>
        <w:vertAlign w:val="baseline"/>
      </w:rPr>
    </w:lvl>
    <w:lvl w:ilvl="3">
      <w:start w:val="1"/>
      <w:numFmt w:val="decimal"/>
      <w:lvlText w:val="%1.%2.%3.%4."/>
      <w:isLgl/>
      <w:lvlJc w:val="left"/>
      <w:pPr>
        <w:ind w:left="567" w:hanging="567"/>
        <w:tabs>
          <w:tab w:val="num" w:pos="709"/>
        </w:tabs>
      </w:pPr>
    </w:lvl>
    <w:lvl w:ilvl="4">
      <w:start w:val="1"/>
      <w:numFmt w:val="decimal"/>
      <w:lvlText w:val="%1.%2.%3.%4.%5."/>
      <w:lvlJc w:val="left"/>
      <w:pPr>
        <w:ind w:left="567" w:hanging="567"/>
        <w:tabs>
          <w:tab w:val="num" w:pos="709"/>
        </w:tabs>
      </w:pPr>
    </w:lvl>
    <w:lvl w:ilvl="5">
      <w:start w:val="1"/>
      <w:numFmt w:val="decimal"/>
      <w:lvlText w:val="%1.%2.%3.%4.%5.%6."/>
      <w:lvlJc w:val="left"/>
      <w:pPr>
        <w:ind w:left="567" w:hanging="567"/>
        <w:tabs>
          <w:tab w:val="num" w:pos="709"/>
        </w:tabs>
      </w:pPr>
    </w:lvl>
    <w:lvl w:ilvl="6">
      <w:start w:val="1"/>
      <w:numFmt w:val="decimal"/>
      <w:lvlText w:val="%1.%2.%3.%4.%5.%6.%7."/>
      <w:lvlJc w:val="left"/>
      <w:pPr>
        <w:ind w:left="567" w:hanging="567"/>
        <w:tabs>
          <w:tab w:val="num" w:pos="709"/>
        </w:tabs>
      </w:pPr>
    </w:lvl>
    <w:lvl w:ilvl="7">
      <w:start w:val="1"/>
      <w:numFmt w:val="decimal"/>
      <w:lvlText w:val="%1.%2.%3.%4.%5.%6.%7.%8."/>
      <w:lvlJc w:val="left"/>
      <w:pPr>
        <w:ind w:left="567" w:hanging="567"/>
        <w:tabs>
          <w:tab w:val="num" w:pos="709"/>
        </w:tabs>
      </w:pPr>
    </w:lvl>
    <w:lvl w:ilvl="8">
      <w:start w:val="1"/>
      <w:numFmt w:val="decimal"/>
      <w:lvlText w:val="%1.%2.%3.%4.%5.%6.%7.%8.%9."/>
      <w:lvlJc w:val="left"/>
      <w:pPr>
        <w:ind w:left="567" w:hanging="567"/>
        <w:tabs>
          <w:tab w:val="num" w:pos="709"/>
        </w:tabs>
      </w:pPr>
    </w:lvl>
  </w:abstractNum>
  <w:abstractNum w:abstractNumId="2">
    <w:nsid w:val="0daaab38"/>
    <w:multiLevelType w:val="multilevel"/>
    <w:styleLink w:val="11"/>
    <w:lvl w:ilvl="0">
      <w:start w:val="2"/>
      <w:numFmt w:val="decimal"/>
      <w:lvlText w:val="%1."/>
      <w:lvlJc w:val="left"/>
      <w:pStyle w:val="11"/>
      <w:pPr>
        <w:ind w:left="360" w:hanging="360"/>
      </w:pPr>
    </w:lvl>
    <w:lvl w:ilvl="1">
      <w:start w:val="1"/>
      <w:numFmt w:val="decimal"/>
      <w:lvlText w:val="%1.%2."/>
      <w:lvlJc w:val="left"/>
      <w:pPr>
        <w:ind w:left="1425"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1f9f4fe7"/>
    <w:multiLevelType w:val="multilevel"/>
    <w:styleLink w:val="1"/>
    <w:lvl w:ilvl="0">
      <w:start w:val="2"/>
      <w:numFmt w:val="decimal"/>
      <w:lvlText w:val="%1."/>
      <w:lvlJc w:val="left"/>
      <w:pPr>
        <w:ind w:left="360" w:hanging="360"/>
      </w:pPr>
    </w:lvl>
    <w:lvl w:ilvl="1">
      <w:start w:val="1"/>
      <w:numFmt w:val="decimal"/>
      <w:lvlText w:val="%1.%2."/>
      <w:lvlJc w:val="left"/>
      <w:pPr>
        <w:ind w:left="1425"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ca982fb0"/>
    <w:multiLevelType w:val="multilevel"/>
    <w:name w:val="l0"/>
    <w:lvl w:ilvl="0">
      <w:start w:val="1"/>
      <w:numFmt w:val="decimal"/>
      <w:lvlText w:val="Статья %1."/>
      <w:suff w:val="space"/>
      <w:lvlJc w:val="left"/>
      <w:pPr>
        <w:ind w:left="567" w:firstLine="0"/>
      </w:pPr>
      <w:rPr>
        <w:b/>
        <w:sz w:val="22"/>
      </w:rPr>
    </w:lvl>
    <w:lvl w:ilvl="1">
      <w:start w:val="1"/>
      <w:numFmt w:val="decimal"/>
      <w:lvlText w:val="%1.%2."/>
      <w:lvlJc w:val="left"/>
      <w:pPr>
        <w:ind w:left="567" w:hanging="567"/>
      </w:pPr>
      <w:rPr>
        <w:b/>
        <w:color w:val="auto"/>
        <w:sz w:val="20"/>
      </w:rPr>
    </w:lvl>
    <w:lvl w:ilvl="2">
      <w:start w:val="1"/>
      <w:numFmt w:val="decimal"/>
      <w:lvlText w:val="%1.%2.%3."/>
      <w:lvlJc w:val="left"/>
      <w:pPr>
        <w:ind w:left="567" w:hanging="567"/>
      </w:pPr>
      <w:rPr>
        <w:b/>
        <w:sz w:val="20"/>
      </w:rPr>
    </w:lvl>
    <w:lvl w:ilvl="3">
      <w:start w:val="1"/>
      <w:numFmt w:val="decimal"/>
      <w:lvlText w:val="%1.%2.%3.%4."/>
      <w:lvlJc w:val="left"/>
      <w:pPr>
        <w:ind w:left="567" w:hanging="567"/>
      </w:pPr>
    </w:lvl>
    <w:lvl w:ilvl="4">
      <w:start w:val="1"/>
      <w:numFmt w:val="decimal"/>
      <w:lvlText w:val="%1.%2.%3.%4.%5."/>
      <w:lvlJc w:val="left"/>
      <w:pPr>
        <w:ind w:left="567" w:hanging="567"/>
      </w:pPr>
    </w:lvl>
    <w:lvl w:ilvl="5">
      <w:start w:val="1"/>
      <w:numFmt w:val="decimal"/>
      <w:lvlText w:val="%1.%2.%3.%4.%5.%6."/>
      <w:lvlJc w:val="left"/>
      <w:pPr>
        <w:ind w:left="567" w:hanging="567"/>
      </w:pPr>
    </w:lvl>
    <w:lvl w:ilvl="6">
      <w:start w:val="1"/>
      <w:numFmt w:val="decimal"/>
      <w:lvlText w:val="%1.%2.%3.%4.%5.%6.%7."/>
      <w:lvlJc w:val="left"/>
      <w:pPr>
        <w:ind w:left="567" w:hanging="567"/>
      </w:pPr>
    </w:lvl>
    <w:lvl w:ilvl="7">
      <w:start w:val="1"/>
      <w:numFmt w:val="decimal"/>
      <w:lvlText w:val="%1.%2.%3.%4.%5.%6.%7.%8."/>
      <w:lvlJc w:val="left"/>
      <w:pPr>
        <w:ind w:left="567" w:hanging="567"/>
      </w:pPr>
    </w:lvl>
    <w:lvl w:ilvl="8">
      <w:start w:val="1"/>
      <w:numFmt w:val="decimal"/>
      <w:lvlText w:val="%1.%2.%3.%4.%5.%6.%7.%8.%9."/>
      <w:lvlJc w:val="left"/>
      <w:pPr>
        <w:ind w:left="567" w:hanging="567"/>
      </w:pPr>
    </w:lvl>
  </w:abstractNum>
  <w:abstractNum w:abstractNumId="5">
    <w:nsid w:val="62e59f6f"/>
    <w:multiLevelType w:val="multilevel"/>
    <w:styleLink w:val="20"/>
    <w:lvl w:ilvl="0">
      <w:start w:val="1"/>
      <w:numFmt w:val="decimal"/>
      <w:lvlText w:val="%1."/>
      <w:lvlJc w:val="left"/>
      <w:pPr>
        <w:ind w:left="1128" w:hanging="420"/>
      </w:pPr>
      <w:rPr>
        <w:i w:val="false"/>
      </w:rPr>
    </w:lvl>
    <w:lvl w:ilvl="1">
      <w:start w:val="1"/>
      <w:numFmt w:val="decimal"/>
      <w:lvlText w:val="%1.%2."/>
      <w:lvlJc w:val="left"/>
      <w:pPr>
        <w:ind w:left="1129" w:hanging="420"/>
      </w:pPr>
      <w:rPr>
        <w:i w:val="false"/>
      </w:rPr>
    </w:lvl>
    <w:lvl w:ilvl="2">
      <w:start w:val="1"/>
      <w:numFmt w:val="decimal"/>
      <w:lvlText w:val="%1.%2.%3."/>
      <w:lvlJc w:val="left"/>
      <w:pPr>
        <w:ind w:left="2138" w:hanging="720"/>
      </w:pPr>
      <w:rPr>
        <w:i w:val="false"/>
      </w:rPr>
    </w:lvl>
    <w:lvl w:ilvl="3">
      <w:start w:val="1"/>
      <w:numFmt w:val="decimal"/>
      <w:lvlText w:val="%1.%2.%3.%4."/>
      <w:lvlJc w:val="left"/>
      <w:pPr>
        <w:ind w:left="2847" w:hanging="720"/>
      </w:pPr>
      <w:rPr>
        <w:i w:val="false"/>
      </w:rPr>
    </w:lvl>
    <w:lvl w:ilvl="4">
      <w:start w:val="1"/>
      <w:numFmt w:val="decimal"/>
      <w:lvlText w:val="%1.%2.%3.%4.%5."/>
      <w:lvlJc w:val="left"/>
      <w:pPr>
        <w:ind w:left="3916" w:hanging="1080"/>
      </w:pPr>
      <w:rPr>
        <w:i w:val="false"/>
      </w:rPr>
    </w:lvl>
    <w:lvl w:ilvl="5">
      <w:start w:val="1"/>
      <w:numFmt w:val="decimal"/>
      <w:lvlText w:val="%1.%2.%3.%4.%5.%6."/>
      <w:lvlJc w:val="left"/>
      <w:pPr>
        <w:ind w:left="4625" w:hanging="1080"/>
      </w:pPr>
      <w:rPr>
        <w:i w:val="false"/>
      </w:rPr>
    </w:lvl>
    <w:lvl w:ilvl="6">
      <w:start w:val="1"/>
      <w:numFmt w:val="decimal"/>
      <w:lvlText w:val="%1.%2.%3.%4.%5.%6.%7."/>
      <w:lvlJc w:val="left"/>
      <w:pPr>
        <w:ind w:left="5694" w:hanging="1440"/>
      </w:pPr>
      <w:rPr>
        <w:i w:val="false"/>
      </w:rPr>
    </w:lvl>
    <w:lvl w:ilvl="7">
      <w:start w:val="1"/>
      <w:numFmt w:val="decimal"/>
      <w:lvlText w:val="%1.%2.%3.%4.%5.%6.%7.%8."/>
      <w:lvlJc w:val="left"/>
      <w:pPr>
        <w:ind w:left="6403" w:hanging="1440"/>
      </w:pPr>
      <w:rPr>
        <w:i w:val="false"/>
      </w:rPr>
    </w:lvl>
    <w:lvl w:ilvl="8">
      <w:start w:val="1"/>
      <w:numFmt w:val="decimal"/>
      <w:lvlText w:val="%1.%2.%3.%4.%5.%6.%7.%8.%9."/>
      <w:lvlJc w:val="left"/>
      <w:pPr>
        <w:ind w:left="7472" w:hanging="1800"/>
      </w:pPr>
      <w:rPr>
        <w:i w:val="false"/>
      </w:rPr>
    </w:lvl>
  </w:abstractNum>
  <w:abstractNum w:abstractNumId="6">
    <w:nsid w:val="c5b83eda"/>
    <w:multiLevelType w:val="multilevel"/>
    <w:lvl w:ilvl="0">
      <w:start w:val="1"/>
      <w:numFmt w:val="decimal"/>
      <w:lvlText w:val="%1."/>
      <w:lvlJc w:val="left"/>
      <w:pStyle w:val="LBGovstyle1doczillaStyle3"/>
      <w:pPr>
        <w:ind w:left="720" w:hanging="720"/>
      </w:pPr>
    </w:lvl>
    <w:lvl w:ilvl="1">
      <w:start w:val="1"/>
      <w:numFmt w:val="decimal"/>
      <w:lvlText w:val="%1.%2."/>
      <w:lvlJc w:val="left"/>
      <w:pStyle w:val="LBGovstyle2doczillaStyle3"/>
      <w:pPr>
        <w:ind w:left="720" w:hanging="720"/>
      </w:pPr>
      <w:rPr>
        <w:b w:val="false"/>
      </w:rPr>
    </w:lvl>
    <w:lvl w:ilvl="2">
      <w:start w:val="1"/>
      <w:numFmt w:val="decimal"/>
      <w:lvlText w:val="%1.%2.%3."/>
      <w:lvlJc w:val="left"/>
      <w:pStyle w:val="LBGovstyle3doczillaStyle3"/>
      <w:pPr>
        <w:ind w:left="720" w:hanging="720"/>
      </w:pPr>
      <w:rPr>
        <w:color w:val="auto"/>
      </w:rPr>
    </w:lvl>
    <w:lvl w:ilvl="3">
      <w:start w:val="1"/>
      <w:numFmt w:val="decimal"/>
      <w:lvlText w:val="%1.%2.%3.%4."/>
      <w:lvlJc w:val="left"/>
      <w:pPr>
        <w:ind w:left="720" w:hanging="720"/>
      </w:pPr>
    </w:lvl>
    <w:lvl w:ilvl="4">
      <w:start w:val="1"/>
      <w:numFmt w:val="russianLower"/>
      <w:lvlText w:val="(%5)"/>
      <w:lvlJc w:val="left"/>
      <w:pPr>
        <w:ind w:left="1440" w:hanging="720"/>
      </w:pPr>
    </w:lvl>
    <w:lvl w:ilvl="5">
      <w:start w:val="0"/>
      <w:numFmt w:val="decimal"/>
      <w:lvlText w:val="%6)"/>
      <w:lvlJc w:val="left"/>
      <w:pPr>
        <w:ind w:left="1440" w:hanging="720"/>
      </w:pPr>
    </w:lvl>
    <w:lvl w:ilvl="6">
      <w:start w:val="0"/>
      <w:numFmt w:val="bullet"/>
      <w:lvlText w:val=""/>
      <w:lvlJc w:val="left"/>
      <w:pPr>
        <w:ind w:left="1440" w:hanging="720"/>
      </w:pPr>
      <w:rPr>
        <w:color w:val="auto"/>
        <w:rFonts w:ascii="Symbol" w:hAnsi="Symbol"/>
      </w:rPr>
    </w:lvl>
    <w:lvl w:ilvl="7">
      <w:start w:val="1"/>
      <w:numFmt w:val="lowerLetter"/>
      <w:lvlText w:val="%8."/>
      <w:lvlJc w:val="left"/>
      <w:pPr>
        <w:ind w:left="720" w:hanging="720"/>
      </w:pPr>
    </w:lvl>
    <w:lvl w:ilvl="8">
      <w:start w:val="1"/>
      <w:numFmt w:val="lowerRoman"/>
      <w:lvlText w:val="%9."/>
      <w:lvlJc w:val="right"/>
      <w:pPr>
        <w:ind w:left="720" w:hanging="720"/>
      </w:pPr>
    </w:lvl>
  </w:abstractNum>
  <w:abstractNum w:abstractNumId="7">
    <w:nsid w:val="f1fcf0ac"/>
    <w:multiLevelType w:val="multilevel"/>
    <w:styleLink w:val="21"/>
    <w:lvl w:ilvl="0">
      <w:start w:val="1"/>
      <w:numFmt w:val="decimal"/>
      <w:lvlText w:val="%1."/>
      <w:lvlJc w:val="left"/>
      <w:pStyle w:val="21"/>
      <w:pPr>
        <w:ind w:left="1128" w:hanging="420"/>
      </w:pPr>
      <w:rPr>
        <w:i w:val="false"/>
      </w:rPr>
    </w:lvl>
    <w:lvl w:ilvl="1">
      <w:start w:val="1"/>
      <w:numFmt w:val="decimal"/>
      <w:lvlText w:val="%1.%2."/>
      <w:lvlJc w:val="left"/>
      <w:pPr>
        <w:ind w:left="1129" w:hanging="420"/>
      </w:pPr>
      <w:rPr>
        <w:i w:val="false"/>
      </w:rPr>
    </w:lvl>
    <w:lvl w:ilvl="2">
      <w:start w:val="1"/>
      <w:numFmt w:val="decimal"/>
      <w:lvlText w:val="%1.%2.%3."/>
      <w:lvlJc w:val="left"/>
      <w:pPr>
        <w:ind w:left="2138" w:hanging="720"/>
      </w:pPr>
      <w:rPr>
        <w:i w:val="false"/>
      </w:rPr>
    </w:lvl>
    <w:lvl w:ilvl="3">
      <w:start w:val="1"/>
      <w:numFmt w:val="decimal"/>
      <w:lvlText w:val="%1.%2.%3.%4."/>
      <w:lvlJc w:val="left"/>
      <w:pPr>
        <w:ind w:left="2847" w:hanging="720"/>
      </w:pPr>
      <w:rPr>
        <w:i w:val="false"/>
      </w:rPr>
    </w:lvl>
    <w:lvl w:ilvl="4">
      <w:start w:val="1"/>
      <w:numFmt w:val="decimal"/>
      <w:lvlText w:val="%1.%2.%3.%4.%5."/>
      <w:lvlJc w:val="left"/>
      <w:pPr>
        <w:ind w:left="3916" w:hanging="1080"/>
      </w:pPr>
      <w:rPr>
        <w:i w:val="false"/>
      </w:rPr>
    </w:lvl>
    <w:lvl w:ilvl="5">
      <w:start w:val="1"/>
      <w:numFmt w:val="decimal"/>
      <w:lvlText w:val="%1.%2.%3.%4.%5.%6."/>
      <w:lvlJc w:val="left"/>
      <w:pPr>
        <w:ind w:left="4625" w:hanging="1080"/>
      </w:pPr>
      <w:rPr>
        <w:i w:val="false"/>
      </w:rPr>
    </w:lvl>
    <w:lvl w:ilvl="6">
      <w:start w:val="1"/>
      <w:numFmt w:val="decimal"/>
      <w:lvlText w:val="%1.%2.%3.%4.%5.%6.%7."/>
      <w:lvlJc w:val="left"/>
      <w:pPr>
        <w:ind w:left="5694" w:hanging="1440"/>
      </w:pPr>
      <w:rPr>
        <w:i w:val="false"/>
      </w:rPr>
    </w:lvl>
    <w:lvl w:ilvl="7">
      <w:start w:val="1"/>
      <w:numFmt w:val="decimal"/>
      <w:lvlText w:val="%1.%2.%3.%4.%5.%6.%7.%8."/>
      <w:lvlJc w:val="left"/>
      <w:pPr>
        <w:ind w:left="6403" w:hanging="1440"/>
      </w:pPr>
      <w:rPr>
        <w:i w:val="false"/>
      </w:rPr>
    </w:lvl>
    <w:lvl w:ilvl="8">
      <w:start w:val="1"/>
      <w:numFmt w:val="decimal"/>
      <w:lvlText w:val="%1.%2.%3.%4.%5.%6.%7.%8.%9."/>
      <w:lvlJc w:val="left"/>
      <w:pPr>
        <w:ind w:left="7472" w:hanging="1800"/>
      </w:pPr>
      <w:rPr>
        <w:i w:val="false"/>
      </w:rPr>
    </w:lvl>
  </w:abstractNum>
  <w:abstractNum w:abstractNumId="8">
    <w:nsid w:val="438b48ef"/>
    <w:multiLevelType w:val="multilevel"/>
    <w:lvl w:ilvl="0">
      <w:start w:val="1"/>
      <w:numFmt w:val="upperRoman"/>
      <w:lvlText w:val="%1."/>
      <w:suff w:val="space"/>
      <w:lvlJc w:val="left"/>
      <w:pPr>
        <w:ind w:left="567" w:firstLine="0"/>
      </w:pPr>
      <w:rPr>
        <w:b/>
        <w:i w:val="false"/>
        <w:sz w:val="22"/>
        <w:rFonts w:ascii="Times New Roman" w:hAnsi="Times New Roman"/>
      </w:rPr>
    </w:lvl>
    <w:lvl w:ilvl="1">
      <w:start w:val="1"/>
      <w:numFmt w:val="decimal"/>
      <w:lvlText w:val="%1.%2."/>
      <w:isLgl/>
      <w:lvlJc w:val="left"/>
      <w:pStyle w:val="3"/>
      <w:pPr>
        <w:ind w:left="567" w:hanging="567"/>
        <w:tabs>
          <w:tab w:val="num" w:pos="567"/>
        </w:tabs>
      </w:pPr>
      <w:rPr>
        <w:b/>
        <w:i w:val="false"/>
        <w:strike w:val="false"/>
        <w:color w:val="auto"/>
        <w:sz w:val="20"/>
        <w:rFonts w:ascii="Times New Roman" w:hAnsi="Times New Roman"/>
        <w:vertAlign w:val="baseline"/>
      </w:rPr>
    </w:lvl>
    <w:lvl w:ilvl="2">
      <w:start w:val="1"/>
      <w:numFmt w:val="decimal"/>
      <w:lvlText w:val="%1.%2.%3."/>
      <w:isLgl/>
      <w:lvlJc w:val="left"/>
      <w:pPr>
        <w:ind w:left="567" w:hanging="567"/>
      </w:pPr>
      <w:rPr>
        <w:b/>
        <w:i w:val="false"/>
        <w:sz w:val="20"/>
        <w:rFonts w:ascii="Times New Roman" w:hAnsi="Times New Roman"/>
        <w:vertAlign w:val="baseline"/>
      </w:rPr>
    </w:lvl>
    <w:lvl w:ilvl="3">
      <w:start w:val="1"/>
      <w:numFmt w:val="decimal"/>
      <w:lvlText w:val="%1.%2.%3.%4."/>
      <w:isLgl/>
      <w:lvlJc w:val="left"/>
      <w:pPr>
        <w:ind w:left="567" w:hanging="567"/>
        <w:tabs>
          <w:tab w:val="num" w:pos="709"/>
        </w:tabs>
      </w:pPr>
    </w:lvl>
    <w:lvl w:ilvl="4">
      <w:start w:val="1"/>
      <w:numFmt w:val="decimal"/>
      <w:lvlText w:val="%1.%2.%3.%4.%5."/>
      <w:lvlJc w:val="left"/>
      <w:pPr>
        <w:ind w:left="567" w:hanging="567"/>
        <w:tabs>
          <w:tab w:val="num" w:pos="709"/>
        </w:tabs>
      </w:pPr>
    </w:lvl>
    <w:lvl w:ilvl="5">
      <w:start w:val="1"/>
      <w:numFmt w:val="decimal"/>
      <w:lvlText w:val="%1.%2.%3.%4.%5.%6."/>
      <w:lvlJc w:val="left"/>
      <w:pPr>
        <w:ind w:left="567" w:hanging="567"/>
        <w:tabs>
          <w:tab w:val="num" w:pos="709"/>
        </w:tabs>
      </w:pPr>
    </w:lvl>
    <w:lvl w:ilvl="6">
      <w:start w:val="1"/>
      <w:numFmt w:val="decimal"/>
      <w:lvlText w:val="%1.%2.%3.%4.%5.%6.%7."/>
      <w:lvlJc w:val="left"/>
      <w:pPr>
        <w:ind w:left="567" w:hanging="567"/>
        <w:tabs>
          <w:tab w:val="num" w:pos="709"/>
        </w:tabs>
      </w:pPr>
    </w:lvl>
    <w:lvl w:ilvl="7">
      <w:start w:val="1"/>
      <w:numFmt w:val="decimal"/>
      <w:lvlText w:val="%1.%2.%3.%4.%5.%6.%7.%8."/>
      <w:lvlJc w:val="left"/>
      <w:pPr>
        <w:ind w:left="567" w:hanging="567"/>
        <w:tabs>
          <w:tab w:val="num" w:pos="709"/>
        </w:tabs>
      </w:pPr>
    </w:lvl>
    <w:lvl w:ilvl="8">
      <w:start w:val="1"/>
      <w:numFmt w:val="decimal"/>
      <w:lvlText w:val="%1.%2.%3.%4.%5.%6.%7.%8.%9."/>
      <w:lvlJc w:val="left"/>
      <w:pPr>
        <w:ind w:left="567" w:hanging="567"/>
        <w:tabs>
          <w:tab w:val="num" w:pos="709"/>
        </w:tabs>
      </w:pPr>
    </w:lvl>
  </w:abstractNum>
  <w:abstractNum w:abstractNumId="9">
    <w:nsid w:val="b16ecc05"/>
    <w:multiLevelType w:val="multilevel"/>
    <w:lvl w:ilvl="0">
      <w:start w:val="1"/>
      <w:numFmt w:val="decimal"/>
      <w:lvlText w:val="Статья %1."/>
      <w:suff w:val="space"/>
      <w:lvlJc w:val="left"/>
      <w:pPr>
        <w:ind w:left="567" w:firstLine="0"/>
      </w:pPr>
      <w:rPr>
        <w:b/>
        <w:i w:val="false"/>
        <w:sz w:val="22"/>
        <w:rFonts w:ascii="Times New Roman" w:hAnsi="Times New Roman"/>
      </w:rPr>
    </w:lvl>
    <w:lvl w:ilvl="1">
      <w:start w:val="1"/>
      <w:numFmt w:val="decimal"/>
      <w:lvlText w:val="%1.%2."/>
      <w:lvlJc w:val="left"/>
      <w:pStyle w:val="3"/>
      <w:pPr>
        <w:ind w:left="567" w:hanging="567"/>
        <w:tabs>
          <w:tab w:val="num" w:pos="567"/>
        </w:tabs>
      </w:pPr>
      <w:rPr>
        <w:b/>
        <w:i w:val="false"/>
        <w:strike w:val="false"/>
        <w:color w:val="auto"/>
        <w:sz w:val="20"/>
        <w:rFonts w:ascii="Times New Roman" w:hAnsi="Times New Roman"/>
        <w:vertAlign w:val="baseline"/>
      </w:rPr>
    </w:lvl>
    <w:lvl w:ilvl="2">
      <w:start w:val="1"/>
      <w:numFmt w:val="decimal"/>
      <w:lvlText w:val="%1.%2.%3."/>
      <w:lvlJc w:val="left"/>
      <w:pPr>
        <w:ind w:left="567" w:hanging="567"/>
      </w:pPr>
      <w:rPr>
        <w:b/>
        <w:i w:val="false"/>
        <w:sz w:val="20"/>
        <w:rFonts w:ascii="Times New Roman" w:hAnsi="Times New Roman"/>
        <w:vertAlign w:val="baseline"/>
      </w:rPr>
    </w:lvl>
    <w:lvl w:ilvl="3">
      <w:start w:val="1"/>
      <w:numFmt w:val="decimal"/>
      <w:lvlText w:val="%1.%2.%3.%4."/>
      <w:lvlJc w:val="left"/>
      <w:pPr>
        <w:ind w:left="567" w:hanging="567"/>
        <w:tabs>
          <w:tab w:val="num" w:pos="709"/>
        </w:tabs>
      </w:pPr>
    </w:lvl>
    <w:lvl w:ilvl="4">
      <w:start w:val="1"/>
      <w:numFmt w:val="decimal"/>
      <w:lvlText w:val="%1.%2.%3.%4.%5."/>
      <w:lvlJc w:val="left"/>
      <w:pPr>
        <w:ind w:left="567" w:hanging="567"/>
        <w:tabs>
          <w:tab w:val="num" w:pos="709"/>
        </w:tabs>
      </w:pPr>
    </w:lvl>
    <w:lvl w:ilvl="5">
      <w:start w:val="1"/>
      <w:numFmt w:val="decimal"/>
      <w:lvlText w:val="%1.%2.%3.%4.%5.%6."/>
      <w:lvlJc w:val="left"/>
      <w:pPr>
        <w:ind w:left="567" w:hanging="567"/>
        <w:tabs>
          <w:tab w:val="num" w:pos="709"/>
        </w:tabs>
      </w:pPr>
    </w:lvl>
    <w:lvl w:ilvl="6">
      <w:start w:val="1"/>
      <w:numFmt w:val="decimal"/>
      <w:lvlText w:val="%1.%2.%3.%4.%5.%6.%7."/>
      <w:lvlJc w:val="left"/>
      <w:pPr>
        <w:ind w:left="567" w:hanging="567"/>
        <w:tabs>
          <w:tab w:val="num" w:pos="709"/>
        </w:tabs>
      </w:pPr>
    </w:lvl>
    <w:lvl w:ilvl="7">
      <w:start w:val="1"/>
      <w:numFmt w:val="decimal"/>
      <w:lvlText w:val="%1.%2.%3.%4.%5.%6.%7.%8."/>
      <w:lvlJc w:val="left"/>
      <w:pPr>
        <w:ind w:left="567" w:hanging="567"/>
        <w:tabs>
          <w:tab w:val="num" w:pos="709"/>
        </w:tabs>
      </w:pPr>
    </w:lvl>
    <w:lvl w:ilvl="8">
      <w:start w:val="1"/>
      <w:numFmt w:val="decimal"/>
      <w:lvlText w:val="%1.%2.%3.%4.%5.%6.%7.%8.%9."/>
      <w:lvlJc w:val="left"/>
      <w:pPr>
        <w:ind w:left="567" w:hanging="567"/>
        <w:tabs>
          <w:tab w:val="num" w:pos="709"/>
        </w:tabs>
      </w:pPr>
    </w:lvl>
  </w:abstractNum>
  <w:abstractNum w:abstractNumId="10">
    <w:nsid w:val="fc5cf81c"/>
    <w:multiLevelType w:val="multilevel"/>
    <w:lvl w:ilvl="0">
      <w:start w:val="1"/>
      <w:numFmt w:val="decimal"/>
      <w:lvlText w:val="Статья %1."/>
      <w:suff w:val="space"/>
      <w:lvlJc w:val="left"/>
      <w:pPr>
        <w:ind w:left="567" w:firstLine="0"/>
      </w:pPr>
      <w:rPr>
        <w:b/>
        <w:i w:val="false"/>
        <w:sz w:val="22"/>
        <w:rFonts w:ascii="Times New Roman" w:hAnsi="Times New Roman"/>
      </w:rPr>
    </w:lvl>
    <w:lvl w:ilvl="1">
      <w:start w:val="1"/>
      <w:numFmt w:val="decimal"/>
      <w:lvlText w:val="%1.%2."/>
      <w:lvlJc w:val="left"/>
      <w:pStyle w:val="3"/>
      <w:pPr>
        <w:ind w:left="567" w:hanging="567"/>
        <w:tabs>
          <w:tab w:val="num" w:pos="567"/>
        </w:tabs>
      </w:pPr>
      <w:rPr>
        <w:b/>
        <w:i w:val="false"/>
        <w:strike w:val="false"/>
        <w:color w:val="auto"/>
        <w:sz w:val="20"/>
        <w:rFonts w:ascii="Times New Roman" w:hAnsi="Times New Roman"/>
        <w:vertAlign w:val="baseline"/>
      </w:rPr>
    </w:lvl>
    <w:lvl w:ilvl="2">
      <w:start w:val="1"/>
      <w:numFmt w:val="decimal"/>
      <w:lvlText w:val="%1.%2.%3."/>
      <w:lvlJc w:val="left"/>
      <w:pPr>
        <w:ind w:left="567" w:hanging="567"/>
      </w:pPr>
      <w:rPr>
        <w:b/>
        <w:i w:val="false"/>
        <w:sz w:val="20"/>
        <w:rFonts w:ascii="Times New Roman" w:hAnsi="Times New Roman"/>
        <w:vertAlign w:val="baseline"/>
      </w:rPr>
    </w:lvl>
    <w:lvl w:ilvl="3">
      <w:start w:val="1"/>
      <w:numFmt w:val="decimal"/>
      <w:lvlText w:val="%1.%2.%3.%4."/>
      <w:lvlJc w:val="left"/>
      <w:pPr>
        <w:ind w:left="567" w:hanging="567"/>
        <w:tabs>
          <w:tab w:val="num" w:pos="709"/>
        </w:tabs>
      </w:pPr>
    </w:lvl>
    <w:lvl w:ilvl="4">
      <w:start w:val="1"/>
      <w:numFmt w:val="decimal"/>
      <w:lvlText w:val="%1.%2.%3.%4.%5."/>
      <w:lvlJc w:val="left"/>
      <w:pPr>
        <w:ind w:left="567" w:hanging="567"/>
        <w:tabs>
          <w:tab w:val="num" w:pos="709"/>
        </w:tabs>
      </w:pPr>
    </w:lvl>
    <w:lvl w:ilvl="5">
      <w:start w:val="1"/>
      <w:numFmt w:val="decimal"/>
      <w:lvlText w:val="%1.%2.%3.%4.%5.%6."/>
      <w:lvlJc w:val="left"/>
      <w:pPr>
        <w:ind w:left="567" w:hanging="567"/>
        <w:tabs>
          <w:tab w:val="num" w:pos="709"/>
        </w:tabs>
      </w:pPr>
    </w:lvl>
    <w:lvl w:ilvl="6">
      <w:start w:val="1"/>
      <w:numFmt w:val="decimal"/>
      <w:lvlText w:val="%1.%2.%3.%4.%5.%6.%7."/>
      <w:lvlJc w:val="left"/>
      <w:pPr>
        <w:ind w:left="567" w:hanging="567"/>
        <w:tabs>
          <w:tab w:val="num" w:pos="709"/>
        </w:tabs>
      </w:pPr>
    </w:lvl>
    <w:lvl w:ilvl="7">
      <w:start w:val="1"/>
      <w:numFmt w:val="decimal"/>
      <w:lvlText w:val="%1.%2.%3.%4.%5.%6.%7.%8."/>
      <w:lvlJc w:val="left"/>
      <w:pPr>
        <w:ind w:left="567" w:hanging="567"/>
        <w:tabs>
          <w:tab w:val="num" w:pos="709"/>
        </w:tabs>
      </w:pPr>
    </w:lvl>
    <w:lvl w:ilvl="8">
      <w:start w:val="1"/>
      <w:numFmt w:val="decimal"/>
      <w:lvlText w:val="%1.%2.%3.%4.%5.%6.%7.%8.%9."/>
      <w:lvlJc w:val="left"/>
      <w:pPr>
        <w:ind w:left="567" w:hanging="567"/>
        <w:tabs>
          <w:tab w:val="num" w:pos="709"/>
        </w:tabs>
      </w:pPr>
    </w:lvl>
  </w:abstractNum>
  <w:abstractNum w:abstractNumId="11">
    <w:nsid w:val="5b4f8a2c"/>
    <w:multiLevelType w:val="multilevel"/>
    <w:lvl w:ilvl="0">
      <w:start w:val="1"/>
      <w:numFmt w:val="upperRoman"/>
      <w:lvlText w:val="%1."/>
      <w:suff w:val="space"/>
      <w:lvlJc w:val="left"/>
      <w:pPr>
        <w:ind w:left="567" w:firstLine="0"/>
      </w:pPr>
      <w:rPr>
        <w:b/>
        <w:i w:val="false"/>
        <w:sz w:val="22"/>
        <w:rFonts w:ascii="Times New Roman" w:hAnsi="Times New Roman"/>
      </w:rPr>
    </w:lvl>
    <w:lvl w:ilvl="1">
      <w:start w:val="1"/>
      <w:numFmt w:val="decimal"/>
      <w:lvlText w:val="%1.%2."/>
      <w:isLgl/>
      <w:lvlJc w:val="left"/>
      <w:pStyle w:val="3"/>
      <w:pPr>
        <w:ind w:left="567" w:hanging="567"/>
        <w:tabs>
          <w:tab w:val="num" w:pos="567"/>
        </w:tabs>
      </w:pPr>
      <w:rPr>
        <w:b/>
        <w:i w:val="false"/>
        <w:strike w:val="false"/>
        <w:color w:val="auto"/>
        <w:sz w:val="20"/>
        <w:rFonts w:ascii="Times New Roman" w:hAnsi="Times New Roman"/>
        <w:vertAlign w:val="baseline"/>
      </w:rPr>
    </w:lvl>
    <w:lvl w:ilvl="2">
      <w:start w:val="1"/>
      <w:numFmt w:val="decimal"/>
      <w:lvlText w:val="%1.%2.%3."/>
      <w:isLgl/>
      <w:lvlJc w:val="left"/>
      <w:pPr>
        <w:ind w:left="567" w:hanging="567"/>
      </w:pPr>
      <w:rPr>
        <w:b/>
        <w:i w:val="false"/>
        <w:sz w:val="20"/>
        <w:rFonts w:ascii="Times New Roman" w:hAnsi="Times New Roman"/>
        <w:vertAlign w:val="baseline"/>
      </w:rPr>
    </w:lvl>
    <w:lvl w:ilvl="3">
      <w:start w:val="1"/>
      <w:numFmt w:val="decimal"/>
      <w:lvlText w:val="%1.%2.%3.%4."/>
      <w:isLgl/>
      <w:lvlJc w:val="left"/>
      <w:pPr>
        <w:ind w:left="567" w:hanging="567"/>
        <w:tabs>
          <w:tab w:val="num" w:pos="709"/>
        </w:tabs>
      </w:pPr>
    </w:lvl>
    <w:lvl w:ilvl="4">
      <w:start w:val="1"/>
      <w:numFmt w:val="decimal"/>
      <w:lvlText w:val="%1.%2.%3.%4.%5."/>
      <w:lvlJc w:val="left"/>
      <w:pPr>
        <w:ind w:left="567" w:hanging="567"/>
        <w:tabs>
          <w:tab w:val="num" w:pos="709"/>
        </w:tabs>
      </w:pPr>
    </w:lvl>
    <w:lvl w:ilvl="5">
      <w:start w:val="1"/>
      <w:numFmt w:val="decimal"/>
      <w:lvlText w:val="%1.%2.%3.%4.%5.%6."/>
      <w:lvlJc w:val="left"/>
      <w:pPr>
        <w:ind w:left="567" w:hanging="567"/>
        <w:tabs>
          <w:tab w:val="num" w:pos="709"/>
        </w:tabs>
      </w:pPr>
    </w:lvl>
    <w:lvl w:ilvl="6">
      <w:start w:val="1"/>
      <w:numFmt w:val="decimal"/>
      <w:lvlText w:val="%1.%2.%3.%4.%5.%6.%7."/>
      <w:lvlJc w:val="left"/>
      <w:pPr>
        <w:ind w:left="567" w:hanging="567"/>
        <w:tabs>
          <w:tab w:val="num" w:pos="709"/>
        </w:tabs>
      </w:pPr>
    </w:lvl>
    <w:lvl w:ilvl="7">
      <w:start w:val="1"/>
      <w:numFmt w:val="decimal"/>
      <w:lvlText w:val="%1.%2.%3.%4.%5.%6.%7.%8."/>
      <w:lvlJc w:val="left"/>
      <w:pPr>
        <w:ind w:left="567" w:hanging="567"/>
        <w:tabs>
          <w:tab w:val="num" w:pos="709"/>
        </w:tabs>
      </w:pPr>
    </w:lvl>
    <w:lvl w:ilvl="8">
      <w:start w:val="1"/>
      <w:numFmt w:val="decimal"/>
      <w:lvlText w:val="%1.%2.%3.%4.%5.%6.%7.%8.%9."/>
      <w:lvlJc w:val="left"/>
      <w:pPr>
        <w:ind w:left="567" w:hanging="567"/>
        <w:tabs>
          <w:tab w:val="num" w:pos="709"/>
        </w:tabs>
      </w:pPr>
    </w:lvl>
  </w:abstractNum>
  <w:abstractNum w:abstractNumId="12">
    <w:nsid w:val="9617e661"/>
    <w:multiLevelType w:val="multilevel"/>
    <w:lvl w:ilvl="0">
      <w:start w:val="1"/>
      <w:numFmt w:val="upperRoman"/>
      <w:lvlText w:val="%1."/>
      <w:suff w:val="space"/>
      <w:lvlJc w:val="left"/>
      <w:pPr>
        <w:ind w:left="567" w:firstLine="0"/>
      </w:pPr>
      <w:rPr>
        <w:b/>
        <w:i w:val="false"/>
        <w:sz w:val="22"/>
        <w:rFonts w:ascii="Times New Roman" w:hAnsi="Times New Roman"/>
      </w:rPr>
    </w:lvl>
    <w:lvl w:ilvl="1">
      <w:start w:val="1"/>
      <w:numFmt w:val="decimal"/>
      <w:lvlText w:val="%1.%2."/>
      <w:isLgl/>
      <w:lvlJc w:val="left"/>
      <w:pStyle w:val="3"/>
      <w:pPr>
        <w:ind w:left="567" w:hanging="567"/>
        <w:tabs>
          <w:tab w:val="num" w:pos="567"/>
        </w:tabs>
      </w:pPr>
      <w:rPr>
        <w:b/>
        <w:i w:val="false"/>
        <w:strike w:val="false"/>
        <w:color w:val="auto"/>
        <w:sz w:val="20"/>
        <w:rFonts w:ascii="Times New Roman" w:hAnsi="Times New Roman"/>
        <w:vertAlign w:val="baseline"/>
      </w:rPr>
    </w:lvl>
    <w:lvl w:ilvl="2">
      <w:start w:val="1"/>
      <w:numFmt w:val="decimal"/>
      <w:lvlText w:val="%1.%2.%3."/>
      <w:isLgl/>
      <w:lvlJc w:val="left"/>
      <w:pPr>
        <w:ind w:left="567" w:hanging="567"/>
      </w:pPr>
      <w:rPr>
        <w:b/>
        <w:i w:val="false"/>
        <w:sz w:val="20"/>
        <w:rFonts w:ascii="Times New Roman" w:hAnsi="Times New Roman"/>
        <w:vertAlign w:val="baseline"/>
      </w:rPr>
    </w:lvl>
    <w:lvl w:ilvl="3">
      <w:start w:val="1"/>
      <w:numFmt w:val="decimal"/>
      <w:lvlText w:val="%1.%2.%3.%4."/>
      <w:isLgl/>
      <w:lvlJc w:val="left"/>
      <w:pPr>
        <w:ind w:left="567" w:hanging="567"/>
        <w:tabs>
          <w:tab w:val="num" w:pos="709"/>
        </w:tabs>
      </w:pPr>
    </w:lvl>
    <w:lvl w:ilvl="4">
      <w:start w:val="1"/>
      <w:numFmt w:val="decimal"/>
      <w:lvlText w:val="%1.%2.%3.%4.%5."/>
      <w:lvlJc w:val="left"/>
      <w:pPr>
        <w:ind w:left="567" w:hanging="567"/>
        <w:tabs>
          <w:tab w:val="num" w:pos="709"/>
        </w:tabs>
      </w:pPr>
    </w:lvl>
    <w:lvl w:ilvl="5">
      <w:start w:val="1"/>
      <w:numFmt w:val="decimal"/>
      <w:lvlText w:val="%1.%2.%3.%4.%5.%6."/>
      <w:lvlJc w:val="left"/>
      <w:pPr>
        <w:ind w:left="567" w:hanging="567"/>
        <w:tabs>
          <w:tab w:val="num" w:pos="709"/>
        </w:tabs>
      </w:pPr>
    </w:lvl>
    <w:lvl w:ilvl="6">
      <w:start w:val="1"/>
      <w:numFmt w:val="decimal"/>
      <w:lvlText w:val="%1.%2.%3.%4.%5.%6.%7."/>
      <w:lvlJc w:val="left"/>
      <w:pPr>
        <w:ind w:left="567" w:hanging="567"/>
        <w:tabs>
          <w:tab w:val="num" w:pos="709"/>
        </w:tabs>
      </w:pPr>
    </w:lvl>
    <w:lvl w:ilvl="7">
      <w:start w:val="1"/>
      <w:numFmt w:val="decimal"/>
      <w:lvlText w:val="%1.%2.%3.%4.%5.%6.%7.%8."/>
      <w:lvlJc w:val="left"/>
      <w:pPr>
        <w:ind w:left="567" w:hanging="567"/>
        <w:tabs>
          <w:tab w:val="num" w:pos="709"/>
        </w:tabs>
      </w:pPr>
    </w:lvl>
    <w:lvl w:ilvl="8">
      <w:start w:val="1"/>
      <w:numFmt w:val="decimal"/>
      <w:lvlText w:val="%1.%2.%3.%4.%5.%6.%7.%8.%9."/>
      <w:lvlJc w:val="left"/>
      <w:pPr>
        <w:ind w:left="567" w:hanging="567"/>
        <w:tabs>
          <w:tab w:val="num" w:pos="709"/>
        </w:tabs>
      </w:pPr>
    </w:lvl>
  </w:abstractNum>
  <w:abstractNum w:abstractNumId="13">
    <w:nsid w:val="231083560"/>
    <w:name w:val="l0"/>
    <w:lvl w:ilvl="0">
      <w:start w:val="1"/>
      <w:numFmt w:val="upperRoman"/>
      <w:lvlText w:val="%1."/>
      <w:suff w:val="space"/>
      <w:lvlJc w:val="left"/>
      <w:pPr>
        <w:ind w:left="567" w:firstLine="0"/>
      </w:pPr>
      <w:rPr>
        <w:b/>
        <w:sz w:val="22"/>
        <w:rFonts w:ascii="Times New Roman" w:hAnsi="Times New Roman"/>
      </w:rPr>
    </w:lvl>
    <w:lvl w:ilvl="1">
      <w:start w:val="1"/>
      <w:numFmt w:val="decimal"/>
      <w:lvlText w:val="%1.%2."/>
      <w:isLgl/>
      <w:lvlJc w:val="left"/>
      <w:pPr>
        <w:ind w:left="567" w:hanging="567"/>
      </w:pPr>
      <w:rPr>
        <w:b/>
        <w:color w:val="auto"/>
        <w:sz w:val="20"/>
        <w:rFonts w:ascii="Times New Roman" w:hAnsi="Times New Roman"/>
      </w:rPr>
    </w:lvl>
    <w:lvl w:ilvl="2">
      <w:start w:val="1"/>
      <w:numFmt w:val="decimal"/>
      <w:lvlText w:val="%1.%2.%3."/>
      <w:isLgl/>
      <w:lvlJc w:val="left"/>
      <w:pStyle w:val="a0"/>
      <w:pPr>
        <w:ind w:left="567" w:hanging="567"/>
      </w:pPr>
      <w:rPr>
        <w:b/>
        <w:sz w:val="20"/>
        <w:rFonts w:ascii="Times New Roman" w:hAnsi="Times New Roman"/>
      </w:rPr>
    </w:lvl>
    <w:lvl w:ilvl="3">
      <w:start w:val="1"/>
      <w:numFmt w:val="decimal"/>
      <w:lvlText w:val="%1.%2.%3.%4."/>
      <w:isLgl/>
      <w:lvlJc w:val="left"/>
      <w:pPr>
        <w:ind w:left="567" w:hanging="567"/>
      </w:pPr>
    </w:lvl>
    <w:lvl w:ilvl="4">
      <w:start w:val="1"/>
      <w:numFmt w:val="decimal"/>
      <w:lvlText w:val="%1.%2.%3.%4.%5."/>
      <w:lvlJc w:val="left"/>
      <w:pPr>
        <w:ind w:left="567" w:hanging="567"/>
      </w:pPr>
    </w:lvl>
    <w:lvl w:ilvl="5">
      <w:start w:val="1"/>
      <w:numFmt w:val="decimal"/>
      <w:lvlText w:val="%1.%2.%3.%4.%5.%6."/>
      <w:lvlJc w:val="left"/>
      <w:pPr>
        <w:ind w:left="567" w:hanging="567"/>
      </w:pPr>
    </w:lvl>
    <w:lvl w:ilvl="6">
      <w:start w:val="1"/>
      <w:numFmt w:val="decimal"/>
      <w:lvlText w:val="%1.%2.%3.%4.%5.%6.%7."/>
      <w:lvlJc w:val="left"/>
      <w:pPr>
        <w:ind w:left="567" w:hanging="567"/>
      </w:pPr>
    </w:lvl>
    <w:lvl w:ilvl="7">
      <w:start w:val="1"/>
      <w:numFmt w:val="decimal"/>
      <w:lvlText w:val="%1.%2.%3.%4.%5.%6.%7.%8."/>
      <w:lvlJc w:val="left"/>
      <w:pPr>
        <w:ind w:left="567" w:hanging="567"/>
      </w:pPr>
    </w:lvl>
    <w:lvl w:ilvl="8">
      <w:start w:val="1"/>
      <w:numFmt w:val="decimal"/>
      <w:lvlText w:val="%1.%2.%3.%4.%5.%6.%7.%8.%9."/>
      <w:lvlJc w:val="left"/>
      <w:pPr>
        <w:ind w:left="567" w:hanging="567"/>
      </w:pPr>
    </w:lvl>
  </w:abstractNum>
  <w:abstractNum w:abstractNumId="14">
    <w:nsid w:val="1546483904"/>
    <w:name w:val="l0"/>
    <w:lvl w:ilvl="0">
      <w:start w:val="1"/>
      <w:numFmt w:val="upperRoman"/>
      <w:lvlText w:val="%1."/>
      <w:suff w:val="space"/>
      <w:lvlJc w:val="left"/>
      <w:pPr>
        <w:ind w:left="567" w:firstLine="0"/>
      </w:pPr>
      <w:rPr>
        <w:b/>
        <w:sz w:val="22"/>
        <w:rFonts w:ascii="Times New Roman" w:hAnsi="Times New Roman"/>
      </w:rPr>
    </w:lvl>
    <w:lvl w:ilvl="1">
      <w:start w:val="1"/>
      <w:numFmt w:val="decimal"/>
      <w:lvlText w:val="%1.%2."/>
      <w:isLgl/>
      <w:lvlJc w:val="left"/>
      <w:pPr>
        <w:ind w:left="567" w:hanging="567"/>
      </w:pPr>
      <w:rPr>
        <w:b/>
        <w:color w:val="auto"/>
        <w:sz w:val="20"/>
        <w:rFonts w:ascii="Times New Roman" w:hAnsi="Times New Roman"/>
      </w:rPr>
    </w:lvl>
    <w:lvl w:ilvl="2">
      <w:start w:val="1"/>
      <w:numFmt w:val="decimal"/>
      <w:lvlText w:val="%1.%2.%3."/>
      <w:isLgl/>
      <w:lvlJc w:val="left"/>
      <w:pPr>
        <w:ind w:left="567" w:hanging="567"/>
      </w:pPr>
      <w:rPr>
        <w:b/>
        <w:sz w:val="20"/>
        <w:rFonts w:ascii="Times New Roman" w:hAnsi="Times New Roman"/>
      </w:rPr>
    </w:lvl>
    <w:lvl w:ilvl="3">
      <w:start w:val="1"/>
      <w:numFmt w:val="decimal"/>
      <w:lvlText w:val="%1.%2.%3.%4."/>
      <w:isLgl/>
      <w:lvlJc w:val="left"/>
      <w:pPr>
        <w:ind w:left="567" w:hanging="567"/>
      </w:pPr>
    </w:lvl>
    <w:lvl w:ilvl="4">
      <w:start w:val="1"/>
      <w:numFmt w:val="decimal"/>
      <w:lvlText w:val="%1.%2.%3.%4.%5."/>
      <w:lvlJc w:val="left"/>
      <w:pPr>
        <w:ind w:left="567" w:hanging="567"/>
      </w:pPr>
    </w:lvl>
    <w:lvl w:ilvl="5">
      <w:start w:val="1"/>
      <w:numFmt w:val="decimal"/>
      <w:lvlText w:val="%1.%2.%3.%4.%5.%6."/>
      <w:lvlJc w:val="left"/>
      <w:pPr>
        <w:ind w:left="567" w:hanging="567"/>
      </w:pPr>
    </w:lvl>
    <w:lvl w:ilvl="6">
      <w:start w:val="1"/>
      <w:numFmt w:val="decimal"/>
      <w:lvlText w:val="%1.%2.%3.%4.%5.%6.%7."/>
      <w:lvlJc w:val="left"/>
      <w:pPr>
        <w:ind w:left="567" w:hanging="567"/>
      </w:pPr>
    </w:lvl>
    <w:lvl w:ilvl="7">
      <w:start w:val="1"/>
      <w:numFmt w:val="decimal"/>
      <w:lvlText w:val="%1.%2.%3.%4.%5.%6.%7.%8."/>
      <w:lvlJc w:val="left"/>
      <w:pPr>
        <w:ind w:left="567" w:hanging="567"/>
      </w:pPr>
    </w:lvl>
    <w:lvl w:ilvl="8">
      <w:start w:val="1"/>
      <w:numFmt w:val="decimal"/>
      <w:lvlText w:val="%1.%2.%3.%4.%5.%6.%7.%8.%9."/>
      <w:lvlJc w:val="left"/>
      <w:pPr>
        <w:ind w:left="567" w:hanging="567"/>
      </w:pPr>
    </w:lvl>
  </w:abstractNum>
  <w:abstractNum w:abstractNumId="15">
    <w:nsid w:val="d171fbc5"/>
    <w:multiLevelType w:val="multilevel"/>
    <w:lvl w:ilvl="0">
      <w:start w:val="1"/>
      <w:numFmt w:val="decimal"/>
      <w:lvlText w:val="Статья %1."/>
      <w:suff w:val="space"/>
      <w:lvlJc w:val="left"/>
      <w:pPr>
        <w:ind w:left="567" w:firstLine="0"/>
      </w:pPr>
      <w:rPr>
        <w:b/>
        <w:i w:val="false"/>
        <w:sz w:val="22"/>
        <w:rFonts w:ascii="Times New Roman" w:hAnsi="Times New Roman"/>
      </w:rPr>
    </w:lvl>
    <w:lvl w:ilvl="1">
      <w:start w:val="1"/>
      <w:numFmt w:val="decimal"/>
      <w:lvlText w:val="%1.%2."/>
      <w:lvlJc w:val="left"/>
      <w:pPr>
        <w:ind w:left="567" w:hanging="567"/>
        <w:tabs>
          <w:tab w:val="num" w:pos="567"/>
        </w:tabs>
      </w:pPr>
      <w:rPr>
        <w:b/>
        <w:i w:val="false"/>
        <w:strike w:val="false"/>
        <w:color w:val="auto"/>
        <w:sz w:val="20"/>
        <w:rFonts w:ascii="Times New Roman" w:hAnsi="Times New Roman"/>
        <w:vertAlign w:val="baseline"/>
      </w:rPr>
    </w:lvl>
    <w:lvl w:ilvl="2">
      <w:start w:val="1"/>
      <w:numFmt w:val="decimal"/>
      <w:lvlText w:val="%1.%2.%3."/>
      <w:lvlJc w:val="left"/>
      <w:pStyle w:val="a0"/>
      <w:pPr>
        <w:ind w:left="567" w:hanging="567"/>
      </w:pPr>
      <w:rPr>
        <w:b/>
        <w:i w:val="false"/>
        <w:sz w:val="20"/>
        <w:rFonts w:ascii="Times New Roman" w:hAnsi="Times New Roman"/>
        <w:vertAlign w:val="baseline"/>
      </w:rPr>
    </w:lvl>
    <w:lvl w:ilvl="3">
      <w:start w:val="1"/>
      <w:numFmt w:val="decimal"/>
      <w:lvlText w:val="%1.%2.%3.%4."/>
      <w:lvlJc w:val="left"/>
      <w:pPr>
        <w:ind w:left="567" w:hanging="567"/>
        <w:tabs>
          <w:tab w:val="num" w:pos="709"/>
        </w:tabs>
      </w:pPr>
    </w:lvl>
    <w:lvl w:ilvl="4">
      <w:start w:val="1"/>
      <w:numFmt w:val="decimal"/>
      <w:lvlText w:val="%1.%2.%3.%4.%5."/>
      <w:lvlJc w:val="left"/>
      <w:pPr>
        <w:ind w:left="567" w:hanging="567"/>
        <w:tabs>
          <w:tab w:val="num" w:pos="709"/>
        </w:tabs>
      </w:pPr>
    </w:lvl>
    <w:lvl w:ilvl="5">
      <w:start w:val="1"/>
      <w:numFmt w:val="decimal"/>
      <w:lvlText w:val="%1.%2.%3.%4.%5.%6."/>
      <w:lvlJc w:val="left"/>
      <w:pPr>
        <w:ind w:left="567" w:hanging="567"/>
        <w:tabs>
          <w:tab w:val="num" w:pos="709"/>
        </w:tabs>
      </w:pPr>
    </w:lvl>
    <w:lvl w:ilvl="6">
      <w:start w:val="1"/>
      <w:numFmt w:val="decimal"/>
      <w:lvlText w:val="%1.%2.%3.%4.%5.%6.%7."/>
      <w:lvlJc w:val="left"/>
      <w:pPr>
        <w:ind w:left="567" w:hanging="567"/>
        <w:tabs>
          <w:tab w:val="num" w:pos="709"/>
        </w:tabs>
      </w:pPr>
    </w:lvl>
    <w:lvl w:ilvl="7">
      <w:start w:val="1"/>
      <w:numFmt w:val="decimal"/>
      <w:lvlText w:val="%1.%2.%3.%4.%5.%6.%7.%8."/>
      <w:lvlJc w:val="left"/>
      <w:pPr>
        <w:ind w:left="567" w:hanging="567"/>
        <w:tabs>
          <w:tab w:val="num" w:pos="709"/>
        </w:tabs>
      </w:pPr>
    </w:lvl>
    <w:lvl w:ilvl="8">
      <w:start w:val="1"/>
      <w:numFmt w:val="decimal"/>
      <w:lvlText w:val="%1.%2.%3.%4.%5.%6.%7.%8.%9."/>
      <w:lvlJc w:val="left"/>
      <w:pPr>
        <w:ind w:left="567" w:hanging="567"/>
        <w:tabs>
          <w:tab w:val="num" w:pos="709"/>
        </w:tabs>
      </w:pPr>
    </w:lvl>
  </w:abstractNum>
  <w:num w:numId="1">
    <w:abstractNumId w:val="3"/>
  </w:num>
  <w:num w:numId="2">
    <w:abstractNumId w:val="5"/>
  </w:num>
  <w:num w:numId="3">
    <w:abstractNumId w:val="0"/>
  </w:num>
  <w:num w:numId="4">
    <w:abstractNumId w:val="2"/>
  </w:num>
  <w:num w:numId="5">
    <w:abstractNumId w:val="7"/>
  </w:num>
  <w:num w:numId="6">
    <w:abstractNumId w:val="1"/>
  </w:num>
  <w:num w:numId="7">
    <w:abstractNumId w:val="6"/>
  </w:num>
  <w:num w:numId="8">
    <w:abstractNumId w:val="8"/>
    <w:lvlOverride w:ilvl="0">
      <w:lvl w:ilvl="0">
        <w:start w:val="1"/>
        <w:numFmt w:val="upperRoman"/>
        <w:lvlText w:val="%1."/>
        <w:suff w:val="space"/>
        <w:lvlJc w:val="left"/>
        <w:pPr>
          <w:ind w:left="567" w:firstLine="0"/>
        </w:pPr>
        <w:rPr>
          <w:b/>
          <w:i w:val="false"/>
          <w:sz w:val="22"/>
          <w:rFonts w:ascii="Times New Roman" w:hAnsi="Times New Roman"/>
        </w:rPr>
      </w:lvl>
    </w:lvlOverride>
    <w:lvlOverride w:ilvl="1">
      <w:lvl w:ilvl="1">
        <w:start w:val="1"/>
        <w:numFmt w:val="decimal"/>
        <w:lvlText w:val="%1.%2."/>
        <w:isLgl/>
        <w:lvlJc w:val="left"/>
        <w:pStyle w:val="3"/>
        <w:pPr>
          <w:ind w:left="567" w:hanging="567"/>
          <w:tabs>
            <w:tab w:val="num" w:pos="567"/>
          </w:tabs>
        </w:pPr>
        <w:rPr>
          <w:b/>
          <w:i w:val="false"/>
          <w:strike w:val="false"/>
          <w:color w:val="auto"/>
          <w:sz w:val="20"/>
          <w:rFonts w:ascii="Times New Roman" w:hAnsi="Times New Roman"/>
          <w:vertAlign w:val="baseline"/>
        </w:rPr>
      </w:lvl>
    </w:lvlOverride>
    <w:lvlOverride w:ilvl="2">
      <w:lvl w:ilvl="2">
        <w:start w:val="1"/>
        <w:numFmt w:val="decimal"/>
        <w:lvlText w:val="%1.%2.%3."/>
        <w:isLgl/>
        <w:lvlJc w:val="left"/>
        <w:pPr>
          <w:ind w:left="567" w:hanging="567"/>
        </w:pPr>
        <w:rPr>
          <w:b/>
          <w:i w:val="false"/>
          <w:sz w:val="20"/>
          <w:rFonts w:ascii="Times New Roman" w:hAnsi="Times New Roman"/>
          <w:vertAlign w:val="baseline"/>
        </w:rPr>
      </w:lvl>
    </w:lvlOverride>
    <w:lvlOverride w:ilvl="3">
      <w:lvl w:ilvl="3">
        <w:start w:val="1"/>
        <w:numFmt w:val="decimal"/>
        <w:lvlText w:val="%1.%2.%3.%4."/>
        <w:isLgl/>
        <w:lvlJc w:val="left"/>
        <w:pPr>
          <w:ind w:left="567" w:hanging="567"/>
          <w:tabs>
            <w:tab w:val="num" w:pos="709"/>
          </w:tabs>
        </w:pPr>
      </w:lvl>
    </w:lvlOverride>
    <w:lvlOverride w:ilvl="4">
      <w:lvl w:ilvl="4">
        <w:start w:val="1"/>
        <w:numFmt w:val="decimal"/>
        <w:lvlText w:val="%1.%2.%3.%4.%5."/>
        <w:lvlJc w:val="left"/>
        <w:pPr>
          <w:ind w:left="567" w:hanging="567"/>
          <w:tabs>
            <w:tab w:val="num" w:pos="709"/>
          </w:tabs>
        </w:pPr>
      </w:lvl>
    </w:lvlOverride>
    <w:lvlOverride w:ilvl="5">
      <w:lvl w:ilvl="5">
        <w:start w:val="1"/>
        <w:numFmt w:val="decimal"/>
        <w:lvlText w:val="%1.%2.%3.%4.%5.%6."/>
        <w:lvlJc w:val="left"/>
        <w:pPr>
          <w:ind w:left="567" w:hanging="567"/>
          <w:tabs>
            <w:tab w:val="num" w:pos="709"/>
          </w:tabs>
        </w:pPr>
      </w:lvl>
    </w:lvlOverride>
    <w:lvlOverride w:ilvl="6">
      <w:lvl w:ilvl="6">
        <w:start w:val="1"/>
        <w:numFmt w:val="decimal"/>
        <w:lvlText w:val="%1.%2.%3.%4.%5.%6.%7."/>
        <w:lvlJc w:val="left"/>
        <w:pPr>
          <w:ind w:left="567" w:hanging="567"/>
          <w:tabs>
            <w:tab w:val="num" w:pos="709"/>
          </w:tabs>
        </w:pPr>
      </w:lvl>
    </w:lvlOverride>
    <w:lvlOverride w:ilvl="7">
      <w:lvl w:ilvl="7">
        <w:start w:val="1"/>
        <w:numFmt w:val="decimal"/>
        <w:lvlText w:val="%1.%2.%3.%4.%5.%6.%7.%8."/>
        <w:lvlJc w:val="left"/>
        <w:pPr>
          <w:ind w:left="567" w:hanging="567"/>
          <w:tabs>
            <w:tab w:val="num" w:pos="709"/>
          </w:tabs>
        </w:pPr>
      </w:lvl>
    </w:lvlOverride>
    <w:lvlOverride w:ilvl="8">
      <w:lvl w:ilvl="8">
        <w:start w:val="1"/>
        <w:numFmt w:val="decimal"/>
        <w:lvlText w:val="%1.%2.%3.%4.%5.%6.%7.%8.%9."/>
        <w:lvlJc w:val="left"/>
        <w:pPr>
          <w:ind w:left="567" w:hanging="567"/>
          <w:tabs>
            <w:tab w:val="num" w:pos="709"/>
          </w:tabs>
        </w:pPr>
      </w:lvl>
    </w:lvlOverride>
  </w:num>
  <w:num w:numId="9">
    <w:abstractNumId w:val="9"/>
    <w:lvlOverride w:ilvl="0">
      <w:lvl w:ilvl="0">
        <w:start w:val="1"/>
        <w:numFmt w:val="decimal"/>
        <w:lvlText w:val="Статья %1."/>
        <w:suff w:val="space"/>
        <w:lvlJc w:val="left"/>
        <w:pPr>
          <w:ind w:left="567" w:firstLine="0"/>
        </w:pPr>
        <w:rPr>
          <w:b/>
          <w:i w:val="false"/>
          <w:sz w:val="22"/>
          <w:rFonts w:ascii="Times New Roman" w:hAnsi="Times New Roman"/>
        </w:rPr>
      </w:lvl>
    </w:lvlOverride>
    <w:lvlOverride w:ilvl="1">
      <w:lvl w:ilvl="1">
        <w:start w:val="1"/>
        <w:numFmt w:val="decimal"/>
        <w:lvlText w:val="%1.%2."/>
        <w:lvlJc w:val="left"/>
        <w:pStyle w:val="3"/>
        <w:pPr>
          <w:ind w:left="567" w:hanging="567"/>
          <w:tabs>
            <w:tab w:val="num" w:pos="567"/>
          </w:tabs>
        </w:pPr>
        <w:rPr>
          <w:b/>
          <w:i w:val="false"/>
          <w:strike w:val="false"/>
          <w:color w:val="auto"/>
          <w:sz w:val="20"/>
          <w:rFonts w:ascii="Times New Roman" w:hAnsi="Times New Roman"/>
          <w:vertAlign w:val="baseline"/>
        </w:rPr>
      </w:lvl>
    </w:lvlOverride>
    <w:lvlOverride w:ilvl="2">
      <w:lvl w:ilvl="2">
        <w:start w:val="1"/>
        <w:numFmt w:val="decimal"/>
        <w:lvlText w:val="%1.%2.%3."/>
        <w:lvlJc w:val="left"/>
        <w:pPr>
          <w:ind w:left="567" w:hanging="567"/>
        </w:pPr>
        <w:rPr>
          <w:b/>
          <w:i w:val="false"/>
          <w:sz w:val="20"/>
          <w:rFonts w:ascii="Times New Roman" w:hAnsi="Times New Roman"/>
          <w:vertAlign w:val="baseline"/>
        </w:rPr>
      </w:lvl>
    </w:lvlOverride>
    <w:lvlOverride w:ilvl="3">
      <w:lvl w:ilvl="3">
        <w:start w:val="1"/>
        <w:numFmt w:val="decimal"/>
        <w:lvlText w:val="%1.%2.%3.%4."/>
        <w:lvlJc w:val="left"/>
        <w:pPr>
          <w:ind w:left="567" w:hanging="567"/>
          <w:tabs>
            <w:tab w:val="num" w:pos="709"/>
          </w:tabs>
        </w:pPr>
      </w:lvl>
    </w:lvlOverride>
    <w:lvlOverride w:ilvl="4">
      <w:lvl w:ilvl="4">
        <w:start w:val="1"/>
        <w:numFmt w:val="decimal"/>
        <w:lvlText w:val="%1.%2.%3.%4.%5."/>
        <w:lvlJc w:val="left"/>
        <w:pPr>
          <w:ind w:left="567" w:hanging="567"/>
          <w:tabs>
            <w:tab w:val="num" w:pos="709"/>
          </w:tabs>
        </w:pPr>
      </w:lvl>
    </w:lvlOverride>
    <w:lvlOverride w:ilvl="5">
      <w:lvl w:ilvl="5">
        <w:start w:val="1"/>
        <w:numFmt w:val="decimal"/>
        <w:lvlText w:val="%1.%2.%3.%4.%5.%6."/>
        <w:lvlJc w:val="left"/>
        <w:pPr>
          <w:ind w:left="567" w:hanging="567"/>
          <w:tabs>
            <w:tab w:val="num" w:pos="709"/>
          </w:tabs>
        </w:pPr>
      </w:lvl>
    </w:lvlOverride>
    <w:lvlOverride w:ilvl="6">
      <w:lvl w:ilvl="6">
        <w:start w:val="1"/>
        <w:numFmt w:val="decimal"/>
        <w:lvlText w:val="%1.%2.%3.%4.%5.%6.%7."/>
        <w:lvlJc w:val="left"/>
        <w:pPr>
          <w:ind w:left="567" w:hanging="567"/>
          <w:tabs>
            <w:tab w:val="num" w:pos="709"/>
          </w:tabs>
        </w:pPr>
      </w:lvl>
    </w:lvlOverride>
    <w:lvlOverride w:ilvl="7">
      <w:lvl w:ilvl="7">
        <w:start w:val="1"/>
        <w:numFmt w:val="decimal"/>
        <w:lvlText w:val="%1.%2.%3.%4.%5.%6.%7.%8."/>
        <w:lvlJc w:val="left"/>
        <w:pPr>
          <w:ind w:left="567" w:hanging="567"/>
          <w:tabs>
            <w:tab w:val="num" w:pos="709"/>
          </w:tabs>
        </w:pPr>
      </w:lvl>
    </w:lvlOverride>
    <w:lvlOverride w:ilvl="8">
      <w:lvl w:ilvl="8">
        <w:start w:val="1"/>
        <w:numFmt w:val="decimal"/>
        <w:lvlText w:val="%1.%2.%3.%4.%5.%6.%7.%8.%9."/>
        <w:lvlJc w:val="left"/>
        <w:pPr>
          <w:ind w:left="567" w:hanging="567"/>
          <w:tabs>
            <w:tab w:val="num" w:pos="709"/>
          </w:tabs>
        </w:pPr>
      </w:lvl>
    </w:lvlOverride>
  </w:num>
  <w:num w:numId="10">
    <w:abstractNumId w:val="10"/>
    <w:lvlOverride w:ilvl="0">
      <w:lvl w:ilvl="0">
        <w:start w:val="1"/>
        <w:numFmt w:val="decimal"/>
        <w:lvlText w:val="Статья %1."/>
        <w:suff w:val="space"/>
        <w:lvlJc w:val="left"/>
        <w:pPr>
          <w:ind w:left="567" w:firstLine="0"/>
        </w:pPr>
        <w:rPr>
          <w:b/>
          <w:i w:val="false"/>
          <w:sz w:val="22"/>
          <w:rFonts w:ascii="Times New Roman" w:hAnsi="Times New Roman"/>
        </w:rPr>
      </w:lvl>
    </w:lvlOverride>
    <w:lvlOverride w:ilvl="1">
      <w:lvl w:ilvl="1">
        <w:start w:val="1"/>
        <w:numFmt w:val="decimal"/>
        <w:lvlText w:val="%1.%2."/>
        <w:lvlJc w:val="left"/>
        <w:pStyle w:val="3"/>
        <w:pPr>
          <w:ind w:left="567" w:hanging="567"/>
          <w:tabs>
            <w:tab w:val="num" w:pos="567"/>
          </w:tabs>
        </w:pPr>
        <w:rPr>
          <w:b/>
          <w:i w:val="false"/>
          <w:strike w:val="false"/>
          <w:color w:val="auto"/>
          <w:sz w:val="20"/>
          <w:rFonts w:ascii="Times New Roman" w:hAnsi="Times New Roman"/>
          <w:vertAlign w:val="baseline"/>
        </w:rPr>
      </w:lvl>
    </w:lvlOverride>
    <w:lvlOverride w:ilvl="2">
      <w:lvl w:ilvl="2">
        <w:start w:val="1"/>
        <w:numFmt w:val="decimal"/>
        <w:lvlText w:val="%1.%2.%3."/>
        <w:lvlJc w:val="left"/>
        <w:pPr>
          <w:ind w:left="567" w:hanging="567"/>
        </w:pPr>
        <w:rPr>
          <w:b/>
          <w:i w:val="false"/>
          <w:sz w:val="20"/>
          <w:rFonts w:ascii="Times New Roman" w:hAnsi="Times New Roman"/>
          <w:vertAlign w:val="baseline"/>
        </w:rPr>
      </w:lvl>
    </w:lvlOverride>
    <w:lvlOverride w:ilvl="3">
      <w:lvl w:ilvl="3">
        <w:start w:val="1"/>
        <w:numFmt w:val="decimal"/>
        <w:lvlText w:val="%1.%2.%3.%4."/>
        <w:lvlJc w:val="left"/>
        <w:pPr>
          <w:ind w:left="567" w:hanging="567"/>
          <w:tabs>
            <w:tab w:val="num" w:pos="709"/>
          </w:tabs>
        </w:pPr>
      </w:lvl>
    </w:lvlOverride>
    <w:lvlOverride w:ilvl="4">
      <w:lvl w:ilvl="4">
        <w:start w:val="1"/>
        <w:numFmt w:val="decimal"/>
        <w:lvlText w:val="%1.%2.%3.%4.%5."/>
        <w:lvlJc w:val="left"/>
        <w:pPr>
          <w:ind w:left="567" w:hanging="567"/>
          <w:tabs>
            <w:tab w:val="num" w:pos="709"/>
          </w:tabs>
        </w:pPr>
      </w:lvl>
    </w:lvlOverride>
    <w:lvlOverride w:ilvl="5">
      <w:lvl w:ilvl="5">
        <w:start w:val="1"/>
        <w:numFmt w:val="decimal"/>
        <w:lvlText w:val="%1.%2.%3.%4.%5.%6."/>
        <w:lvlJc w:val="left"/>
        <w:pPr>
          <w:ind w:left="567" w:hanging="567"/>
          <w:tabs>
            <w:tab w:val="num" w:pos="709"/>
          </w:tabs>
        </w:pPr>
      </w:lvl>
    </w:lvlOverride>
    <w:lvlOverride w:ilvl="6">
      <w:lvl w:ilvl="6">
        <w:start w:val="1"/>
        <w:numFmt w:val="decimal"/>
        <w:lvlText w:val="%1.%2.%3.%4.%5.%6.%7."/>
        <w:lvlJc w:val="left"/>
        <w:pPr>
          <w:ind w:left="567" w:hanging="567"/>
          <w:tabs>
            <w:tab w:val="num" w:pos="709"/>
          </w:tabs>
        </w:pPr>
      </w:lvl>
    </w:lvlOverride>
    <w:lvlOverride w:ilvl="7">
      <w:lvl w:ilvl="7">
        <w:start w:val="1"/>
        <w:numFmt w:val="decimal"/>
        <w:lvlText w:val="%1.%2.%3.%4.%5.%6.%7.%8."/>
        <w:lvlJc w:val="left"/>
        <w:pPr>
          <w:ind w:left="567" w:hanging="567"/>
          <w:tabs>
            <w:tab w:val="num" w:pos="709"/>
          </w:tabs>
        </w:pPr>
      </w:lvl>
    </w:lvlOverride>
    <w:lvlOverride w:ilvl="8">
      <w:lvl w:ilvl="8">
        <w:start w:val="1"/>
        <w:numFmt w:val="decimal"/>
        <w:lvlText w:val="%1.%2.%3.%4.%5.%6.%7.%8.%9."/>
        <w:lvlJc w:val="left"/>
        <w:pPr>
          <w:ind w:left="567" w:hanging="567"/>
          <w:tabs>
            <w:tab w:val="num" w:pos="709"/>
          </w:tabs>
        </w:pPr>
      </w:lvl>
    </w:lvlOverride>
  </w:num>
  <w:num w:numId="11">
    <w:abstractNumId w:val="11"/>
    <w:lvlOverride w:ilvl="0">
      <w:lvl w:ilvl="0">
        <w:start w:val="1"/>
        <w:numFmt w:val="upperRoman"/>
        <w:lvlText w:val="%1."/>
        <w:suff w:val="space"/>
        <w:lvlJc w:val="left"/>
        <w:pPr>
          <w:ind w:left="567" w:firstLine="0"/>
        </w:pPr>
        <w:rPr>
          <w:b/>
          <w:i w:val="false"/>
          <w:sz w:val="22"/>
          <w:rFonts w:ascii="Times New Roman" w:hAnsi="Times New Roman"/>
        </w:rPr>
      </w:lvl>
    </w:lvlOverride>
    <w:lvlOverride w:ilvl="1">
      <w:lvl w:ilvl="1">
        <w:start w:val="1"/>
        <w:numFmt w:val="decimal"/>
        <w:lvlText w:val="%1.%2."/>
        <w:isLgl/>
        <w:lvlJc w:val="left"/>
        <w:pStyle w:val="3"/>
        <w:pPr>
          <w:ind w:left="567" w:hanging="567"/>
          <w:tabs>
            <w:tab w:val="num" w:pos="567"/>
          </w:tabs>
        </w:pPr>
        <w:rPr>
          <w:b/>
          <w:i w:val="false"/>
          <w:strike w:val="false"/>
          <w:color w:val="auto"/>
          <w:sz w:val="20"/>
          <w:rFonts w:ascii="Times New Roman" w:hAnsi="Times New Roman"/>
          <w:vertAlign w:val="baseline"/>
        </w:rPr>
      </w:lvl>
    </w:lvlOverride>
    <w:lvlOverride w:ilvl="2">
      <w:lvl w:ilvl="2">
        <w:start w:val="1"/>
        <w:numFmt w:val="decimal"/>
        <w:lvlText w:val="%1.%2.%3."/>
        <w:isLgl/>
        <w:lvlJc w:val="left"/>
        <w:pPr>
          <w:ind w:left="567" w:hanging="567"/>
        </w:pPr>
        <w:rPr>
          <w:b/>
          <w:i w:val="false"/>
          <w:sz w:val="20"/>
          <w:rFonts w:ascii="Times New Roman" w:hAnsi="Times New Roman"/>
          <w:vertAlign w:val="baseline"/>
        </w:rPr>
      </w:lvl>
    </w:lvlOverride>
    <w:lvlOverride w:ilvl="3">
      <w:lvl w:ilvl="3">
        <w:start w:val="1"/>
        <w:numFmt w:val="decimal"/>
        <w:lvlText w:val="%1.%2.%3.%4."/>
        <w:isLgl/>
        <w:lvlJc w:val="left"/>
        <w:pPr>
          <w:ind w:left="567" w:hanging="567"/>
          <w:tabs>
            <w:tab w:val="num" w:pos="709"/>
          </w:tabs>
        </w:pPr>
      </w:lvl>
    </w:lvlOverride>
    <w:lvlOverride w:ilvl="4">
      <w:lvl w:ilvl="4">
        <w:start w:val="1"/>
        <w:numFmt w:val="decimal"/>
        <w:lvlText w:val="%1.%2.%3.%4.%5."/>
        <w:lvlJc w:val="left"/>
        <w:pPr>
          <w:ind w:left="567" w:hanging="567"/>
          <w:tabs>
            <w:tab w:val="num" w:pos="709"/>
          </w:tabs>
        </w:pPr>
      </w:lvl>
    </w:lvlOverride>
    <w:lvlOverride w:ilvl="5">
      <w:lvl w:ilvl="5">
        <w:start w:val="1"/>
        <w:numFmt w:val="decimal"/>
        <w:lvlText w:val="%1.%2.%3.%4.%5.%6."/>
        <w:lvlJc w:val="left"/>
        <w:pPr>
          <w:ind w:left="567" w:hanging="567"/>
          <w:tabs>
            <w:tab w:val="num" w:pos="709"/>
          </w:tabs>
        </w:pPr>
      </w:lvl>
    </w:lvlOverride>
    <w:lvlOverride w:ilvl="6">
      <w:lvl w:ilvl="6">
        <w:start w:val="1"/>
        <w:numFmt w:val="decimal"/>
        <w:lvlText w:val="%1.%2.%3.%4.%5.%6.%7."/>
        <w:lvlJc w:val="left"/>
        <w:pPr>
          <w:ind w:left="567" w:hanging="567"/>
          <w:tabs>
            <w:tab w:val="num" w:pos="709"/>
          </w:tabs>
        </w:pPr>
      </w:lvl>
    </w:lvlOverride>
    <w:lvlOverride w:ilvl="7">
      <w:lvl w:ilvl="7">
        <w:start w:val="1"/>
        <w:numFmt w:val="decimal"/>
        <w:lvlText w:val="%1.%2.%3.%4.%5.%6.%7.%8."/>
        <w:lvlJc w:val="left"/>
        <w:pPr>
          <w:ind w:left="567" w:hanging="567"/>
          <w:tabs>
            <w:tab w:val="num" w:pos="709"/>
          </w:tabs>
        </w:pPr>
      </w:lvl>
    </w:lvlOverride>
    <w:lvlOverride w:ilvl="8">
      <w:lvl w:ilvl="8">
        <w:start w:val="1"/>
        <w:numFmt w:val="decimal"/>
        <w:lvlText w:val="%1.%2.%3.%4.%5.%6.%7.%8.%9."/>
        <w:lvlJc w:val="left"/>
        <w:pPr>
          <w:ind w:left="567" w:hanging="567"/>
          <w:tabs>
            <w:tab w:val="num" w:pos="709"/>
          </w:tabs>
        </w:pPr>
      </w:lvl>
    </w:lvlOverride>
  </w:num>
  <w:num w:numId="12">
    <w:abstractNumId w:val="12"/>
    <w:lvlOverride w:ilvl="0">
      <w:lvl w:ilvl="0">
        <w:start w:val="1"/>
        <w:numFmt w:val="upperRoman"/>
        <w:lvlText w:val="%1."/>
        <w:suff w:val="space"/>
        <w:lvlJc w:val="left"/>
        <w:pPr>
          <w:ind w:left="567" w:firstLine="0"/>
        </w:pPr>
        <w:rPr>
          <w:b/>
          <w:i w:val="false"/>
          <w:sz w:val="22"/>
          <w:rFonts w:ascii="Times New Roman" w:hAnsi="Times New Roman"/>
        </w:rPr>
      </w:lvl>
    </w:lvlOverride>
    <w:lvlOverride w:ilvl="1">
      <w:lvl w:ilvl="1">
        <w:start w:val="1"/>
        <w:numFmt w:val="decimal"/>
        <w:lvlText w:val="%1.%2."/>
        <w:isLgl/>
        <w:lvlJc w:val="left"/>
        <w:pStyle w:val="3"/>
        <w:pPr>
          <w:ind w:left="567" w:hanging="567"/>
          <w:tabs>
            <w:tab w:val="num" w:pos="567"/>
          </w:tabs>
        </w:pPr>
        <w:rPr>
          <w:b/>
          <w:i w:val="false"/>
          <w:strike w:val="false"/>
          <w:color w:val="auto"/>
          <w:sz w:val="20"/>
          <w:rFonts w:ascii="Times New Roman" w:hAnsi="Times New Roman"/>
          <w:vertAlign w:val="baseline"/>
        </w:rPr>
      </w:lvl>
    </w:lvlOverride>
    <w:lvlOverride w:ilvl="2">
      <w:lvl w:ilvl="2">
        <w:start w:val="1"/>
        <w:numFmt w:val="decimal"/>
        <w:lvlText w:val="%1.%2.%3."/>
        <w:isLgl/>
        <w:lvlJc w:val="left"/>
        <w:pPr>
          <w:ind w:left="567" w:hanging="567"/>
        </w:pPr>
        <w:rPr>
          <w:b/>
          <w:i w:val="false"/>
          <w:sz w:val="20"/>
          <w:rFonts w:ascii="Times New Roman" w:hAnsi="Times New Roman"/>
          <w:vertAlign w:val="baseline"/>
        </w:rPr>
      </w:lvl>
    </w:lvlOverride>
    <w:lvlOverride w:ilvl="3">
      <w:lvl w:ilvl="3">
        <w:start w:val="1"/>
        <w:numFmt w:val="decimal"/>
        <w:lvlText w:val="%1.%2.%3.%4."/>
        <w:isLgl/>
        <w:lvlJc w:val="left"/>
        <w:pPr>
          <w:ind w:left="567" w:hanging="567"/>
          <w:tabs>
            <w:tab w:val="num" w:pos="709"/>
          </w:tabs>
        </w:pPr>
      </w:lvl>
    </w:lvlOverride>
    <w:lvlOverride w:ilvl="4">
      <w:lvl w:ilvl="4">
        <w:start w:val="1"/>
        <w:numFmt w:val="decimal"/>
        <w:lvlText w:val="%1.%2.%3.%4.%5."/>
        <w:lvlJc w:val="left"/>
        <w:pPr>
          <w:ind w:left="567" w:hanging="567"/>
          <w:tabs>
            <w:tab w:val="num" w:pos="709"/>
          </w:tabs>
        </w:pPr>
      </w:lvl>
    </w:lvlOverride>
    <w:lvlOverride w:ilvl="5">
      <w:lvl w:ilvl="5">
        <w:start w:val="1"/>
        <w:numFmt w:val="decimal"/>
        <w:lvlText w:val="%1.%2.%3.%4.%5.%6."/>
        <w:lvlJc w:val="left"/>
        <w:pPr>
          <w:ind w:left="567" w:hanging="567"/>
          <w:tabs>
            <w:tab w:val="num" w:pos="709"/>
          </w:tabs>
        </w:pPr>
      </w:lvl>
    </w:lvlOverride>
    <w:lvlOverride w:ilvl="6">
      <w:lvl w:ilvl="6">
        <w:start w:val="1"/>
        <w:numFmt w:val="decimal"/>
        <w:lvlText w:val="%1.%2.%3.%4.%5.%6.%7."/>
        <w:lvlJc w:val="left"/>
        <w:pPr>
          <w:ind w:left="567" w:hanging="567"/>
          <w:tabs>
            <w:tab w:val="num" w:pos="709"/>
          </w:tabs>
        </w:pPr>
      </w:lvl>
    </w:lvlOverride>
    <w:lvlOverride w:ilvl="7">
      <w:lvl w:ilvl="7">
        <w:start w:val="1"/>
        <w:numFmt w:val="decimal"/>
        <w:lvlText w:val="%1.%2.%3.%4.%5.%6.%7.%8."/>
        <w:lvlJc w:val="left"/>
        <w:pPr>
          <w:ind w:left="567" w:hanging="567"/>
          <w:tabs>
            <w:tab w:val="num" w:pos="709"/>
          </w:tabs>
        </w:pPr>
      </w:lvl>
    </w:lvlOverride>
    <w:lvlOverride w:ilvl="8">
      <w:lvl w:ilvl="8">
        <w:start w:val="1"/>
        <w:numFmt w:val="decimal"/>
        <w:lvlText w:val="%1.%2.%3.%4.%5.%6.%7.%8.%9."/>
        <w:lvlJc w:val="left"/>
        <w:pPr>
          <w:ind w:left="567" w:hanging="567"/>
          <w:tabs>
            <w:tab w:val="num" w:pos="709"/>
          </w:tabs>
        </w:pPr>
      </w:lvl>
    </w:lvlOverride>
  </w:num>
  <w:num w:numId="13">
    <w:abstractNumId w:val="14"/>
  </w:num>
  <w:num w:numId="14">
    <w:abstractNumId w:val="1"/>
    <w:lvlOverride w:ilvl="0">
      <w:lvl w:ilvl="0">
        <w:start w:val="1"/>
        <w:numFmt w:val="upperRoman"/>
        <w:lvlText w:val="%1."/>
        <w:suff w:val="space"/>
        <w:lvlJc w:val="left"/>
        <w:pPr>
          <w:ind w:left="567" w:firstLine="0"/>
        </w:pPr>
        <w:rPr>
          <w:b/>
          <w:i w:val="false"/>
          <w:sz w:val="22"/>
          <w:rFonts w:ascii="Times New Roman" w:hAnsi="Times New Roman"/>
        </w:rPr>
      </w:lvl>
    </w:lvlOverride>
    <w:lvlOverride w:ilvl="1">
      <w:lvl w:ilvl="1">
        <w:start w:val="1"/>
        <w:numFmt w:val="decimal"/>
        <w:lvlText w:val="%1.%2."/>
        <w:isLgl/>
        <w:lvlJc w:val="left"/>
        <w:pStyle w:val="3"/>
        <w:pPr>
          <w:ind w:left="567" w:hanging="567"/>
          <w:tabs>
            <w:tab w:val="num" w:pos="567"/>
          </w:tabs>
        </w:pPr>
        <w:rPr>
          <w:b/>
          <w:i w:val="false"/>
          <w:strike w:val="false"/>
          <w:color w:val="auto"/>
          <w:sz w:val="20"/>
          <w:rFonts w:ascii="Times New Roman" w:hAnsi="Times New Roman"/>
          <w:vertAlign w:val="baseline"/>
        </w:rPr>
      </w:lvl>
    </w:lvlOverride>
    <w:lvlOverride w:ilvl="2">
      <w:lvl w:ilvl="2">
        <w:start w:val="1"/>
        <w:numFmt w:val="decimal"/>
        <w:lvlText w:val="%1.%2.%3."/>
        <w:isLgl/>
        <w:lvlJc w:val="left"/>
        <w:pPr>
          <w:ind w:left="567" w:hanging="567"/>
        </w:pPr>
        <w:rPr>
          <w:b/>
          <w:i w:val="false"/>
          <w:sz w:val="20"/>
          <w:rFonts w:ascii="Times New Roman" w:hAnsi="Times New Roman"/>
          <w:vertAlign w:val="baseline"/>
        </w:rPr>
      </w:lvl>
    </w:lvlOverride>
    <w:lvlOverride w:ilvl="3">
      <w:lvl w:ilvl="3">
        <w:start w:val="1"/>
        <w:numFmt w:val="decimal"/>
        <w:lvlText w:val="%1.%2.%3.%4."/>
        <w:isLgl/>
        <w:lvlJc w:val="left"/>
        <w:pPr>
          <w:ind w:left="567" w:hanging="567"/>
          <w:tabs>
            <w:tab w:val="num" w:pos="709"/>
          </w:tabs>
        </w:pPr>
      </w:lvl>
    </w:lvlOverride>
    <w:lvlOverride w:ilvl="4">
      <w:lvl w:ilvl="4">
        <w:start w:val="1"/>
        <w:numFmt w:val="decimal"/>
        <w:lvlText w:val="%1.%2.%3.%4.%5."/>
        <w:lvlJc w:val="left"/>
        <w:pPr>
          <w:ind w:left="567" w:hanging="567"/>
          <w:tabs>
            <w:tab w:val="num" w:pos="709"/>
          </w:tabs>
        </w:pPr>
      </w:lvl>
    </w:lvlOverride>
    <w:lvlOverride w:ilvl="5">
      <w:lvl w:ilvl="5">
        <w:start w:val="1"/>
        <w:numFmt w:val="decimal"/>
        <w:lvlText w:val="%1.%2.%3.%4.%5.%6."/>
        <w:lvlJc w:val="left"/>
        <w:pPr>
          <w:ind w:left="567" w:hanging="567"/>
          <w:tabs>
            <w:tab w:val="num" w:pos="709"/>
          </w:tabs>
        </w:pPr>
      </w:lvl>
    </w:lvlOverride>
    <w:lvlOverride w:ilvl="6">
      <w:lvl w:ilvl="6">
        <w:start w:val="1"/>
        <w:numFmt w:val="decimal"/>
        <w:lvlText w:val="%1.%2.%3.%4.%5.%6.%7."/>
        <w:lvlJc w:val="left"/>
        <w:pPr>
          <w:ind w:left="567" w:hanging="567"/>
          <w:tabs>
            <w:tab w:val="num" w:pos="709"/>
          </w:tabs>
        </w:pPr>
      </w:lvl>
    </w:lvlOverride>
    <w:lvlOverride w:ilvl="7">
      <w:lvl w:ilvl="7">
        <w:start w:val="1"/>
        <w:numFmt w:val="decimal"/>
        <w:lvlText w:val="%1.%2.%3.%4.%5.%6.%7.%8."/>
        <w:lvlJc w:val="left"/>
        <w:pPr>
          <w:ind w:left="567" w:hanging="567"/>
          <w:tabs>
            <w:tab w:val="num" w:pos="709"/>
          </w:tabs>
        </w:pPr>
      </w:lvl>
    </w:lvlOverride>
    <w:lvlOverride w:ilvl="8">
      <w:lvl w:ilvl="8">
        <w:start w:val="1"/>
        <w:numFmt w:val="decimal"/>
        <w:lvlText w:val="%1.%2.%3.%4.%5.%6.%7.%8.%9."/>
        <w:lvlJc w:val="left"/>
        <w:pPr>
          <w:ind w:left="567" w:hanging="567"/>
          <w:tabs>
            <w:tab w:val="num" w:pos="709"/>
          </w:tabs>
        </w:pPr>
      </w:lvl>
    </w:lvlOverride>
  </w:num>
  <w:num w:numId="15">
    <w:abstractNumId w:val="15"/>
    <w:lvlOverride w:ilvl="0">
      <w:lvl w:ilvl="0">
        <w:start w:val="1"/>
        <w:numFmt w:val="decimal"/>
        <w:lvlText w:val="Статья %1."/>
        <w:suff w:val="space"/>
        <w:lvlJc w:val="left"/>
        <w:pPr>
          <w:ind w:left="567" w:firstLine="0"/>
        </w:pPr>
        <w:rPr>
          <w:b/>
          <w:i w:val="false"/>
          <w:sz w:val="22"/>
          <w:rFonts w:ascii="Times New Roman" w:hAnsi="Times New Roman"/>
        </w:rPr>
      </w:lvl>
    </w:lvlOverride>
    <w:lvlOverride w:ilvl="1">
      <w:lvl w:ilvl="1">
        <w:start w:val="1"/>
        <w:numFmt w:val="decimal"/>
        <w:lvlText w:val="%1.%2."/>
        <w:lvlJc w:val="left"/>
        <w:pPr>
          <w:ind w:left="567" w:hanging="567"/>
          <w:tabs>
            <w:tab w:val="num" w:pos="567"/>
          </w:tabs>
        </w:pPr>
        <w:rPr>
          <w:b/>
          <w:i w:val="false"/>
          <w:strike w:val="false"/>
          <w:color w:val="auto"/>
          <w:sz w:val="20"/>
          <w:rFonts w:ascii="Times New Roman" w:hAnsi="Times New Roman"/>
          <w:vertAlign w:val="baseline"/>
        </w:rPr>
      </w:lvl>
    </w:lvlOverride>
    <w:lvlOverride w:ilvl="2">
      <w:lvl w:ilvl="2">
        <w:start w:val="1"/>
        <w:numFmt w:val="decimal"/>
        <w:lvlText w:val="%1.%2.%3."/>
        <w:lvlJc w:val="left"/>
        <w:pStyle w:val="a0"/>
        <w:pPr>
          <w:ind w:left="567" w:hanging="567"/>
        </w:pPr>
        <w:rPr>
          <w:b/>
          <w:i w:val="false"/>
          <w:sz w:val="20"/>
          <w:rFonts w:ascii="Times New Roman" w:hAnsi="Times New Roman"/>
          <w:vertAlign w:val="baseline"/>
        </w:rPr>
      </w:lvl>
    </w:lvlOverride>
    <w:lvlOverride w:ilvl="3">
      <w:lvl w:ilvl="3">
        <w:start w:val="1"/>
        <w:numFmt w:val="decimal"/>
        <w:lvlText w:val="%1.%2.%3.%4."/>
        <w:lvlJc w:val="left"/>
        <w:pPr>
          <w:ind w:left="567" w:hanging="567"/>
          <w:tabs>
            <w:tab w:val="num" w:pos="709"/>
          </w:tabs>
        </w:pPr>
      </w:lvl>
    </w:lvlOverride>
    <w:lvlOverride w:ilvl="4">
      <w:lvl w:ilvl="4">
        <w:start w:val="1"/>
        <w:numFmt w:val="decimal"/>
        <w:lvlText w:val="%1.%2.%3.%4.%5."/>
        <w:lvlJc w:val="left"/>
        <w:pPr>
          <w:ind w:left="567" w:hanging="567"/>
          <w:tabs>
            <w:tab w:val="num" w:pos="709"/>
          </w:tabs>
        </w:pPr>
      </w:lvl>
    </w:lvlOverride>
    <w:lvlOverride w:ilvl="5">
      <w:lvl w:ilvl="5">
        <w:start w:val="1"/>
        <w:numFmt w:val="decimal"/>
        <w:lvlText w:val="%1.%2.%3.%4.%5.%6."/>
        <w:lvlJc w:val="left"/>
        <w:pPr>
          <w:ind w:left="567" w:hanging="567"/>
          <w:tabs>
            <w:tab w:val="num" w:pos="709"/>
          </w:tabs>
        </w:pPr>
      </w:lvl>
    </w:lvlOverride>
    <w:lvlOverride w:ilvl="6">
      <w:lvl w:ilvl="6">
        <w:start w:val="1"/>
        <w:numFmt w:val="decimal"/>
        <w:lvlText w:val="%1.%2.%3.%4.%5.%6.%7."/>
        <w:lvlJc w:val="left"/>
        <w:pPr>
          <w:ind w:left="567" w:hanging="567"/>
          <w:tabs>
            <w:tab w:val="num" w:pos="709"/>
          </w:tabs>
        </w:pPr>
      </w:lvl>
    </w:lvlOverride>
    <w:lvlOverride w:ilvl="7">
      <w:lvl w:ilvl="7">
        <w:start w:val="1"/>
        <w:numFmt w:val="decimal"/>
        <w:lvlText w:val="%1.%2.%3.%4.%5.%6.%7.%8."/>
        <w:lvlJc w:val="left"/>
        <w:pPr>
          <w:ind w:left="567" w:hanging="567"/>
          <w:tabs>
            <w:tab w:val="num" w:pos="709"/>
          </w:tabs>
        </w:pPr>
      </w:lvl>
    </w:lvlOverride>
    <w:lvlOverride w:ilvl="8">
      <w:lvl w:ilvl="8">
        <w:start w:val="1"/>
        <w:numFmt w:val="decimal"/>
        <w:lvlText w:val="%1.%2.%3.%4.%5.%6.%7.%8.%9."/>
        <w:lvlJc w:val="left"/>
        <w:pPr>
          <w:ind w:left="567" w:hanging="567"/>
          <w:tabs>
            <w:tab w:val="num" w:pos="709"/>
          </w:tabs>
        </w:pPr>
      </w:lvl>
    </w:lvlOverride>
  </w:num>
</w:numbering>
</file>

<file path=word/settings.xml><?xml version="1.0" encoding="utf-8"?>
<w:setting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a="http://schemas.openxmlformats.org/drawingml/2006/main" xmlns:pic="http://schemas.openxmlformats.org/drawingml/2006/picture" xmlns:w="http://schemas.openxmlformats.org/wordprocessingml/2006/main"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efaultTabStop w:val="708"/>
  <w:proofState w:spelling="dirty"/>
  <w:zoom w:percent="10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723F"/>
    <w:rsid w:val="000030DA"/>
    <w:rsid w:val="000122F0"/>
    <w:rsid w:val="000134EA"/>
    <w:rsid w:val="00020B0C"/>
    <w:rsid w:val="00027515"/>
    <w:rsid w:val="00031201"/>
    <w:rsid w:val="000367BB"/>
    <w:rsid w:val="00043031"/>
    <w:rsid w:val="00052484"/>
    <w:rsid w:val="00064288"/>
    <w:rsid w:val="00075B3F"/>
    <w:rsid w:val="00096AC4"/>
    <w:rsid w:val="000A0F9E"/>
    <w:rsid w:val="000A317E"/>
    <w:rsid w:val="000C086C"/>
    <w:rsid w:val="000C581D"/>
    <w:rsid w:val="000E1E11"/>
    <w:rsid w:val="000F09E3"/>
    <w:rsid w:val="00104028"/>
    <w:rsid w:val="00106B80"/>
    <w:rsid w:val="001166DA"/>
    <w:rsid w:val="00125A1D"/>
    <w:rsid w:val="00126B5D"/>
    <w:rsid w:val="001272BB"/>
    <w:rsid w:val="00134277"/>
    <w:rsid w:val="00137395"/>
    <w:rsid w:val="00143504"/>
    <w:rsid w:val="00144111"/>
    <w:rsid w:val="001501B1"/>
    <w:rsid w:val="00153CE5"/>
    <w:rsid w:val="00160BB1"/>
    <w:rsid w:val="00161B6B"/>
    <w:rsid w:val="00161C22"/>
    <w:rsid w:val="00163F9C"/>
    <w:rsid w:val="00171182"/>
    <w:rsid w:val="00174E1C"/>
    <w:rsid w:val="00181210"/>
    <w:rsid w:val="00196F34"/>
    <w:rsid w:val="001979C0"/>
    <w:rsid w:val="001A1529"/>
    <w:rsid w:val="001A5DA8"/>
    <w:rsid w:val="001A736A"/>
    <w:rsid w:val="001B5E34"/>
    <w:rsid w:val="001C2A7F"/>
    <w:rsid w:val="001D1A2B"/>
    <w:rsid w:val="001D2A77"/>
    <w:rsid w:val="001D7B80"/>
    <w:rsid w:val="002012A6"/>
    <w:rsid w:val="0020396F"/>
    <w:rsid w:val="00210CAC"/>
    <w:rsid w:val="00215972"/>
    <w:rsid w:val="00216336"/>
    <w:rsid w:val="00216877"/>
    <w:rsid w:val="002175E8"/>
    <w:rsid w:val="00217BBE"/>
    <w:rsid w:val="00220E07"/>
    <w:rsid w:val="002359CC"/>
    <w:rsid w:val="00244F0A"/>
    <w:rsid w:val="00260784"/>
    <w:rsid w:val="00260BA1"/>
    <w:rsid w:val="00261AB2"/>
    <w:rsid w:val="00263ED6"/>
    <w:rsid w:val="002666B2"/>
    <w:rsid w:val="00267BA3"/>
    <w:rsid w:val="00273D7C"/>
    <w:rsid w:val="00283CF1"/>
    <w:rsid w:val="00284648"/>
    <w:rsid w:val="00292445"/>
    <w:rsid w:val="002940B5"/>
    <w:rsid w:val="002A334F"/>
    <w:rsid w:val="002A5C7C"/>
    <w:rsid w:val="002B41F0"/>
    <w:rsid w:val="002C6E0D"/>
    <w:rsid w:val="002D0E4A"/>
    <w:rsid w:val="002D4FB4"/>
    <w:rsid w:val="002E0CD0"/>
    <w:rsid w:val="002F40F6"/>
    <w:rsid w:val="002F6253"/>
    <w:rsid w:val="002F6963"/>
    <w:rsid w:val="003056F7"/>
    <w:rsid w:val="00311277"/>
    <w:rsid w:val="00333A1E"/>
    <w:rsid w:val="003348EA"/>
    <w:rsid w:val="00342C0A"/>
    <w:rsid w:val="00353D6E"/>
    <w:rsid w:val="0035589E"/>
    <w:rsid w:val="003615E6"/>
    <w:rsid w:val="00361DF6"/>
    <w:rsid w:val="0037777C"/>
    <w:rsid w:val="003809ED"/>
    <w:rsid w:val="00387C2A"/>
    <w:rsid w:val="00392B8B"/>
    <w:rsid w:val="00394F75"/>
    <w:rsid w:val="003A2DC5"/>
    <w:rsid w:val="003A5FCA"/>
    <w:rsid w:val="003A7BD2"/>
    <w:rsid w:val="003C2688"/>
    <w:rsid w:val="003C55E1"/>
    <w:rsid w:val="003C7502"/>
    <w:rsid w:val="003E0D2B"/>
    <w:rsid w:val="003E4B86"/>
    <w:rsid w:val="003F6064"/>
    <w:rsid w:val="00401671"/>
    <w:rsid w:val="00404DB3"/>
    <w:rsid w:val="00413CC3"/>
    <w:rsid w:val="00414C97"/>
    <w:rsid w:val="004167A2"/>
    <w:rsid w:val="004258B0"/>
    <w:rsid w:val="00425D41"/>
    <w:rsid w:val="00433879"/>
    <w:rsid w:val="004376E5"/>
    <w:rsid w:val="004450D5"/>
    <w:rsid w:val="00452A6B"/>
    <w:rsid w:val="004567F0"/>
    <w:rsid w:val="00457F52"/>
    <w:rsid w:val="00465A23"/>
    <w:rsid w:val="00475FC0"/>
    <w:rsid w:val="004802D6"/>
    <w:rsid w:val="00485DD6"/>
    <w:rsid w:val="0049036D"/>
    <w:rsid w:val="00497394"/>
    <w:rsid w:val="004A0D61"/>
    <w:rsid w:val="004A11FA"/>
    <w:rsid w:val="004A168A"/>
    <w:rsid w:val="004A3FFA"/>
    <w:rsid w:val="004D16DC"/>
    <w:rsid w:val="00500371"/>
    <w:rsid w:val="005026E4"/>
    <w:rsid w:val="00505A38"/>
    <w:rsid w:val="00516B69"/>
    <w:rsid w:val="00547A3A"/>
    <w:rsid w:val="00562E72"/>
    <w:rsid w:val="00575DFF"/>
    <w:rsid w:val="0058001F"/>
    <w:rsid w:val="00583F95"/>
    <w:rsid w:val="00584D86"/>
    <w:rsid w:val="005902D6"/>
    <w:rsid w:val="00596EF2"/>
    <w:rsid w:val="00597708"/>
    <w:rsid w:val="005B3C0B"/>
    <w:rsid w:val="005B68C0"/>
    <w:rsid w:val="005C162B"/>
    <w:rsid w:val="005C3D12"/>
    <w:rsid w:val="005C7AD6"/>
    <w:rsid w:val="005D01F9"/>
    <w:rsid w:val="005D1D5B"/>
    <w:rsid w:val="005E63C3"/>
    <w:rsid w:val="005E677F"/>
    <w:rsid w:val="005E69AB"/>
    <w:rsid w:val="005F48B1"/>
    <w:rsid w:val="005F6748"/>
    <w:rsid w:val="00601561"/>
    <w:rsid w:val="00602F08"/>
    <w:rsid w:val="00611E39"/>
    <w:rsid w:val="006252F9"/>
    <w:rsid w:val="006254C6"/>
    <w:rsid w:val="006301DF"/>
    <w:rsid w:val="006305CD"/>
    <w:rsid w:val="00640273"/>
    <w:rsid w:val="00641364"/>
    <w:rsid w:val="00646080"/>
    <w:rsid w:val="00656ADA"/>
    <w:rsid w:val="00660A18"/>
    <w:rsid w:val="00662938"/>
    <w:rsid w:val="00665CA5"/>
    <w:rsid w:val="0067308A"/>
    <w:rsid w:val="00674240"/>
    <w:rsid w:val="0067424E"/>
    <w:rsid w:val="00680EDE"/>
    <w:rsid w:val="006818DD"/>
    <w:rsid w:val="00690521"/>
    <w:rsid w:val="00691DBE"/>
    <w:rsid w:val="006952AA"/>
    <w:rsid w:val="00696909"/>
    <w:rsid w:val="006A2D75"/>
    <w:rsid w:val="006A7B60"/>
    <w:rsid w:val="006C320E"/>
    <w:rsid w:val="006C4DD0"/>
    <w:rsid w:val="006D43A6"/>
    <w:rsid w:val="006F3041"/>
    <w:rsid w:val="00702EA6"/>
    <w:rsid w:val="00702F49"/>
    <w:rsid w:val="0070419D"/>
    <w:rsid w:val="007129BB"/>
    <w:rsid w:val="00717330"/>
    <w:rsid w:val="00742C4E"/>
    <w:rsid w:val="0074632D"/>
    <w:rsid w:val="00754C56"/>
    <w:rsid w:val="00754F7B"/>
    <w:rsid w:val="00760AB9"/>
    <w:rsid w:val="0076362C"/>
    <w:rsid w:val="00766FE1"/>
    <w:rsid w:val="00777CA1"/>
    <w:rsid w:val="007961EC"/>
    <w:rsid w:val="007A2713"/>
    <w:rsid w:val="007A4F3A"/>
    <w:rsid w:val="007B364D"/>
    <w:rsid w:val="007B6367"/>
    <w:rsid w:val="007C08C4"/>
    <w:rsid w:val="007C0902"/>
    <w:rsid w:val="007C1AA0"/>
    <w:rsid w:val="007C36AA"/>
    <w:rsid w:val="007C3952"/>
    <w:rsid w:val="007C6ED4"/>
    <w:rsid w:val="007D31B5"/>
    <w:rsid w:val="007E3D1D"/>
    <w:rsid w:val="008136D6"/>
    <w:rsid w:val="00853D14"/>
    <w:rsid w:val="00855992"/>
    <w:rsid w:val="008605A5"/>
    <w:rsid w:val="0086183D"/>
    <w:rsid w:val="00861BC4"/>
    <w:rsid w:val="00881939"/>
    <w:rsid w:val="00881CF3"/>
    <w:rsid w:val="0088724E"/>
    <w:rsid w:val="0089039D"/>
    <w:rsid w:val="00895FD3"/>
    <w:rsid w:val="008961D9"/>
    <w:rsid w:val="00897BB1"/>
    <w:rsid w:val="008B0E53"/>
    <w:rsid w:val="008B4B8A"/>
    <w:rsid w:val="008C0D36"/>
    <w:rsid w:val="008C2FF3"/>
    <w:rsid w:val="008C6A81"/>
    <w:rsid w:val="008D148B"/>
    <w:rsid w:val="008D14E1"/>
    <w:rsid w:val="008D7BB2"/>
    <w:rsid w:val="008E18CF"/>
    <w:rsid w:val="008E72A2"/>
    <w:rsid w:val="008F1DEE"/>
    <w:rsid w:val="008F6AE7"/>
    <w:rsid w:val="009028F1"/>
    <w:rsid w:val="00910753"/>
    <w:rsid w:val="00912F01"/>
    <w:rsid w:val="00914E36"/>
    <w:rsid w:val="009335BB"/>
    <w:rsid w:val="009338DF"/>
    <w:rsid w:val="009425F4"/>
    <w:rsid w:val="009440E8"/>
    <w:rsid w:val="00945AE7"/>
    <w:rsid w:val="00954F72"/>
    <w:rsid w:val="00955CF2"/>
    <w:rsid w:val="00963149"/>
    <w:rsid w:val="00964A94"/>
    <w:rsid w:val="009661AA"/>
    <w:rsid w:val="00975634"/>
    <w:rsid w:val="009776E3"/>
    <w:rsid w:val="009932AE"/>
    <w:rsid w:val="0099783F"/>
    <w:rsid w:val="009A4FD1"/>
    <w:rsid w:val="009B2B94"/>
    <w:rsid w:val="009B2C8B"/>
    <w:rsid w:val="009C064A"/>
    <w:rsid w:val="009C3DC4"/>
    <w:rsid w:val="009C6EAA"/>
    <w:rsid w:val="009C71C5"/>
    <w:rsid w:val="009C7741"/>
    <w:rsid w:val="009D1CD5"/>
    <w:rsid w:val="009D38B0"/>
    <w:rsid w:val="009D51FA"/>
    <w:rsid w:val="009E2B07"/>
    <w:rsid w:val="009F2D24"/>
    <w:rsid w:val="00A044B5"/>
    <w:rsid w:val="00A249EC"/>
    <w:rsid w:val="00A432E9"/>
    <w:rsid w:val="00A51806"/>
    <w:rsid w:val="00A56BD8"/>
    <w:rsid w:val="00A7586D"/>
    <w:rsid w:val="00A82CC8"/>
    <w:rsid w:val="00A8775F"/>
    <w:rsid w:val="00A90405"/>
    <w:rsid w:val="00A92887"/>
    <w:rsid w:val="00A93D1E"/>
    <w:rsid w:val="00A96A6B"/>
    <w:rsid w:val="00AA2F2F"/>
    <w:rsid w:val="00AC105C"/>
    <w:rsid w:val="00AC1284"/>
    <w:rsid w:val="00AC1A9C"/>
    <w:rsid w:val="00AD3C61"/>
    <w:rsid w:val="00AE6AE2"/>
    <w:rsid w:val="00AE799B"/>
    <w:rsid w:val="00B0305A"/>
    <w:rsid w:val="00B21F89"/>
    <w:rsid w:val="00B24B4E"/>
    <w:rsid w:val="00B26F91"/>
    <w:rsid w:val="00B312B2"/>
    <w:rsid w:val="00B34825"/>
    <w:rsid w:val="00B350FE"/>
    <w:rsid w:val="00B5723F"/>
    <w:rsid w:val="00B67887"/>
    <w:rsid w:val="00B741C7"/>
    <w:rsid w:val="00B816D3"/>
    <w:rsid w:val="00B81BC8"/>
    <w:rsid w:val="00B857A3"/>
    <w:rsid w:val="00BA2121"/>
    <w:rsid w:val="00BA21AF"/>
    <w:rsid w:val="00BA3772"/>
    <w:rsid w:val="00BB3437"/>
    <w:rsid w:val="00BC071B"/>
    <w:rsid w:val="00BC0B34"/>
    <w:rsid w:val="00BC4E48"/>
    <w:rsid w:val="00BD1519"/>
    <w:rsid w:val="00BD4616"/>
    <w:rsid w:val="00BD486F"/>
    <w:rsid w:val="00BE62F4"/>
    <w:rsid w:val="00BF0D1C"/>
    <w:rsid w:val="00BF527D"/>
    <w:rsid w:val="00C049A7"/>
    <w:rsid w:val="00C07FA4"/>
    <w:rsid w:val="00C10963"/>
    <w:rsid w:val="00C21BFE"/>
    <w:rsid w:val="00C43AB4"/>
    <w:rsid w:val="00C456AC"/>
    <w:rsid w:val="00C60B08"/>
    <w:rsid w:val="00C66938"/>
    <w:rsid w:val="00C67175"/>
    <w:rsid w:val="00C73C97"/>
    <w:rsid w:val="00C7470F"/>
    <w:rsid w:val="00C77738"/>
    <w:rsid w:val="00C8113E"/>
    <w:rsid w:val="00C82CFF"/>
    <w:rsid w:val="00C864A0"/>
    <w:rsid w:val="00C86954"/>
    <w:rsid w:val="00C94C38"/>
    <w:rsid w:val="00C97B4F"/>
    <w:rsid w:val="00CA0727"/>
    <w:rsid w:val="00CA26BB"/>
    <w:rsid w:val="00CC3935"/>
    <w:rsid w:val="00CD24EE"/>
    <w:rsid w:val="00CF128E"/>
    <w:rsid w:val="00CF4B7D"/>
    <w:rsid w:val="00CF6CD4"/>
    <w:rsid w:val="00D05BC2"/>
    <w:rsid w:val="00D06CB1"/>
    <w:rsid w:val="00D12E1A"/>
    <w:rsid w:val="00D165AA"/>
    <w:rsid w:val="00D17FF9"/>
    <w:rsid w:val="00D21506"/>
    <w:rsid w:val="00D24B8C"/>
    <w:rsid w:val="00D25009"/>
    <w:rsid w:val="00D36E91"/>
    <w:rsid w:val="00D43E8F"/>
    <w:rsid w:val="00D53F23"/>
    <w:rsid w:val="00D57AB5"/>
    <w:rsid w:val="00D7796A"/>
    <w:rsid w:val="00D83FEF"/>
    <w:rsid w:val="00D9092A"/>
    <w:rsid w:val="00D9121D"/>
    <w:rsid w:val="00DB3F23"/>
    <w:rsid w:val="00DC7C0C"/>
    <w:rsid w:val="00DD32AC"/>
    <w:rsid w:val="00DD63DA"/>
    <w:rsid w:val="00DD68FE"/>
    <w:rsid w:val="00DE4780"/>
    <w:rsid w:val="00DE62A3"/>
    <w:rsid w:val="00E03761"/>
    <w:rsid w:val="00E11968"/>
    <w:rsid w:val="00E17FA0"/>
    <w:rsid w:val="00E41888"/>
    <w:rsid w:val="00E418F3"/>
    <w:rsid w:val="00E45EB0"/>
    <w:rsid w:val="00E5177F"/>
    <w:rsid w:val="00E51F54"/>
    <w:rsid w:val="00E52317"/>
    <w:rsid w:val="00E5381D"/>
    <w:rsid w:val="00E62B41"/>
    <w:rsid w:val="00E802A2"/>
    <w:rsid w:val="00E831E3"/>
    <w:rsid w:val="00E83E2F"/>
    <w:rsid w:val="00E859CF"/>
    <w:rsid w:val="00E91F18"/>
    <w:rsid w:val="00EB090C"/>
    <w:rsid w:val="00EB0998"/>
    <w:rsid w:val="00EB7C7D"/>
    <w:rsid w:val="00EC011B"/>
    <w:rsid w:val="00EC0BC9"/>
    <w:rsid w:val="00EC1BAC"/>
    <w:rsid w:val="00EC4ED3"/>
    <w:rsid w:val="00ED6842"/>
    <w:rsid w:val="00ED7045"/>
    <w:rsid w:val="00EE2871"/>
    <w:rsid w:val="00EF301F"/>
    <w:rsid w:val="00EF548C"/>
    <w:rsid w:val="00F024BD"/>
    <w:rsid w:val="00F028CB"/>
    <w:rsid w:val="00F10144"/>
    <w:rsid w:val="00F24A67"/>
    <w:rsid w:val="00F451CC"/>
    <w:rsid w:val="00F51221"/>
    <w:rsid w:val="00F54ED7"/>
    <w:rsid w:val="00F70445"/>
    <w:rsid w:val="00F72AF7"/>
    <w:rsid w:val="00FA2606"/>
    <w:rsid w:val="00FB40B6"/>
    <w:rsid w:val="00FC1814"/>
    <w:rsid w:val="00FC5093"/>
    <w:rsid w:val="00FE18DF"/>
    <w:rsid w:val="00FE644A"/>
    <w:rsid w:val="00FF08C6"/>
    <w:rsid w:val="00FF151B"/>
    <w:rsid w:val="00FF28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xmlns:o="urn:schemas-microsoft-com:office:office" xmlns:v="urn:schemas-microsoft-com:vml" v:ext="edit" spidmax="1026"/>
    <o:shapelayout xmlns:o="urn:schemas-microsoft-com:office:office" xmlns:v="urn:schemas-microsoft-com:vml" v:ext="edit">
      <o:idmap v:ext="edit" data="1"/>
    </o:shapelayout>
  </w:shapeDefaults>
  <w:decimalSymbol w:val=","/>
  <w:listSeparator w:val=";"/>
</w:settings>
</file>

<file path=word/styles.xml><?xml version="1.0" encoding="utf-8"?>
<w:styl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a="http://schemas.openxmlformats.org/drawingml/2006/main" xmlns:pic="http://schemas.openxmlformats.org/drawingml/2006/picture" xmlns:w="http://schemas.openxmlformats.org/wordprocessingml/2006/main"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Defaults>
    <w:rPrDefault>
      <w:rPr>
        <w:rFonts w:ascii="Calibri" w:hAnsi="Calibri"/>
        <w:lang w:val="ru-RU"/>
      </w:rPr>
    </w:rPrDefault>
    <w:pPrDefault/>
  </w:docDefaults>
  <w:style w:customStyle="true" w:styleId="1" w:type="numbering">
    <w:name w:val="Стиль1"/>
    <w:uiPriority w:val="99"/>
    <w:pPr>
      <w:numPr>
        <w:numId w:val="1"/>
      </w:numPr>
    </w:pPr>
  </w:style>
  <w:style w:styleId="2" w:type="paragraph">
    <w:name w:val="heading 2"/>
    <w:basedOn w:val="a1"/>
    <w:link w:val="22"/>
    <w:next w:val="a1"/>
    <w:uiPriority w:val="9"/>
    <w:semiHidden/>
    <w:pPr>
      <w:numPr>
        <w:numId w:val="6"/>
      </w:numPr>
      <w:spacing w:before="120" w:after="120"/>
      <w:outlineLvl w:val="1"/>
    </w:pPr>
    <w:rPr>
      <w:b/>
      <w:sz w:val="24"/>
    </w:rPr>
  </w:style>
  <w:style w:styleId="3" w:type="paragraph">
    <w:name w:val="heading 3"/>
    <w:basedOn w:val="a1"/>
    <w:link w:val="30"/>
    <w:next w:val="a1"/>
    <w:uiPriority w:val="9"/>
    <w:semiHidden/>
    <w:pPr>
      <w:numPr>
        <w:numId w:val="6"/>
        <w:ilvl w:val="1"/>
      </w:numPr>
      <w:outlineLvl w:val="2"/>
    </w:pPr>
    <w:rPr>
      <w:sz w:val="24"/>
    </w:rPr>
  </w:style>
  <w:style w:styleId="4" w:type="paragraph">
    <w:name w:val="heading 4"/>
    <w:basedOn w:val="2"/>
    <w:link w:val="40"/>
    <w:next w:val="a1"/>
    <w:uiPriority w:val="9"/>
    <w:pPr>
      <w:outlineLvl w:val="3"/>
    </w:pPr>
  </w:style>
  <w:style w:styleId="5" w:type="paragraph">
    <w:name w:val="heading 5"/>
    <w:basedOn w:val="a1"/>
    <w:link w:val="50"/>
    <w:next w:val="a1"/>
    <w:uiPriority w:val="9"/>
    <w:pPr>
      <w:keepNext/>
      <w:keepLines/>
      <w:spacing w:before="320" w:after="200"/>
      <w:outlineLvl w:val="4"/>
    </w:pPr>
    <w:rPr>
      <w:b/>
      <w:sz w:val="24"/>
      <w:rFonts w:ascii="Arial" w:hAnsi="Arial"/>
    </w:rPr>
  </w:style>
  <w:style w:styleId="6" w:type="paragraph">
    <w:name w:val="heading 6"/>
    <w:basedOn w:val="a1"/>
    <w:link w:val="60"/>
    <w:next w:val="a1"/>
    <w:uiPriority w:val="9"/>
    <w:pPr>
      <w:keepNext/>
      <w:keepLines/>
      <w:spacing w:before="320" w:after="200"/>
      <w:outlineLvl w:val="5"/>
    </w:pPr>
    <w:rPr>
      <w:b/>
      <w:rFonts w:ascii="Arial" w:hAnsi="Arial"/>
    </w:rPr>
  </w:style>
  <w:style w:styleId="7" w:type="paragraph">
    <w:name w:val="heading 7"/>
    <w:basedOn w:val="a1"/>
    <w:link w:val="70"/>
    <w:next w:val="a1"/>
    <w:uiPriority w:val="9"/>
    <w:pPr>
      <w:keepNext/>
      <w:keepLines/>
      <w:spacing w:before="320" w:after="200"/>
      <w:outlineLvl w:val="6"/>
    </w:pPr>
    <w:rPr>
      <w:b/>
      <w:i/>
      <w:rFonts w:ascii="Arial" w:hAnsi="Arial"/>
    </w:rPr>
  </w:style>
  <w:style w:styleId="8" w:type="paragraph">
    <w:name w:val="heading 8"/>
    <w:basedOn w:val="a1"/>
    <w:link w:val="80"/>
    <w:next w:val="a1"/>
    <w:uiPriority w:val="9"/>
    <w:pPr>
      <w:keepNext/>
      <w:keepLines/>
      <w:spacing w:before="320" w:after="200"/>
      <w:outlineLvl w:val="7"/>
    </w:pPr>
    <w:rPr>
      <w:i/>
      <w:rFonts w:ascii="Arial" w:hAnsi="Arial"/>
    </w:rPr>
  </w:style>
  <w:style w:styleId="9" w:type="paragraph">
    <w:name w:val="heading 9"/>
    <w:basedOn w:val="a1"/>
    <w:link w:val="90"/>
    <w:next w:val="a1"/>
    <w:uiPriority w:val="9"/>
    <w:pPr>
      <w:keepNext/>
      <w:keepLines/>
      <w:spacing w:before="320" w:after="200"/>
      <w:outlineLvl w:val="8"/>
    </w:pPr>
    <w:rPr>
      <w:i/>
      <w:sz w:val="21"/>
      <w:rFonts w:ascii="Arial" w:hAnsi="Arial"/>
    </w:rPr>
  </w:style>
  <w:style w:styleId="10" w:type="paragraph">
    <w:name w:val="heading 1"/>
    <w:basedOn w:val="a1"/>
    <w:link w:val="12"/>
    <w:next w:val="a1"/>
    <w:uiPriority w:val="9"/>
    <w:pPr>
      <w:keepNext/>
      <w:keepLines/>
      <w:ind w:firstLine="709"/>
      <w:spacing w:before="120" w:after="120"/>
      <w:outlineLvl w:val="0"/>
    </w:pPr>
    <w:rPr>
      <w:b/>
      <w:sz w:val="24"/>
    </w:rPr>
  </w:style>
  <w:style w:customStyle="true" w:styleId="11" w:type="numbering">
    <w:name w:val="Стиль11"/>
    <w:uiPriority w:val="99"/>
    <w:pPr>
      <w:numPr>
        <w:numId w:val="4"/>
      </w:numPr>
    </w:pPr>
  </w:style>
  <w:style w:customStyle="true" w:styleId="12" w:type="character">
    <w:name w:val="Заголовок 1 Знак"/>
    <w:basedOn w:val="a2"/>
    <w:link w:val="10"/>
    <w:uiPriority w:val="9"/>
    <w:rPr>
      <w:b/>
      <w:sz w:val="24"/>
      <w:rFonts w:ascii="Times New Roman" w:hAnsi="Times New Roman"/>
    </w:rPr>
  </w:style>
  <w:style w:styleId="13" w:type="paragraph">
    <w:name w:val="toc 1"/>
    <w:basedOn w:val="a1"/>
    <w:next w:val="a1"/>
    <w:uiPriority w:val="39"/>
    <w:pPr>
      <w:spacing w:after="57"/>
    </w:pPr>
  </w:style>
  <w:style w:styleId="14" w:type="table">
    <w:name w:val="Plain Table 1"/>
    <w:basedOn w:val="a3"/>
    <w:uiPriority w:val="59"/>
    <w:tblPr>
      <w:tblInd w:w="0" w:type="dxa"/>
      <w:tblBorders>
        <w:left w:sz="4" w:space="0" w:color="afafaf" w:val="single"/>
        <w:top w:sz="4" w:space="0" w:color="afafaf" w:val="single"/>
        <w:right w:sz="4" w:space="0" w:color="afafaf" w:val="single"/>
        <w:bottom w:sz="4" w:space="0" w:color="afafaf" w:val="single"/>
        <w:insideH w:sz="4" w:space="0" w:color="afafaf" w:val="single"/>
        <w:insideV w:sz="4" w:space="0" w:color="afafaf" w:val="single"/>
      </w:tblBorders>
      <w:tblCellMar>
        <w:left w:w="108" w:type="dxa"/>
        <w:top w:w="0" w:type="dxa"/>
        <w:right w:w="108" w:type="dxa"/>
        <w:bottom w:w="0" w:type="dxa"/>
      </w:tblCellMar>
    </w:tblPr>
  </w:style>
  <w:style w:customStyle="true" w:styleId="20" w:type="numbering">
    <w:name w:val="Стиль2"/>
    <w:uiPriority w:val="99"/>
    <w:pPr>
      <w:numPr>
        <w:numId w:val="2"/>
      </w:numPr>
    </w:pPr>
  </w:style>
  <w:style w:customStyle="true" w:styleId="21" w:type="numbering">
    <w:name w:val="Стиль21"/>
    <w:uiPriority w:val="99"/>
    <w:pPr>
      <w:numPr>
        <w:numId w:val="5"/>
      </w:numPr>
    </w:pPr>
  </w:style>
  <w:style w:customStyle="true" w:styleId="22" w:type="character">
    <w:name w:val="Заголовок 2 Знак"/>
    <w:basedOn w:val="a2"/>
    <w:link w:val="2"/>
    <w:uiPriority w:val="9"/>
    <w:semiHidden/>
    <w:rPr>
      <w:b/>
      <w:sz w:val="24"/>
      <w:rFonts w:ascii="Times New Roman" w:hAnsi="Times New Roman"/>
    </w:rPr>
  </w:style>
  <w:style w:styleId="23" w:type="paragraph">
    <w:name w:val="Quote"/>
    <w:basedOn w:val="a1"/>
    <w:link w:val="24"/>
    <w:next w:val="a1"/>
    <w:uiPriority w:val="29"/>
    <w:pPr>
      <w:ind w:left="720" w:right="720"/>
    </w:pPr>
    <w:rPr>
      <w:i/>
    </w:rPr>
  </w:style>
  <w:style w:customStyle="true" w:styleId="24" w:type="character">
    <w:name w:val="Цитата 2 Знак"/>
    <w:link w:val="23"/>
    <w:uiPriority w:val="29"/>
    <w:rPr>
      <w:i/>
    </w:rPr>
  </w:style>
  <w:style w:styleId="25" w:type="paragraph">
    <w:name w:val="toc 2"/>
    <w:basedOn w:val="a1"/>
    <w:next w:val="a1"/>
    <w:uiPriority w:val="39"/>
    <w:pPr>
      <w:ind w:left="280"/>
      <w:spacing w:after="100"/>
    </w:pPr>
  </w:style>
  <w:style w:styleId="26" w:type="table">
    <w:name w:val="Plain Table 2"/>
    <w:basedOn w:val="a3"/>
    <w:uiPriority w:val="59"/>
    <w:tblPr>
      <w:tblInd w:w="0" w:type="dxa"/>
      <w:tblBorders>
        <w:left w:sz="4" w:space="0" w:color="000000" w:val="none"/>
        <w:top w:sz="4" w:space="0" w:color="000000" w:val="single"/>
        <w:right w:sz="4" w:space="0" w:color="000000" w:val="none"/>
        <w:bottom w:sz="4" w:space="0" w:color="000000" w:val="single"/>
      </w:tblBorders>
      <w:tblCellMar>
        <w:left w:w="108" w:type="dxa"/>
        <w:top w:w="0" w:type="dxa"/>
        <w:right w:w="108" w:type="dxa"/>
        <w:bottom w:w="0" w:type="dxa"/>
      </w:tblCellMar>
    </w:tblPr>
  </w:style>
  <w:style w:customStyle="true" w:styleId="30" w:type="character">
    <w:name w:val="Заголовок 3 Знак"/>
    <w:basedOn w:val="a2"/>
    <w:link w:val="3"/>
    <w:uiPriority w:val="9"/>
    <w:semiHidden/>
    <w:rPr>
      <w:sz w:val="24"/>
      <w:rFonts w:ascii="Times New Roman" w:hAnsi="Times New Roman"/>
    </w:rPr>
  </w:style>
  <w:style w:customStyle="true" w:styleId="31" w:type="table">
    <w:name w:val="Таблица простая 31"/>
    <w:basedOn w:val="a3"/>
    <w:uiPriority w:val="99"/>
    <w:tblPr>
      <w:tblInd w:w="0" w:type="dxa"/>
      <w:tblCellMar>
        <w:left w:w="108" w:type="dxa"/>
        <w:top w:w="0" w:type="dxa"/>
        <w:right w:w="108" w:type="dxa"/>
        <w:bottom w:w="0" w:type="dxa"/>
      </w:tblCellMar>
    </w:tblPr>
  </w:style>
  <w:style w:styleId="32" w:type="paragraph">
    <w:name w:val="toc 3"/>
    <w:basedOn w:val="a1"/>
    <w:next w:val="a1"/>
    <w:uiPriority w:val="39"/>
    <w:pPr>
      <w:spacing w:after="57"/>
    </w:pPr>
  </w:style>
  <w:style w:styleId="33" w:type="table">
    <w:name w:val="Plain Table 3"/>
    <w:basedOn w:val="a3"/>
    <w:uiPriority w:val="99"/>
    <w:tblPr>
      <w:tblInd w:w="0" w:type="dxa"/>
      <w:tblCellMar>
        <w:left w:w="108" w:type="dxa"/>
        <w:top w:w="0" w:type="dxa"/>
        <w:right w:w="108" w:type="dxa"/>
        <w:bottom w:w="0" w:type="dxa"/>
      </w:tblCellMar>
    </w:tblPr>
  </w:style>
  <w:style w:customStyle="true" w:styleId="40" w:type="character">
    <w:name w:val="Заголовок 4 Знак"/>
    <w:basedOn w:val="a2"/>
    <w:link w:val="4"/>
    <w:uiPriority w:val="9"/>
    <w:rPr>
      <w:b/>
      <w:sz w:val="24"/>
      <w:rFonts w:ascii="Times New Roman" w:hAnsi="Times New Roman"/>
    </w:rPr>
  </w:style>
  <w:style w:customStyle="true" w:styleId="41" w:type="table">
    <w:name w:val="Таблица простая 41"/>
    <w:basedOn w:val="a3"/>
    <w:uiPriority w:val="99"/>
    <w:tblPr>
      <w:tblInd w:w="0" w:type="dxa"/>
      <w:tblCellMar>
        <w:left w:w="108" w:type="dxa"/>
        <w:top w:w="0" w:type="dxa"/>
        <w:right w:w="108" w:type="dxa"/>
        <w:bottom w:w="0" w:type="dxa"/>
      </w:tblCellMar>
    </w:tblPr>
  </w:style>
  <w:style w:styleId="42" w:type="paragraph">
    <w:name w:val="toc 4"/>
    <w:basedOn w:val="a1"/>
    <w:next w:val="a1"/>
    <w:uiPriority w:val="39"/>
    <w:pPr>
      <w:ind w:left="850"/>
      <w:spacing w:after="57"/>
    </w:pPr>
  </w:style>
  <w:style w:styleId="43" w:type="table">
    <w:name w:val="Plain Table 4"/>
    <w:basedOn w:val="a3"/>
    <w:uiPriority w:val="99"/>
    <w:tblPr>
      <w:tblInd w:w="0" w:type="dxa"/>
      <w:tblCellMar>
        <w:left w:w="108" w:type="dxa"/>
        <w:top w:w="0" w:type="dxa"/>
        <w:right w:w="108" w:type="dxa"/>
        <w:bottom w:w="0" w:type="dxa"/>
      </w:tblCellMar>
    </w:tblPr>
  </w:style>
  <w:style w:customStyle="true" w:styleId="50" w:type="character">
    <w:name w:val="Заголовок 5 Знак"/>
    <w:basedOn w:val="a2"/>
    <w:link w:val="5"/>
    <w:uiPriority w:val="9"/>
    <w:rPr>
      <w:b/>
      <w:sz w:val="24"/>
      <w:rFonts w:ascii="Arial" w:hAnsi="Arial"/>
    </w:rPr>
  </w:style>
  <w:style w:customStyle="true" w:styleId="51" w:type="table">
    <w:name w:val="Таблица простая 51"/>
    <w:basedOn w:val="a3"/>
    <w:uiPriority w:val="99"/>
    <w:tblPr>
      <w:tblInd w:w="0" w:type="dxa"/>
      <w:tblCellMar>
        <w:left w:w="108" w:type="dxa"/>
        <w:top w:w="0" w:type="dxa"/>
        <w:right w:w="108" w:type="dxa"/>
        <w:bottom w:w="0" w:type="dxa"/>
      </w:tblCellMar>
    </w:tblPr>
  </w:style>
  <w:style w:styleId="52" w:type="paragraph">
    <w:name w:val="toc 5"/>
    <w:basedOn w:val="a1"/>
    <w:next w:val="a1"/>
    <w:uiPriority w:val="39"/>
    <w:pPr>
      <w:ind w:left="1134"/>
      <w:spacing w:after="57"/>
    </w:pPr>
  </w:style>
  <w:style w:styleId="53" w:type="table">
    <w:name w:val="Plain Table 5"/>
    <w:basedOn w:val="a3"/>
    <w:uiPriority w:val="99"/>
    <w:tblPr>
      <w:tblInd w:w="0" w:type="dxa"/>
      <w:tblCellMar>
        <w:left w:w="108" w:type="dxa"/>
        <w:top w:w="0" w:type="dxa"/>
        <w:right w:w="108" w:type="dxa"/>
        <w:bottom w:w="0" w:type="dxa"/>
      </w:tblCellMar>
    </w:tblPr>
  </w:style>
  <w:style w:customStyle="true" w:styleId="60" w:type="character">
    <w:name w:val="Заголовок 6 Знак"/>
    <w:basedOn w:val="a2"/>
    <w:link w:val="6"/>
    <w:uiPriority w:val="9"/>
    <w:rPr>
      <w:b/>
      <w:sz w:val="22"/>
      <w:rFonts w:ascii="Arial" w:hAnsi="Arial"/>
    </w:rPr>
  </w:style>
  <w:style w:styleId="61" w:type="paragraph">
    <w:name w:val="toc 6"/>
    <w:basedOn w:val="a1"/>
    <w:next w:val="a1"/>
    <w:uiPriority w:val="39"/>
    <w:pPr>
      <w:ind w:left="1417"/>
      <w:spacing w:after="57"/>
    </w:pPr>
  </w:style>
  <w:style w:customStyle="true" w:styleId="70" w:type="character">
    <w:name w:val="Заголовок 7 Знак"/>
    <w:basedOn w:val="a2"/>
    <w:link w:val="7"/>
    <w:uiPriority w:val="9"/>
    <w:rPr>
      <w:b/>
      <w:i/>
      <w:sz w:val="22"/>
      <w:rFonts w:ascii="Arial" w:hAnsi="Arial"/>
    </w:rPr>
  </w:style>
  <w:style w:styleId="71" w:type="paragraph">
    <w:name w:val="toc 7"/>
    <w:basedOn w:val="a1"/>
    <w:next w:val="a1"/>
    <w:uiPriority w:val="39"/>
    <w:pPr>
      <w:ind w:left="1701"/>
      <w:spacing w:after="57"/>
    </w:pPr>
  </w:style>
  <w:style w:customStyle="true" w:styleId="80" w:type="character">
    <w:name w:val="Заголовок 8 Знак"/>
    <w:basedOn w:val="a2"/>
    <w:link w:val="8"/>
    <w:uiPriority w:val="9"/>
    <w:rPr>
      <w:i/>
      <w:sz w:val="22"/>
      <w:rFonts w:ascii="Arial" w:hAnsi="Arial"/>
    </w:rPr>
  </w:style>
  <w:style w:styleId="81" w:type="paragraph">
    <w:name w:val="toc 8"/>
    <w:basedOn w:val="a1"/>
    <w:next w:val="a1"/>
    <w:uiPriority w:val="39"/>
    <w:pPr>
      <w:ind w:left="1984"/>
      <w:spacing w:after="57"/>
    </w:pPr>
  </w:style>
  <w:style w:customStyle="true" w:styleId="90" w:type="character">
    <w:name w:val="Заголовок 9 Знак"/>
    <w:basedOn w:val="a2"/>
    <w:link w:val="9"/>
    <w:uiPriority w:val="9"/>
    <w:rPr>
      <w:i/>
      <w:sz w:val="21"/>
      <w:rFonts w:ascii="Arial" w:hAnsi="Arial"/>
    </w:rPr>
  </w:style>
  <w:style w:styleId="91" w:type="paragraph">
    <w:name w:val="toc 9"/>
    <w:basedOn w:val="a1"/>
    <w:next w:val="a1"/>
    <w:uiPriority w:val="39"/>
    <w:pPr>
      <w:ind w:left="2268"/>
      <w:spacing w:after="57"/>
    </w:pPr>
  </w:style>
  <w:style w:customStyle="true" w:styleId="110" w:type="table">
    <w:name w:val="Таблица простая 11"/>
    <w:basedOn w:val="a3"/>
    <w:uiPriority w:val="59"/>
    <w:tblPr>
      <w:tblInd w:w="0" w:type="dxa"/>
      <w:tblBorders>
        <w:left w:sz="4" w:space="0" w:color="afafaf" w:val="single"/>
        <w:top w:sz="4" w:space="0" w:color="afafaf" w:val="single"/>
        <w:right w:sz="4" w:space="0" w:color="afafaf" w:val="single"/>
        <w:bottom w:sz="4" w:space="0" w:color="afafaf" w:val="single"/>
        <w:insideH w:sz="4" w:space="0" w:color="afafaf" w:val="single"/>
        <w:insideV w:sz="4" w:space="0" w:color="afafaf" w:val="single"/>
      </w:tblBorders>
      <w:tblCellMar>
        <w:left w:w="108" w:type="dxa"/>
        <w:top w:w="0" w:type="dxa"/>
        <w:right w:w="108" w:type="dxa"/>
        <w:bottom w:w="0" w:type="dxa"/>
      </w:tblCellMar>
    </w:tblPr>
  </w:style>
  <w:style w:customStyle="true" w:styleId="210" w:type="table">
    <w:name w:val="Таблица простая 21"/>
    <w:basedOn w:val="a3"/>
    <w:uiPriority w:val="59"/>
    <w:tblPr>
      <w:tblInd w:w="0" w:type="dxa"/>
      <w:tblBorders>
        <w:left w:sz="4" w:space="0" w:color="000000" w:val="none"/>
        <w:top w:sz="4" w:space="0" w:color="000000" w:val="single"/>
        <w:right w:sz="4" w:space="0" w:color="000000" w:val="none"/>
        <w:bottom w:sz="4" w:space="0" w:color="000000" w:val="single"/>
      </w:tblBorders>
      <w:tblCellMar>
        <w:left w:w="108" w:type="dxa"/>
        <w:top w:w="0" w:type="dxa"/>
        <w:right w:w="108" w:type="dxa"/>
        <w:bottom w:w="0" w:type="dxa"/>
      </w:tblCellMar>
    </w:tblPr>
  </w:style>
  <w:style w:customStyle="true" w:styleId="211" w:type="table">
    <w:name w:val="Обычная таблица21"/>
    <w:uiPriority w:val="99"/>
    <w:semiHidden/>
    <w:tblPr>
      <w:tblCellMar>
        <w:left w:w="108" w:type="dxa"/>
        <w:top w:w="0" w:type="dxa"/>
        <w:right w:w="108" w:type="dxa"/>
        <w:bottom w:w="0" w:type="dxa"/>
      </w:tblCellMar>
    </w:tblPr>
    <w:pPr>
      <w:spacing w:line="256" w:lineRule="auto"/>
    </w:pPr>
  </w:style>
  <w:style w:customStyle="true" w:styleId="212" w:type="paragraph">
    <w:name w:val="Основной текст 21"/>
    <w:basedOn w:val="310"/>
    <w:uiPriority w:val="99"/>
    <w:semiHidden/>
    <w:pPr>
      <w:ind w:left="720"/>
    </w:pPr>
  </w:style>
  <w:style w:customStyle="true" w:styleId="310" w:type="paragraph">
    <w:name w:val="Основной текст 31"/>
    <w:basedOn w:val="a1"/>
    <w:uiPriority w:val="99"/>
    <w:semiHidden/>
    <w:pPr>
      <w:ind w:left="1440"/>
      <w:spacing w:before="120" w:after="120"/>
    </w:pPr>
    <w:rPr>
      <w:lang w:val="en-GB"/>
    </w:rPr>
  </w:style>
  <w:style w:default="true" w:styleId="a1" w:type="paragraph">
    <w:name w:val="Normal"/>
    <w:pPr>
      <w:jc w:val="both"/>
      <w:ind w:left="567"/>
    </w:pPr>
    <w:rPr>
      <w:sz w:val="22"/>
      <w:rFonts w:ascii="Times New Roman" w:hAnsi="Times New Roman"/>
    </w:rPr>
  </w:style>
  <w:style w:default="true" w:styleId="a2" w:type="character">
    <w:name w:val="Default Paragraph Font"/>
    <w:uiPriority w:val="1"/>
    <w:semiHidden/>
  </w:style>
  <w:style w:default="true" w:styleId="a3" w:type="table">
    <w:name w:val="Normal Table"/>
    <w:uiPriority w:val="99"/>
    <w:semiHidden/>
    <w:tblPr>
      <w:tblInd w:w="0" w:type="dxa"/>
      <w:tblCellMar>
        <w:left w:w="108" w:type="dxa"/>
        <w:top w:w="0" w:type="dxa"/>
        <w:right w:w="108" w:type="dxa"/>
        <w:bottom w:w="0" w:type="dxa"/>
      </w:tblCellMar>
    </w:tblPr>
  </w:style>
  <w:style w:default="true" w:styleId="a4" w:type="numbering">
    <w:name w:val="No List"/>
    <w:uiPriority w:val="99"/>
    <w:semiHidden/>
  </w:style>
  <w:style w:customStyle="true" w:styleId="Heading4Char" w:type="character">
    <w:name w:val="Heading 4 Char"/>
    <w:basedOn w:val="a2"/>
    <w:uiPriority w:val="9"/>
    <w:rPr>
      <w:b/>
      <w:sz w:val="26"/>
      <w:rFonts w:ascii="Arial" w:hAnsi="Arial"/>
    </w:rPr>
  </w:style>
  <w:style w:customStyle="true" w:styleId="Heading5Char" w:type="character">
    <w:name w:val="Heading 5 Char"/>
    <w:basedOn w:val="a2"/>
    <w:uiPriority w:val="9"/>
    <w:rPr>
      <w:b/>
      <w:sz w:val="24"/>
      <w:rFonts w:ascii="Arial" w:hAnsi="Arial"/>
    </w:rPr>
  </w:style>
  <w:style w:customStyle="true" w:styleId="Heading6Char" w:type="character">
    <w:name w:val="Heading 6 Char"/>
    <w:basedOn w:val="a2"/>
    <w:uiPriority w:val="9"/>
    <w:rPr>
      <w:b/>
      <w:sz w:val="22"/>
      <w:rFonts w:ascii="Arial" w:hAnsi="Arial"/>
    </w:rPr>
  </w:style>
  <w:style w:customStyle="true" w:styleId="Heading7Char" w:type="character">
    <w:name w:val="Heading 7 Char"/>
    <w:basedOn w:val="a2"/>
    <w:uiPriority w:val="9"/>
    <w:rPr>
      <w:b/>
      <w:i/>
      <w:sz w:val="22"/>
      <w:rFonts w:ascii="Arial" w:hAnsi="Arial"/>
    </w:rPr>
  </w:style>
  <w:style w:customStyle="true" w:styleId="Heading8Char" w:type="character">
    <w:name w:val="Heading 8 Char"/>
    <w:basedOn w:val="a2"/>
    <w:uiPriority w:val="9"/>
    <w:rPr>
      <w:i/>
      <w:sz w:val="22"/>
      <w:rFonts w:ascii="Arial" w:hAnsi="Arial"/>
    </w:rPr>
  </w:style>
  <w:style w:customStyle="true" w:styleId="Heading9Char" w:type="character">
    <w:name w:val="Heading 9 Char"/>
    <w:basedOn w:val="a2"/>
    <w:uiPriority w:val="9"/>
    <w:rPr>
      <w:i/>
      <w:sz w:val="21"/>
      <w:rFonts w:ascii="Arial" w:hAnsi="Arial"/>
    </w:rPr>
  </w:style>
  <w:style w:customStyle="true" w:styleId="TitleChar" w:type="character">
    <w:name w:val="Title Char"/>
    <w:basedOn w:val="a2"/>
    <w:uiPriority w:val="10"/>
    <w:rPr>
      <w:sz w:val="48"/>
    </w:rPr>
  </w:style>
  <w:style w:customStyle="true" w:styleId="SubtitleChar" w:type="character">
    <w:name w:val="Subtitle Char"/>
    <w:basedOn w:val="a2"/>
    <w:uiPriority w:val="11"/>
    <w:rPr>
      <w:sz w:val="24"/>
    </w:rPr>
  </w:style>
  <w:style w:customStyle="true" w:styleId="QuoteChar" w:type="character">
    <w:name w:val="Quote Char"/>
    <w:uiPriority w:val="29"/>
    <w:rPr>
      <w:i/>
    </w:rPr>
  </w:style>
  <w:style w:customStyle="true" w:styleId="IntenseQuoteChar" w:type="character">
    <w:name w:val="Intense Quote Char"/>
    <w:uiPriority w:val="30"/>
    <w:rPr>
      <w:i/>
    </w:rPr>
  </w:style>
  <w:style w:customStyle="true" w:styleId="Heading1Char" w:type="character">
    <w:name w:val="Heading 1 Char"/>
    <w:basedOn w:val="a2"/>
    <w:uiPriority w:val="9"/>
    <w:rPr>
      <w:sz w:val="40"/>
      <w:rFonts w:ascii="Arial" w:hAnsi="Arial"/>
    </w:rPr>
  </w:style>
  <w:style w:customStyle="true" w:styleId="Heading2Char" w:type="character">
    <w:name w:val="Heading 2 Char"/>
    <w:basedOn w:val="a2"/>
    <w:uiPriority w:val="9"/>
    <w:rPr>
      <w:sz w:val="34"/>
      <w:rFonts w:ascii="Arial" w:hAnsi="Arial"/>
    </w:rPr>
  </w:style>
  <w:style w:customStyle="true" w:styleId="Heading3Char" w:type="character">
    <w:name w:val="Heading 3 Char"/>
    <w:basedOn w:val="a2"/>
    <w:uiPriority w:val="9"/>
    <w:rPr>
      <w:sz w:val="30"/>
      <w:rFonts w:ascii="Arial" w:hAnsi="Arial"/>
    </w:rPr>
  </w:style>
  <w:style w:styleId="a5" w:type="paragraph">
    <w:name w:val="List Paragraph"/>
    <w:basedOn w:val="a1"/>
    <w:uiPriority w:val="34"/>
    <w:pPr>
      <w:ind w:left="720"/>
      <w:contextualSpacing/>
    </w:pPr>
  </w:style>
  <w:style w:styleId="a6" w:type="paragraph">
    <w:name w:val="No Spacing"/>
    <w:uiPriority w:val="1"/>
  </w:style>
  <w:style w:styleId="a7" w:type="paragraph">
    <w:name w:val="Title"/>
    <w:basedOn w:val="a1"/>
    <w:link w:val="a8"/>
    <w:next w:val="a1"/>
    <w:uiPriority w:val="10"/>
    <w:pPr>
      <w:spacing w:before="300" w:after="200"/>
      <w:contextualSpacing/>
    </w:pPr>
    <w:rPr>
      <w:sz w:val="48"/>
    </w:rPr>
  </w:style>
  <w:style w:customStyle="true" w:styleId="a8" w:type="character">
    <w:name w:val="Название Знак"/>
    <w:basedOn w:val="a2"/>
    <w:link w:val="a7"/>
    <w:uiPriority w:val="10"/>
    <w:rPr>
      <w:sz w:val="48"/>
    </w:rPr>
  </w:style>
  <w:style w:styleId="a9" w:type="paragraph">
    <w:name w:val="Subtitle"/>
    <w:basedOn w:val="a1"/>
    <w:link w:val="aa"/>
    <w:next w:val="a1"/>
    <w:uiPriority w:val="11"/>
    <w:pPr>
      <w:spacing w:before="200" w:after="200"/>
    </w:pPr>
    <w:rPr>
      <w:sz w:val="24"/>
    </w:rPr>
  </w:style>
  <w:style w:customStyle="true" w:styleId="aa" w:type="character">
    <w:name w:val="Подзаголовок Знак"/>
    <w:basedOn w:val="a2"/>
    <w:link w:val="a9"/>
    <w:uiPriority w:val="11"/>
    <w:rPr>
      <w:sz w:val="24"/>
    </w:rPr>
  </w:style>
  <w:style w:styleId="ab" w:type="paragraph">
    <w:name w:val="Intense Quote"/>
    <w:basedOn w:val="a1"/>
    <w:link w:val="ac"/>
    <w:next w:val="a1"/>
    <w:uiPriority w:val="30"/>
    <w:pPr>
      <w:shd w:fill="f2f2f2"/>
      <w:ind w:left="720" w:right="720"/>
      <w:pBdr>
        <w:left w:sz="4" w:space="10" w:color="ffffff" w:val="single"/>
        <w:top w:sz="4" w:space="5" w:color="ffffff" w:val="single"/>
        <w:right w:sz="4" w:space="10" w:color="ffffff" w:val="single"/>
        <w:bottom w:sz="4" w:space="5" w:color="ffffff" w:val="single"/>
      </w:pBdr>
    </w:pPr>
    <w:rPr>
      <w:i/>
    </w:rPr>
  </w:style>
  <w:style w:customStyle="true" w:styleId="ac" w:type="character">
    <w:name w:val="Выделенная цитата Знак"/>
    <w:link w:val="ab"/>
    <w:uiPriority w:val="30"/>
    <w:rPr>
      <w:i/>
    </w:rPr>
  </w:style>
  <w:style w:customStyle="true" w:styleId="HeaderChar" w:type="character">
    <w:name w:val="Header Char"/>
    <w:basedOn w:val="a2"/>
    <w:uiPriority w:val="99"/>
  </w:style>
  <w:style w:customStyle="true" w:styleId="FooterChar" w:type="character">
    <w:name w:val="Footer Char"/>
    <w:basedOn w:val="a2"/>
    <w:uiPriority w:val="99"/>
  </w:style>
  <w:style w:styleId="ad" w:type="paragraph">
    <w:name w:val="caption"/>
    <w:basedOn w:val="a1"/>
    <w:next w:val="a1"/>
    <w:uiPriority w:val="35"/>
    <w:semiHidden/>
    <w:pPr>
      <w:spacing w:line="276" w:lineRule="auto"/>
    </w:pPr>
    <w:rPr>
      <w:b/>
      <w:color w:val="4f81bd"/>
      <w:sz w:val="18"/>
    </w:rPr>
  </w:style>
  <w:style w:customStyle="true" w:styleId="CaptionChar" w:type="character">
    <w:name w:val="Caption Char"/>
    <w:uiPriority w:val="99"/>
  </w:style>
  <w:style w:customStyle="true" w:styleId="TableGridLight" w:type="table">
    <w:name w:val="Table Grid Light"/>
    <w:basedOn w:val="a3"/>
    <w:uiPriority w:val="59"/>
    <w:tblPr>
      <w:tblInd w:w="0" w:type="dxa"/>
      <w:tblBorders>
        <w:left w:sz="4" w:space="0" w:color="afafaf" w:val="single"/>
        <w:top w:sz="4" w:space="0" w:color="afafaf" w:val="single"/>
        <w:right w:sz="4" w:space="0" w:color="afafaf" w:val="single"/>
        <w:bottom w:sz="4" w:space="0" w:color="afafaf" w:val="single"/>
        <w:insideH w:sz="4" w:space="0" w:color="afafaf" w:val="single"/>
        <w:insideV w:sz="4" w:space="0" w:color="afafaf" w:val="single"/>
      </w:tblBorders>
      <w:tblCellMar>
        <w:left w:w="108" w:type="dxa"/>
        <w:top w:w="0" w:type="dxa"/>
        <w:right w:w="108" w:type="dxa"/>
        <w:bottom w:w="0" w:type="dxa"/>
      </w:tblCellMar>
    </w:tblPr>
  </w:style>
  <w:style w:customStyle="true" w:styleId="-11" w:type="table">
    <w:name w:val="Таблица-сетка 1 светлая1"/>
    <w:basedOn w:val="a3"/>
    <w:uiPriority w:val="99"/>
    <w:tblPr>
      <w:tblInd w:w="0" w:type="dxa"/>
      <w:tblBorders>
        <w:left w:sz="4" w:space="0" w:color="989898" w:val="single"/>
        <w:top w:sz="4" w:space="0" w:color="989898" w:val="single"/>
        <w:right w:sz="4" w:space="0" w:color="989898" w:val="single"/>
        <w:bottom w:sz="4" w:space="0" w:color="989898" w:val="single"/>
        <w:insideH w:sz="4" w:space="0" w:color="989898" w:val="single"/>
        <w:insideV w:sz="4" w:space="0" w:color="989898" w:val="single"/>
      </w:tblBorders>
      <w:tblCellMar>
        <w:left w:w="108" w:type="dxa"/>
        <w:top w:w="0" w:type="dxa"/>
        <w:right w:w="108" w:type="dxa"/>
        <w:bottom w:w="0" w:type="dxa"/>
      </w:tblCellMar>
    </w:tblPr>
  </w:style>
  <w:style w:customStyle="true" w:styleId="GridTable1Light-Accent1" w:type="table">
    <w:name w:val="Grid Table 1 Light - Accent 1"/>
    <w:basedOn w:val="a3"/>
    <w:uiPriority w:val="99"/>
    <w:tblPr>
      <w:tblInd w:w="0" w:type="dxa"/>
      <w:tblBorders>
        <w:left w:sz="4" w:space="0" w:color="b7cbe4" w:val="single"/>
        <w:top w:sz="4" w:space="0" w:color="b7cbe4" w:val="single"/>
        <w:right w:sz="4" w:space="0" w:color="b7cbe4" w:val="single"/>
        <w:bottom w:sz="4" w:space="0" w:color="b7cbe4" w:val="single"/>
        <w:insideH w:sz="4" w:space="0" w:color="b7cbe4" w:val="single"/>
        <w:insideV w:sz="4" w:space="0" w:color="b7cbe4" w:val="single"/>
      </w:tblBorders>
      <w:tblCellMar>
        <w:left w:w="108" w:type="dxa"/>
        <w:top w:w="0" w:type="dxa"/>
        <w:right w:w="108" w:type="dxa"/>
        <w:bottom w:w="0" w:type="dxa"/>
      </w:tblCellMar>
    </w:tblPr>
  </w:style>
  <w:style w:customStyle="true" w:styleId="GridTable1Light-Accent2" w:type="table">
    <w:name w:val="Grid Table 1 Light - Accent 2"/>
    <w:basedOn w:val="a3"/>
    <w:uiPriority w:val="99"/>
    <w:tblPr>
      <w:tblInd w:w="0" w:type="dxa"/>
      <w:tblBorders>
        <w:left w:sz="4" w:space="0" w:color="e5b7b6" w:val="single"/>
        <w:top w:sz="4" w:space="0" w:color="e5b7b6" w:val="single"/>
        <w:right w:sz="4" w:space="0" w:color="e5b7b6" w:val="single"/>
        <w:bottom w:sz="4" w:space="0" w:color="e5b7b6" w:val="single"/>
        <w:insideH w:sz="4" w:space="0" w:color="e5b7b6" w:val="single"/>
        <w:insideV w:sz="4" w:space="0" w:color="e5b7b6" w:val="single"/>
      </w:tblBorders>
      <w:tblCellMar>
        <w:left w:w="108" w:type="dxa"/>
        <w:top w:w="0" w:type="dxa"/>
        <w:right w:w="108" w:type="dxa"/>
        <w:bottom w:w="0" w:type="dxa"/>
      </w:tblCellMar>
    </w:tblPr>
  </w:style>
  <w:style w:customStyle="true" w:styleId="GridTable1Light-Accent3" w:type="table">
    <w:name w:val="Grid Table 1 Light - Accent 3"/>
    <w:basedOn w:val="a3"/>
    <w:uiPriority w:val="99"/>
    <w:tblPr>
      <w:tblInd w:w="0" w:type="dxa"/>
      <w:tblBorders>
        <w:left w:sz="4" w:space="0" w:color="d6e3bb" w:val="single"/>
        <w:top w:sz="4" w:space="0" w:color="d6e3bb" w:val="single"/>
        <w:right w:sz="4" w:space="0" w:color="d6e3bb" w:val="single"/>
        <w:bottom w:sz="4" w:space="0" w:color="d6e3bb" w:val="single"/>
        <w:insideH w:sz="4" w:space="0" w:color="d6e3bb" w:val="single"/>
        <w:insideV w:sz="4" w:space="0" w:color="d6e3bb" w:val="single"/>
      </w:tblBorders>
      <w:tblCellMar>
        <w:left w:w="108" w:type="dxa"/>
        <w:top w:w="0" w:type="dxa"/>
        <w:right w:w="108" w:type="dxa"/>
        <w:bottom w:w="0" w:type="dxa"/>
      </w:tblCellMar>
    </w:tblPr>
  </w:style>
  <w:style w:customStyle="true" w:styleId="GridTable1Light-Accent4" w:type="table">
    <w:name w:val="Grid Table 1 Light - Accent 4"/>
    <w:basedOn w:val="a3"/>
    <w:uiPriority w:val="99"/>
    <w:tblPr>
      <w:tblInd w:w="0" w:type="dxa"/>
      <w:tblBorders>
        <w:left w:sz="4" w:space="0" w:color="cbc0d9" w:val="single"/>
        <w:top w:sz="4" w:space="0" w:color="cbc0d9" w:val="single"/>
        <w:right w:sz="4" w:space="0" w:color="cbc0d9" w:val="single"/>
        <w:bottom w:sz="4" w:space="0" w:color="cbc0d9" w:val="single"/>
        <w:insideH w:sz="4" w:space="0" w:color="cbc0d9" w:val="single"/>
        <w:insideV w:sz="4" w:space="0" w:color="cbc0d9" w:val="single"/>
      </w:tblBorders>
      <w:tblCellMar>
        <w:left w:w="108" w:type="dxa"/>
        <w:top w:w="0" w:type="dxa"/>
        <w:right w:w="108" w:type="dxa"/>
        <w:bottom w:w="0" w:type="dxa"/>
      </w:tblCellMar>
    </w:tblPr>
  </w:style>
  <w:style w:customStyle="true" w:styleId="GridTable1Light-Accent5" w:type="table">
    <w:name w:val="Grid Table 1 Light - Accent 5"/>
    <w:basedOn w:val="a3"/>
    <w:uiPriority w:val="99"/>
    <w:tblPr>
      <w:tblInd w:w="0" w:type="dxa"/>
      <w:tblBorders>
        <w:left w:sz="4" w:space="0" w:color="b6dde8" w:val="single"/>
        <w:top w:sz="4" w:space="0" w:color="b6dde8" w:val="single"/>
        <w:right w:sz="4" w:space="0" w:color="b6dde8" w:val="single"/>
        <w:bottom w:sz="4" w:space="0" w:color="b6dde8" w:val="single"/>
        <w:insideH w:sz="4" w:space="0" w:color="b6dde8" w:val="single"/>
        <w:insideV w:sz="4" w:space="0" w:color="b6dde8" w:val="single"/>
      </w:tblBorders>
      <w:tblCellMar>
        <w:left w:w="108" w:type="dxa"/>
        <w:top w:w="0" w:type="dxa"/>
        <w:right w:w="108" w:type="dxa"/>
        <w:bottom w:w="0" w:type="dxa"/>
      </w:tblCellMar>
    </w:tblPr>
  </w:style>
  <w:style w:customStyle="true" w:styleId="GridTable1Light-Accent6" w:type="table">
    <w:name w:val="Grid Table 1 Light - Accent 6"/>
    <w:basedOn w:val="a3"/>
    <w:uiPriority w:val="99"/>
    <w:tblPr>
      <w:tblInd w:w="0" w:type="dxa"/>
      <w:tblBorders>
        <w:left w:sz="4" w:space="0" w:color="fbd4b4" w:val="single"/>
        <w:top w:sz="4" w:space="0" w:color="fbd4b4" w:val="single"/>
        <w:right w:sz="4" w:space="0" w:color="fbd4b4" w:val="single"/>
        <w:bottom w:sz="4" w:space="0" w:color="fbd4b4" w:val="single"/>
        <w:insideH w:sz="4" w:space="0" w:color="fbd4b4" w:val="single"/>
        <w:insideV w:sz="4" w:space="0" w:color="fbd4b4" w:val="single"/>
      </w:tblBorders>
      <w:tblCellMar>
        <w:left w:w="108" w:type="dxa"/>
        <w:top w:w="0" w:type="dxa"/>
        <w:right w:w="108" w:type="dxa"/>
        <w:bottom w:w="0" w:type="dxa"/>
      </w:tblCellMar>
    </w:tblPr>
  </w:style>
  <w:style w:customStyle="true" w:styleId="-21" w:type="table">
    <w:name w:val="Таблица-сетка 21"/>
    <w:basedOn w:val="a3"/>
    <w:uiPriority w:val="99"/>
    <w:tblPr>
      <w:tblInd w:w="0" w:type="dxa"/>
      <w:tblBorders>
        <w:bottom w:sz="4" w:space="0" w:color="6a6a6a" w:val="single"/>
        <w:insideH w:sz="4" w:space="0" w:color="6a6a6a" w:val="single"/>
        <w:insideV w:sz="4" w:space="0" w:color="6a6a6a" w:val="single"/>
      </w:tblBorders>
      <w:tblCellMar>
        <w:left w:w="108" w:type="dxa"/>
        <w:top w:w="0" w:type="dxa"/>
        <w:right w:w="108" w:type="dxa"/>
        <w:bottom w:w="0" w:type="dxa"/>
      </w:tblCellMar>
    </w:tblPr>
  </w:style>
  <w:style w:customStyle="true" w:styleId="GridTable2-Accent1" w:type="table">
    <w:name w:val="Grid Table 2 - Accent 1"/>
    <w:basedOn w:val="a3"/>
    <w:uiPriority w:val="99"/>
    <w:tblPr>
      <w:tblInd w:w="0" w:type="dxa"/>
      <w:tblBorders>
        <w:bottom w:sz="4" w:space="0" w:color="5d8ac2" w:val="single"/>
        <w:insideH w:sz="4" w:space="0" w:color="5d8ac2" w:val="single"/>
        <w:insideV w:sz="4" w:space="0" w:color="5d8ac2" w:val="single"/>
      </w:tblBorders>
      <w:tblCellMar>
        <w:left w:w="108" w:type="dxa"/>
        <w:top w:w="0" w:type="dxa"/>
        <w:right w:w="108" w:type="dxa"/>
        <w:bottom w:w="0" w:type="dxa"/>
      </w:tblCellMar>
    </w:tblPr>
  </w:style>
  <w:style w:customStyle="true" w:styleId="GridTable2-Accent2" w:type="table">
    <w:name w:val="Grid Table 2 - Accent 2"/>
    <w:basedOn w:val="a3"/>
    <w:uiPriority w:val="99"/>
    <w:tblPr>
      <w:tblInd w:w="0" w:type="dxa"/>
      <w:tblBorders>
        <w:bottom w:sz="4" w:space="0" w:color="d99695" w:val="single"/>
        <w:insideH w:sz="4" w:space="0" w:color="d99695" w:val="single"/>
        <w:insideV w:sz="4" w:space="0" w:color="d99695" w:val="single"/>
      </w:tblBorders>
      <w:tblCellMar>
        <w:left w:w="108" w:type="dxa"/>
        <w:top w:w="0" w:type="dxa"/>
        <w:right w:w="108" w:type="dxa"/>
        <w:bottom w:w="0" w:type="dxa"/>
      </w:tblCellMar>
    </w:tblPr>
  </w:style>
  <w:style w:customStyle="true" w:styleId="GridTable2-Accent3" w:type="table">
    <w:name w:val="Grid Table 2 - Accent 3"/>
    <w:basedOn w:val="a3"/>
    <w:uiPriority w:val="99"/>
    <w:tblPr>
      <w:tblInd w:w="0" w:type="dxa"/>
      <w:tblBorders>
        <w:bottom w:sz="4" w:space="0" w:color="9abb59" w:val="single"/>
        <w:insideH w:sz="4" w:space="0" w:color="9abb59" w:val="single"/>
        <w:insideV w:sz="4" w:space="0" w:color="9abb59" w:val="single"/>
      </w:tblBorders>
      <w:tblCellMar>
        <w:left w:w="108" w:type="dxa"/>
        <w:top w:w="0" w:type="dxa"/>
        <w:right w:w="108" w:type="dxa"/>
        <w:bottom w:w="0" w:type="dxa"/>
      </w:tblCellMar>
    </w:tblPr>
  </w:style>
  <w:style w:customStyle="true" w:styleId="GridTable2-Accent4" w:type="table">
    <w:name w:val="Grid Table 2 - Accent 4"/>
    <w:basedOn w:val="a3"/>
    <w:uiPriority w:val="99"/>
    <w:tblPr>
      <w:tblInd w:w="0" w:type="dxa"/>
      <w:tblBorders>
        <w:bottom w:sz="4" w:space="0" w:color="b2a1c6" w:val="single"/>
        <w:insideH w:sz="4" w:space="0" w:color="b2a1c6" w:val="single"/>
        <w:insideV w:sz="4" w:space="0" w:color="b2a1c6" w:val="single"/>
      </w:tblBorders>
      <w:tblCellMar>
        <w:left w:w="108" w:type="dxa"/>
        <w:top w:w="0" w:type="dxa"/>
        <w:right w:w="108" w:type="dxa"/>
        <w:bottom w:w="0" w:type="dxa"/>
      </w:tblCellMar>
    </w:tblPr>
  </w:style>
  <w:style w:customStyle="true" w:styleId="GridTable2-Accent5" w:type="table">
    <w:name w:val="Grid Table 2 - Accent 5"/>
    <w:basedOn w:val="a3"/>
    <w:uiPriority w:val="99"/>
    <w:tblPr>
      <w:tblInd w:w="0" w:type="dxa"/>
      <w:tblBorders>
        <w:bottom w:sz="4" w:space="0" w:color="4bacc6" w:val="single"/>
        <w:insideH w:sz="4" w:space="0" w:color="4bacc6" w:val="single"/>
        <w:insideV w:sz="4" w:space="0" w:color="4bacc6" w:val="single"/>
      </w:tblBorders>
      <w:tblCellMar>
        <w:left w:w="108" w:type="dxa"/>
        <w:top w:w="0" w:type="dxa"/>
        <w:right w:w="108" w:type="dxa"/>
        <w:bottom w:w="0" w:type="dxa"/>
      </w:tblCellMar>
    </w:tblPr>
  </w:style>
  <w:style w:customStyle="true" w:styleId="GridTable2-Accent6" w:type="table">
    <w:name w:val="Grid Table 2 - Accent 6"/>
    <w:basedOn w:val="a3"/>
    <w:uiPriority w:val="99"/>
    <w:tblPr>
      <w:tblInd w:w="0" w:type="dxa"/>
      <w:tblBorders>
        <w:bottom w:sz="4" w:space="0" w:color="f79646" w:val="single"/>
        <w:insideH w:sz="4" w:space="0" w:color="f79646" w:val="single"/>
        <w:insideV w:sz="4" w:space="0" w:color="f79646" w:val="single"/>
      </w:tblBorders>
      <w:tblCellMar>
        <w:left w:w="108" w:type="dxa"/>
        <w:top w:w="0" w:type="dxa"/>
        <w:right w:w="108" w:type="dxa"/>
        <w:bottom w:w="0" w:type="dxa"/>
      </w:tblCellMar>
    </w:tblPr>
  </w:style>
  <w:style w:customStyle="true" w:styleId="-31" w:type="table">
    <w:name w:val="Таблица-сетка 31"/>
    <w:basedOn w:val="a3"/>
    <w:uiPriority w:val="99"/>
    <w:tblPr>
      <w:tblInd w:w="0" w:type="dxa"/>
      <w:tblBorders>
        <w:bottom w:sz="4" w:space="0" w:color="6a6a6a" w:val="single"/>
        <w:insideH w:sz="4" w:space="0" w:color="6a6a6a" w:val="single"/>
        <w:insideV w:sz="4" w:space="0" w:color="6a6a6a" w:val="single"/>
      </w:tblBorders>
      <w:tblCellMar>
        <w:left w:w="108" w:type="dxa"/>
        <w:top w:w="0" w:type="dxa"/>
        <w:right w:w="108" w:type="dxa"/>
        <w:bottom w:w="0" w:type="dxa"/>
      </w:tblCellMar>
    </w:tblPr>
  </w:style>
  <w:style w:customStyle="true" w:styleId="GridTable3-Accent1" w:type="table">
    <w:name w:val="Grid Table 3 - Accent 1"/>
    <w:basedOn w:val="a3"/>
    <w:uiPriority w:val="99"/>
    <w:tblPr>
      <w:tblInd w:w="0" w:type="dxa"/>
      <w:tblBorders>
        <w:bottom w:sz="4" w:space="0" w:color="5d8ac2" w:val="single"/>
        <w:insideH w:sz="4" w:space="0" w:color="5d8ac2" w:val="single"/>
        <w:insideV w:sz="4" w:space="0" w:color="5d8ac2" w:val="single"/>
      </w:tblBorders>
      <w:tblCellMar>
        <w:left w:w="108" w:type="dxa"/>
        <w:top w:w="0" w:type="dxa"/>
        <w:right w:w="108" w:type="dxa"/>
        <w:bottom w:w="0" w:type="dxa"/>
      </w:tblCellMar>
    </w:tblPr>
  </w:style>
  <w:style w:customStyle="true" w:styleId="GridTable3-Accent2" w:type="table">
    <w:name w:val="Grid Table 3 - Accent 2"/>
    <w:basedOn w:val="a3"/>
    <w:uiPriority w:val="99"/>
    <w:tblPr>
      <w:tblInd w:w="0" w:type="dxa"/>
      <w:tblBorders>
        <w:bottom w:sz="4" w:space="0" w:color="d99695" w:val="single"/>
        <w:insideH w:sz="4" w:space="0" w:color="d99695" w:val="single"/>
        <w:insideV w:sz="4" w:space="0" w:color="d99695" w:val="single"/>
      </w:tblBorders>
      <w:tblCellMar>
        <w:left w:w="108" w:type="dxa"/>
        <w:top w:w="0" w:type="dxa"/>
        <w:right w:w="108" w:type="dxa"/>
        <w:bottom w:w="0" w:type="dxa"/>
      </w:tblCellMar>
    </w:tblPr>
  </w:style>
  <w:style w:customStyle="true" w:styleId="GridTable3-Accent3" w:type="table">
    <w:name w:val="Grid Table 3 - Accent 3"/>
    <w:basedOn w:val="a3"/>
    <w:uiPriority w:val="99"/>
    <w:tblPr>
      <w:tblInd w:w="0" w:type="dxa"/>
      <w:tblBorders>
        <w:bottom w:sz="4" w:space="0" w:color="9abb59" w:val="single"/>
        <w:insideH w:sz="4" w:space="0" w:color="9abb59" w:val="single"/>
        <w:insideV w:sz="4" w:space="0" w:color="9abb59" w:val="single"/>
      </w:tblBorders>
      <w:tblCellMar>
        <w:left w:w="108" w:type="dxa"/>
        <w:top w:w="0" w:type="dxa"/>
        <w:right w:w="108" w:type="dxa"/>
        <w:bottom w:w="0" w:type="dxa"/>
      </w:tblCellMar>
    </w:tblPr>
  </w:style>
  <w:style w:customStyle="true" w:styleId="GridTable3-Accent4" w:type="table">
    <w:name w:val="Grid Table 3 - Accent 4"/>
    <w:basedOn w:val="a3"/>
    <w:uiPriority w:val="99"/>
    <w:tblPr>
      <w:tblInd w:w="0" w:type="dxa"/>
      <w:tblBorders>
        <w:bottom w:sz="4" w:space="0" w:color="b2a1c6" w:val="single"/>
        <w:insideH w:sz="4" w:space="0" w:color="b2a1c6" w:val="single"/>
        <w:insideV w:sz="4" w:space="0" w:color="b2a1c6" w:val="single"/>
      </w:tblBorders>
      <w:tblCellMar>
        <w:left w:w="108" w:type="dxa"/>
        <w:top w:w="0" w:type="dxa"/>
        <w:right w:w="108" w:type="dxa"/>
        <w:bottom w:w="0" w:type="dxa"/>
      </w:tblCellMar>
    </w:tblPr>
  </w:style>
  <w:style w:customStyle="true" w:styleId="GridTable3-Accent5" w:type="table">
    <w:name w:val="Grid Table 3 - Accent 5"/>
    <w:basedOn w:val="a3"/>
    <w:uiPriority w:val="99"/>
    <w:tblPr>
      <w:tblInd w:w="0" w:type="dxa"/>
      <w:tblBorders>
        <w:bottom w:sz="4" w:space="0" w:color="4bacc6" w:val="single"/>
        <w:insideH w:sz="4" w:space="0" w:color="4bacc6" w:val="single"/>
        <w:insideV w:sz="4" w:space="0" w:color="4bacc6" w:val="single"/>
      </w:tblBorders>
      <w:tblCellMar>
        <w:left w:w="108" w:type="dxa"/>
        <w:top w:w="0" w:type="dxa"/>
        <w:right w:w="108" w:type="dxa"/>
        <w:bottom w:w="0" w:type="dxa"/>
      </w:tblCellMar>
    </w:tblPr>
  </w:style>
  <w:style w:customStyle="true" w:styleId="GridTable3-Accent6" w:type="table">
    <w:name w:val="Grid Table 3 - Accent 6"/>
    <w:basedOn w:val="a3"/>
    <w:uiPriority w:val="99"/>
    <w:tblPr>
      <w:tblInd w:w="0" w:type="dxa"/>
      <w:tblBorders>
        <w:bottom w:sz="4" w:space="0" w:color="f79646" w:val="single"/>
        <w:insideH w:sz="4" w:space="0" w:color="f79646" w:val="single"/>
        <w:insideV w:sz="4" w:space="0" w:color="f79646" w:val="single"/>
      </w:tblBorders>
      <w:tblCellMar>
        <w:left w:w="108" w:type="dxa"/>
        <w:top w:w="0" w:type="dxa"/>
        <w:right w:w="108" w:type="dxa"/>
        <w:bottom w:w="0" w:type="dxa"/>
      </w:tblCellMar>
    </w:tblPr>
  </w:style>
  <w:style w:customStyle="true" w:styleId="-41" w:type="table">
    <w:name w:val="Таблица-сетка 41"/>
    <w:basedOn w:val="a3"/>
    <w:uiPriority w:val="59"/>
    <w:tblPr>
      <w:tblInd w:w="0" w:type="dxa"/>
      <w:tblBorders>
        <w:left w:sz="4" w:space="0" w:color="6f6f6f" w:val="single"/>
        <w:top w:sz="4" w:space="0" w:color="6f6f6f" w:val="single"/>
        <w:right w:sz="4" w:space="0" w:color="6f6f6f" w:val="single"/>
        <w:bottom w:sz="4" w:space="0" w:color="6f6f6f" w:val="single"/>
        <w:insideH w:sz="4" w:space="0" w:color="6f6f6f" w:val="single"/>
        <w:insideV w:sz="4" w:space="0" w:color="6f6f6f" w:val="single"/>
      </w:tblBorders>
      <w:tblCellMar>
        <w:left w:w="108" w:type="dxa"/>
        <w:top w:w="0" w:type="dxa"/>
        <w:right w:w="108" w:type="dxa"/>
        <w:bottom w:w="0" w:type="dxa"/>
      </w:tblCellMar>
    </w:tblPr>
  </w:style>
  <w:style w:customStyle="true" w:styleId="GridTable4-Accent1" w:type="table">
    <w:name w:val="Grid Table 4 - Accent 1"/>
    <w:basedOn w:val="a3"/>
    <w:uiPriority w:val="59"/>
    <w:tblPr>
      <w:tblInd w:w="0" w:type="dxa"/>
      <w:tblBorders>
        <w:left w:sz="4" w:space="0" w:color="9bb7d9" w:val="single"/>
        <w:top w:sz="4" w:space="0" w:color="9bb7d9" w:val="single"/>
        <w:right w:sz="4" w:space="0" w:color="9bb7d9" w:val="single"/>
        <w:bottom w:sz="4" w:space="0" w:color="9bb7d9" w:val="single"/>
        <w:insideH w:sz="4" w:space="0" w:color="9bb7d9" w:val="single"/>
        <w:insideV w:sz="4" w:space="0" w:color="9bb7d9" w:val="single"/>
      </w:tblBorders>
      <w:tblCellMar>
        <w:left w:w="108" w:type="dxa"/>
        <w:top w:w="0" w:type="dxa"/>
        <w:right w:w="108" w:type="dxa"/>
        <w:bottom w:w="0" w:type="dxa"/>
      </w:tblCellMar>
    </w:tblPr>
  </w:style>
  <w:style w:customStyle="true" w:styleId="GridTable4-Accent2" w:type="table">
    <w:name w:val="Grid Table 4 - Accent 2"/>
    <w:basedOn w:val="a3"/>
    <w:uiPriority w:val="59"/>
    <w:tblPr>
      <w:tblInd w:w="0" w:type="dxa"/>
      <w:tblBorders>
        <w:left w:sz="4" w:space="0" w:color="db9b9a" w:val="single"/>
        <w:top w:sz="4" w:space="0" w:color="db9b9a" w:val="single"/>
        <w:right w:sz="4" w:space="0" w:color="db9b9a" w:val="single"/>
        <w:bottom w:sz="4" w:space="0" w:color="db9b9a" w:val="single"/>
        <w:insideH w:sz="4" w:space="0" w:color="db9b9a" w:val="single"/>
        <w:insideV w:sz="4" w:space="0" w:color="db9b9a" w:val="single"/>
      </w:tblBorders>
      <w:tblCellMar>
        <w:left w:w="108" w:type="dxa"/>
        <w:top w:w="0" w:type="dxa"/>
        <w:right w:w="108" w:type="dxa"/>
        <w:bottom w:w="0" w:type="dxa"/>
      </w:tblCellMar>
    </w:tblPr>
  </w:style>
  <w:style w:customStyle="true" w:styleId="GridTable4-Accent3" w:type="table">
    <w:name w:val="Grid Table 4 - Accent 3"/>
    <w:basedOn w:val="a3"/>
    <w:uiPriority w:val="59"/>
    <w:tblPr>
      <w:tblInd w:w="0" w:type="dxa"/>
      <w:tblBorders>
        <w:left w:sz="4" w:space="0" w:color="c6d8a1" w:val="single"/>
        <w:top w:sz="4" w:space="0" w:color="c6d8a1" w:val="single"/>
        <w:right w:sz="4" w:space="0" w:color="c6d8a1" w:val="single"/>
        <w:bottom w:sz="4" w:space="0" w:color="c6d8a1" w:val="single"/>
        <w:insideH w:sz="4" w:space="0" w:color="c6d8a1" w:val="single"/>
        <w:insideV w:sz="4" w:space="0" w:color="c6d8a1" w:val="single"/>
      </w:tblBorders>
      <w:tblCellMar>
        <w:left w:w="108" w:type="dxa"/>
        <w:top w:w="0" w:type="dxa"/>
        <w:right w:w="108" w:type="dxa"/>
        <w:bottom w:w="0" w:type="dxa"/>
      </w:tblCellMar>
    </w:tblPr>
  </w:style>
  <w:style w:customStyle="true" w:styleId="GridTable4-Accent4" w:type="table">
    <w:name w:val="Grid Table 4 - Accent 4"/>
    <w:basedOn w:val="a3"/>
    <w:uiPriority w:val="59"/>
    <w:tblPr>
      <w:tblInd w:w="0" w:type="dxa"/>
      <w:tblBorders>
        <w:left w:sz="4" w:space="0" w:color="b7a7ca" w:val="single"/>
        <w:top w:sz="4" w:space="0" w:color="b7a7ca" w:val="single"/>
        <w:right w:sz="4" w:space="0" w:color="b7a7ca" w:val="single"/>
        <w:bottom w:sz="4" w:space="0" w:color="b7a7ca" w:val="single"/>
        <w:insideH w:sz="4" w:space="0" w:color="b7a7ca" w:val="single"/>
        <w:insideV w:sz="4" w:space="0" w:color="b7a7ca" w:val="single"/>
      </w:tblBorders>
      <w:tblCellMar>
        <w:left w:w="108" w:type="dxa"/>
        <w:top w:w="0" w:type="dxa"/>
        <w:right w:w="108" w:type="dxa"/>
        <w:bottom w:w="0" w:type="dxa"/>
      </w:tblCellMar>
    </w:tblPr>
  </w:style>
  <w:style w:customStyle="true" w:styleId="GridTable4-Accent5" w:type="table">
    <w:name w:val="Grid Table 4 - Accent 5"/>
    <w:basedOn w:val="a3"/>
    <w:uiPriority w:val="59"/>
    <w:tblPr>
      <w:tblInd w:w="0" w:type="dxa"/>
      <w:tblBorders>
        <w:left w:sz="4" w:space="0" w:color="99d0de" w:val="single"/>
        <w:top w:sz="4" w:space="0" w:color="99d0de" w:val="single"/>
        <w:right w:sz="4" w:space="0" w:color="99d0de" w:val="single"/>
        <w:bottom w:sz="4" w:space="0" w:color="99d0de" w:val="single"/>
        <w:insideH w:sz="4" w:space="0" w:color="99d0de" w:val="single"/>
        <w:insideV w:sz="4" w:space="0" w:color="99d0de" w:val="single"/>
      </w:tblBorders>
      <w:tblCellMar>
        <w:left w:w="108" w:type="dxa"/>
        <w:top w:w="0" w:type="dxa"/>
        <w:right w:w="108" w:type="dxa"/>
        <w:bottom w:w="0" w:type="dxa"/>
      </w:tblCellMar>
    </w:tblPr>
  </w:style>
  <w:style w:customStyle="true" w:styleId="GridTable4-Accent6" w:type="table">
    <w:name w:val="Grid Table 4 - Accent 6"/>
    <w:basedOn w:val="a3"/>
    <w:uiPriority w:val="59"/>
    <w:tblPr>
      <w:tblInd w:w="0" w:type="dxa"/>
      <w:tblBorders>
        <w:left w:sz="4" w:space="0" w:color="fac396" w:val="single"/>
        <w:top w:sz="4" w:space="0" w:color="fac396" w:val="single"/>
        <w:right w:sz="4" w:space="0" w:color="fac396" w:val="single"/>
        <w:bottom w:sz="4" w:space="0" w:color="fac396" w:val="single"/>
        <w:insideH w:sz="4" w:space="0" w:color="fac396" w:val="single"/>
        <w:insideV w:sz="4" w:space="0" w:color="fac396" w:val="single"/>
      </w:tblBorders>
      <w:tblCellMar>
        <w:left w:w="108" w:type="dxa"/>
        <w:top w:w="0" w:type="dxa"/>
        <w:right w:w="108" w:type="dxa"/>
        <w:bottom w:w="0" w:type="dxa"/>
      </w:tblCellMar>
    </w:tblPr>
  </w:style>
  <w:style w:customStyle="true" w:styleId="-51" w:type="table">
    <w:name w:val="Таблица-сетка 5 темная1"/>
    <w:basedOn w:val="a3"/>
    <w:uiPriority w:val="99"/>
    <w:tblPr>
      <w:tblInd w:w="0" w:type="dxa"/>
      <w:tblBorders>
        <w:left w:sz="4" w:space="0" w:color="ffffff" w:val="single"/>
        <w:top w:sz="4" w:space="0" w:color="ffffff" w:val="single"/>
        <w:right w:sz="4" w:space="0" w:color="ffffff" w:val="single"/>
        <w:bottom w:sz="4" w:space="0" w:color="ffffff" w:val="single"/>
        <w:insideH w:sz="4" w:space="0" w:color="ffffff" w:val="single"/>
        <w:insideV w:sz="4" w:space="0" w:color="ffffff" w:val="single"/>
      </w:tblBorders>
      <w:tblCellMar>
        <w:left w:w="108" w:type="dxa"/>
        <w:top w:w="0" w:type="dxa"/>
        <w:right w:w="108" w:type="dxa"/>
        <w:bottom w:w="0" w:type="dxa"/>
      </w:tblCellMar>
      <w:shd w:fill="bfbfbf"/>
    </w:tblPr>
  </w:style>
  <w:style w:customStyle="true" w:styleId="GridTable5Dark-Accent1" w:type="table">
    <w:name w:val="Grid Table 5 Dark- Accent 1"/>
    <w:basedOn w:val="a3"/>
    <w:uiPriority w:val="99"/>
    <w:tblPr>
      <w:tblInd w:w="0" w:type="dxa"/>
      <w:tblBorders>
        <w:left w:sz="4" w:space="0" w:color="ffffff" w:val="single"/>
        <w:top w:sz="4" w:space="0" w:color="ffffff" w:val="single"/>
        <w:right w:sz="4" w:space="0" w:color="ffffff" w:val="single"/>
        <w:bottom w:sz="4" w:space="0" w:color="ffffff" w:val="single"/>
        <w:insideH w:sz="4" w:space="0" w:color="ffffff" w:val="single"/>
        <w:insideV w:sz="4" w:space="0" w:color="ffffff" w:val="single"/>
      </w:tblBorders>
      <w:tblCellMar>
        <w:left w:w="108" w:type="dxa"/>
        <w:top w:w="0" w:type="dxa"/>
        <w:right w:w="108" w:type="dxa"/>
        <w:bottom w:w="0" w:type="dxa"/>
      </w:tblCellMar>
      <w:shd w:fill="dae5f1"/>
    </w:tblPr>
  </w:style>
  <w:style w:customStyle="true" w:styleId="GridTable5Dark-Accent2" w:type="table">
    <w:name w:val="Grid Table 5 Dark - Accent 2"/>
    <w:basedOn w:val="a3"/>
    <w:uiPriority w:val="99"/>
    <w:tblPr>
      <w:tblInd w:w="0" w:type="dxa"/>
      <w:tblBorders>
        <w:left w:sz="4" w:space="0" w:color="ffffff" w:val="single"/>
        <w:top w:sz="4" w:space="0" w:color="ffffff" w:val="single"/>
        <w:right w:sz="4" w:space="0" w:color="ffffff" w:val="single"/>
        <w:bottom w:sz="4" w:space="0" w:color="ffffff" w:val="single"/>
        <w:insideH w:sz="4" w:space="0" w:color="ffffff" w:val="single"/>
        <w:insideV w:sz="4" w:space="0" w:color="ffffff" w:val="single"/>
      </w:tblBorders>
      <w:tblCellMar>
        <w:left w:w="108" w:type="dxa"/>
        <w:top w:w="0" w:type="dxa"/>
        <w:right w:w="108" w:type="dxa"/>
        <w:bottom w:w="0" w:type="dxa"/>
      </w:tblCellMar>
      <w:shd w:fill="f2dcdc"/>
    </w:tblPr>
  </w:style>
  <w:style w:customStyle="true" w:styleId="GridTable5Dark-Accent3" w:type="table">
    <w:name w:val="Grid Table 5 Dark - Accent 3"/>
    <w:basedOn w:val="a3"/>
    <w:uiPriority w:val="99"/>
    <w:tblPr>
      <w:tblInd w:w="0" w:type="dxa"/>
      <w:tblBorders>
        <w:left w:sz="4" w:space="0" w:color="ffffff" w:val="single"/>
        <w:top w:sz="4" w:space="0" w:color="ffffff" w:val="single"/>
        <w:right w:sz="4" w:space="0" w:color="ffffff" w:val="single"/>
        <w:bottom w:sz="4" w:space="0" w:color="ffffff" w:val="single"/>
        <w:insideH w:sz="4" w:space="0" w:color="ffffff" w:val="single"/>
        <w:insideV w:sz="4" w:space="0" w:color="ffffff" w:val="single"/>
      </w:tblBorders>
      <w:tblCellMar>
        <w:left w:w="108" w:type="dxa"/>
        <w:top w:w="0" w:type="dxa"/>
        <w:right w:w="108" w:type="dxa"/>
        <w:bottom w:w="0" w:type="dxa"/>
      </w:tblCellMar>
      <w:shd w:fill="eaf1dc"/>
    </w:tblPr>
  </w:style>
  <w:style w:customStyle="true" w:styleId="GridTable5Dark-Accent4" w:type="table">
    <w:name w:val="Grid Table 5 Dark- Accent 4"/>
    <w:basedOn w:val="a3"/>
    <w:uiPriority w:val="99"/>
    <w:tblPr>
      <w:tblInd w:w="0" w:type="dxa"/>
      <w:tblBorders>
        <w:left w:sz="4" w:space="0" w:color="ffffff" w:val="single"/>
        <w:top w:sz="4" w:space="0" w:color="ffffff" w:val="single"/>
        <w:right w:sz="4" w:space="0" w:color="ffffff" w:val="single"/>
        <w:bottom w:sz="4" w:space="0" w:color="ffffff" w:val="single"/>
        <w:insideH w:sz="4" w:space="0" w:color="ffffff" w:val="single"/>
        <w:insideV w:sz="4" w:space="0" w:color="ffffff" w:val="single"/>
      </w:tblBorders>
      <w:tblCellMar>
        <w:left w:w="108" w:type="dxa"/>
        <w:top w:w="0" w:type="dxa"/>
        <w:right w:w="108" w:type="dxa"/>
        <w:bottom w:w="0" w:type="dxa"/>
      </w:tblCellMar>
      <w:shd w:fill="e5dfec"/>
    </w:tblPr>
  </w:style>
  <w:style w:customStyle="true" w:styleId="GridTable5Dark-Accent5" w:type="table">
    <w:name w:val="Grid Table 5 Dark - Accent 5"/>
    <w:basedOn w:val="a3"/>
    <w:uiPriority w:val="99"/>
    <w:tblPr>
      <w:tblInd w:w="0" w:type="dxa"/>
      <w:tblBorders>
        <w:left w:sz="4" w:space="0" w:color="ffffff" w:val="single"/>
        <w:top w:sz="4" w:space="0" w:color="ffffff" w:val="single"/>
        <w:right w:sz="4" w:space="0" w:color="ffffff" w:val="single"/>
        <w:bottom w:sz="4" w:space="0" w:color="ffffff" w:val="single"/>
        <w:insideH w:sz="4" w:space="0" w:color="ffffff" w:val="single"/>
        <w:insideV w:sz="4" w:space="0" w:color="ffffff" w:val="single"/>
      </w:tblBorders>
      <w:tblCellMar>
        <w:left w:w="108" w:type="dxa"/>
        <w:top w:w="0" w:type="dxa"/>
        <w:right w:w="108" w:type="dxa"/>
        <w:bottom w:w="0" w:type="dxa"/>
      </w:tblCellMar>
      <w:shd w:fill="daeef3"/>
    </w:tblPr>
  </w:style>
  <w:style w:customStyle="true" w:styleId="GridTable5Dark-Accent6" w:type="table">
    <w:name w:val="Grid Table 5 Dark - Accent 6"/>
    <w:basedOn w:val="a3"/>
    <w:uiPriority w:val="99"/>
    <w:tblPr>
      <w:tblInd w:w="0" w:type="dxa"/>
      <w:tblBorders>
        <w:left w:sz="4" w:space="0" w:color="ffffff" w:val="single"/>
        <w:top w:sz="4" w:space="0" w:color="ffffff" w:val="single"/>
        <w:right w:sz="4" w:space="0" w:color="ffffff" w:val="single"/>
        <w:bottom w:sz="4" w:space="0" w:color="ffffff" w:val="single"/>
        <w:insideH w:sz="4" w:space="0" w:color="ffffff" w:val="single"/>
        <w:insideV w:sz="4" w:space="0" w:color="ffffff" w:val="single"/>
      </w:tblBorders>
      <w:tblCellMar>
        <w:left w:w="108" w:type="dxa"/>
        <w:top w:w="0" w:type="dxa"/>
        <w:right w:w="108" w:type="dxa"/>
        <w:bottom w:w="0" w:type="dxa"/>
      </w:tblCellMar>
      <w:shd w:fill="fde9d8"/>
    </w:tblPr>
  </w:style>
  <w:style w:customStyle="true" w:styleId="-61" w:type="table">
    <w:name w:val="Таблица-сетка 6 цветная1"/>
    <w:basedOn w:val="a3"/>
    <w:uiPriority w:val="99"/>
    <w:tblPr>
      <w:tblInd w:w="0" w:type="dxa"/>
      <w:tblBorders>
        <w:left w:sz="4" w:space="0" w:color="7f7f7f" w:val="single"/>
        <w:top w:sz="4" w:space="0" w:color="7f7f7f" w:val="single"/>
        <w:right w:sz="4" w:space="0" w:color="7f7f7f" w:val="single"/>
        <w:bottom w:sz="4" w:space="0" w:color="7f7f7f" w:val="single"/>
        <w:insideH w:sz="4" w:space="0" w:color="7f7f7f" w:val="single"/>
        <w:insideV w:sz="4" w:space="0" w:color="7f7f7f" w:val="single"/>
      </w:tblBorders>
      <w:tblCellMar>
        <w:left w:w="108" w:type="dxa"/>
        <w:top w:w="0" w:type="dxa"/>
        <w:right w:w="108" w:type="dxa"/>
        <w:bottom w:w="0" w:type="dxa"/>
      </w:tblCellMar>
    </w:tblPr>
  </w:style>
  <w:style w:customStyle="true" w:styleId="GridTable6Colorful-Accent1" w:type="table">
    <w:name w:val="Grid Table 6 Colorful - Accent 1"/>
    <w:basedOn w:val="a3"/>
    <w:uiPriority w:val="99"/>
    <w:tblPr>
      <w:tblInd w:w="0" w:type="dxa"/>
      <w:tblBorders>
        <w:left w:sz="4" w:space="0" w:color="a6bfdd" w:val="single"/>
        <w:top w:sz="4" w:space="0" w:color="a6bfdd" w:val="single"/>
        <w:right w:sz="4" w:space="0" w:color="a6bfdd" w:val="single"/>
        <w:bottom w:sz="4" w:space="0" w:color="a6bfdd" w:val="single"/>
        <w:insideH w:sz="4" w:space="0" w:color="a6bfdd" w:val="single"/>
        <w:insideV w:sz="4" w:space="0" w:color="a6bfdd" w:val="single"/>
      </w:tblBorders>
      <w:tblCellMar>
        <w:left w:w="108" w:type="dxa"/>
        <w:top w:w="0" w:type="dxa"/>
        <w:right w:w="108" w:type="dxa"/>
        <w:bottom w:w="0" w:type="dxa"/>
      </w:tblCellMar>
    </w:tblPr>
  </w:style>
  <w:style w:customStyle="true" w:styleId="GridTable6Colorful-Accent2" w:type="table">
    <w:name w:val="Grid Table 6 Colorful - Accent 2"/>
    <w:basedOn w:val="a3"/>
    <w:uiPriority w:val="99"/>
    <w:tblPr>
      <w:tblInd w:w="0" w:type="dxa"/>
      <w:tblBorders>
        <w:left w:sz="4" w:space="0" w:color="d99695" w:val="single"/>
        <w:top w:sz="4" w:space="0" w:color="d99695" w:val="single"/>
        <w:right w:sz="4" w:space="0" w:color="d99695" w:val="single"/>
        <w:bottom w:sz="4" w:space="0" w:color="d99695" w:val="single"/>
        <w:insideH w:sz="4" w:space="0" w:color="d99695" w:val="single"/>
        <w:insideV w:sz="4" w:space="0" w:color="d99695" w:val="single"/>
      </w:tblBorders>
      <w:tblCellMar>
        <w:left w:w="108" w:type="dxa"/>
        <w:top w:w="0" w:type="dxa"/>
        <w:right w:w="108" w:type="dxa"/>
        <w:bottom w:w="0" w:type="dxa"/>
      </w:tblCellMar>
    </w:tblPr>
  </w:style>
  <w:style w:customStyle="true" w:styleId="GridTable6Colorful-Accent3" w:type="table">
    <w:name w:val="Grid Table 6 Colorful - Accent 3"/>
    <w:basedOn w:val="a3"/>
    <w:uiPriority w:val="99"/>
    <w:tblPr>
      <w:tblInd w:w="0" w:type="dxa"/>
      <w:tblBorders>
        <w:left w:sz="4" w:space="0" w:color="9abb59" w:val="single"/>
        <w:top w:sz="4" w:space="0" w:color="9abb59" w:val="single"/>
        <w:right w:sz="4" w:space="0" w:color="9abb59" w:val="single"/>
        <w:bottom w:sz="4" w:space="0" w:color="9abb59" w:val="single"/>
        <w:insideH w:sz="4" w:space="0" w:color="9abb59" w:val="single"/>
        <w:insideV w:sz="4" w:space="0" w:color="9abb59" w:val="single"/>
      </w:tblBorders>
      <w:tblCellMar>
        <w:left w:w="108" w:type="dxa"/>
        <w:top w:w="0" w:type="dxa"/>
        <w:right w:w="108" w:type="dxa"/>
        <w:bottom w:w="0" w:type="dxa"/>
      </w:tblCellMar>
    </w:tblPr>
  </w:style>
  <w:style w:customStyle="true" w:styleId="GridTable6Colorful-Accent4" w:type="table">
    <w:name w:val="Grid Table 6 Colorful - Accent 4"/>
    <w:basedOn w:val="a3"/>
    <w:uiPriority w:val="99"/>
    <w:tblPr>
      <w:tblInd w:w="0" w:type="dxa"/>
      <w:tblBorders>
        <w:left w:sz="4" w:space="0" w:color="b2a1c6" w:val="single"/>
        <w:top w:sz="4" w:space="0" w:color="b2a1c6" w:val="single"/>
        <w:right w:sz="4" w:space="0" w:color="b2a1c6" w:val="single"/>
        <w:bottom w:sz="4" w:space="0" w:color="b2a1c6" w:val="single"/>
        <w:insideH w:sz="4" w:space="0" w:color="b2a1c6" w:val="single"/>
        <w:insideV w:sz="4" w:space="0" w:color="b2a1c6" w:val="single"/>
      </w:tblBorders>
      <w:tblCellMar>
        <w:left w:w="108" w:type="dxa"/>
        <w:top w:w="0" w:type="dxa"/>
        <w:right w:w="108" w:type="dxa"/>
        <w:bottom w:w="0" w:type="dxa"/>
      </w:tblCellMar>
    </w:tblPr>
  </w:style>
  <w:style w:customStyle="true" w:styleId="GridTable6Colorful-Accent5" w:type="table">
    <w:name w:val="Grid Table 6 Colorful - Accent 5"/>
    <w:basedOn w:val="a3"/>
    <w:uiPriority w:val="99"/>
    <w:tblPr>
      <w:tblInd w:w="0" w:type="dxa"/>
      <w:tblBorders>
        <w:left w:sz="4" w:space="0" w:color="4bacc6" w:val="single"/>
        <w:top w:sz="4" w:space="0" w:color="4bacc6" w:val="single"/>
        <w:right w:sz="4" w:space="0" w:color="4bacc6" w:val="single"/>
        <w:bottom w:sz="4" w:space="0" w:color="4bacc6" w:val="single"/>
        <w:insideH w:sz="4" w:space="0" w:color="4bacc6" w:val="single"/>
        <w:insideV w:sz="4" w:space="0" w:color="4bacc6" w:val="single"/>
      </w:tblBorders>
      <w:tblCellMar>
        <w:left w:w="108" w:type="dxa"/>
        <w:top w:w="0" w:type="dxa"/>
        <w:right w:w="108" w:type="dxa"/>
        <w:bottom w:w="0" w:type="dxa"/>
      </w:tblCellMar>
    </w:tblPr>
  </w:style>
  <w:style w:customStyle="true" w:styleId="GridTable6Colorful-Accent6" w:type="table">
    <w:name w:val="Grid Table 6 Colorful - Accent 6"/>
    <w:basedOn w:val="a3"/>
    <w:uiPriority w:val="99"/>
    <w:tblPr>
      <w:tblInd w:w="0" w:type="dxa"/>
      <w:tblBorders>
        <w:left w:sz="4" w:space="0" w:color="f79646" w:val="single"/>
        <w:top w:sz="4" w:space="0" w:color="f79646" w:val="single"/>
        <w:right w:sz="4" w:space="0" w:color="f79646" w:val="single"/>
        <w:bottom w:sz="4" w:space="0" w:color="f79646" w:val="single"/>
        <w:insideH w:sz="4" w:space="0" w:color="f79646" w:val="single"/>
        <w:insideV w:sz="4" w:space="0" w:color="f79646" w:val="single"/>
      </w:tblBorders>
      <w:tblCellMar>
        <w:left w:w="108" w:type="dxa"/>
        <w:top w:w="0" w:type="dxa"/>
        <w:right w:w="108" w:type="dxa"/>
        <w:bottom w:w="0" w:type="dxa"/>
      </w:tblCellMar>
    </w:tblPr>
  </w:style>
  <w:style w:customStyle="true" w:styleId="-71" w:type="table">
    <w:name w:val="Таблица-сетка 7 цветная1"/>
    <w:basedOn w:val="a3"/>
    <w:uiPriority w:val="99"/>
    <w:tblPr>
      <w:tblInd w:w="0" w:type="dxa"/>
      <w:tblBorders>
        <w:right w:sz="4" w:space="0" w:color="7f7f7f" w:val="single"/>
        <w:bottom w:sz="4" w:space="0" w:color="7f7f7f" w:val="single"/>
        <w:insideH w:sz="4" w:space="0" w:color="7f7f7f" w:val="single"/>
        <w:insideV w:sz="4" w:space="0" w:color="7f7f7f" w:val="single"/>
      </w:tblBorders>
      <w:tblCellMar>
        <w:left w:w="108" w:type="dxa"/>
        <w:top w:w="0" w:type="dxa"/>
        <w:right w:w="108" w:type="dxa"/>
        <w:bottom w:w="0" w:type="dxa"/>
      </w:tblCellMar>
    </w:tblPr>
  </w:style>
  <w:style w:customStyle="true" w:styleId="GridTable7Colorful-Accent1" w:type="table">
    <w:name w:val="Grid Table 7 Colorful - Accent 1"/>
    <w:basedOn w:val="a3"/>
    <w:uiPriority w:val="99"/>
    <w:tblPr>
      <w:tblInd w:w="0" w:type="dxa"/>
      <w:tblBorders>
        <w:right w:sz="4" w:space="0" w:color="a6bfdd" w:val="single"/>
        <w:bottom w:sz="4" w:space="0" w:color="a6bfdd" w:val="single"/>
        <w:insideH w:sz="4" w:space="0" w:color="a6bfdd" w:val="single"/>
        <w:insideV w:sz="4" w:space="0" w:color="a6bfdd" w:val="single"/>
      </w:tblBorders>
      <w:tblCellMar>
        <w:left w:w="108" w:type="dxa"/>
        <w:top w:w="0" w:type="dxa"/>
        <w:right w:w="108" w:type="dxa"/>
        <w:bottom w:w="0" w:type="dxa"/>
      </w:tblCellMar>
    </w:tblPr>
  </w:style>
  <w:style w:customStyle="true" w:styleId="GridTable7Colorful-Accent2" w:type="table">
    <w:name w:val="Grid Table 7 Colorful - Accent 2"/>
    <w:basedOn w:val="a3"/>
    <w:uiPriority w:val="99"/>
    <w:tblPr>
      <w:tblInd w:w="0" w:type="dxa"/>
      <w:tblBorders>
        <w:right w:sz="4" w:space="0" w:color="d99695" w:val="single"/>
        <w:bottom w:sz="4" w:space="0" w:color="d99695" w:val="single"/>
        <w:insideH w:sz="4" w:space="0" w:color="d99695" w:val="single"/>
        <w:insideV w:sz="4" w:space="0" w:color="d99695" w:val="single"/>
      </w:tblBorders>
      <w:tblCellMar>
        <w:left w:w="108" w:type="dxa"/>
        <w:top w:w="0" w:type="dxa"/>
        <w:right w:w="108" w:type="dxa"/>
        <w:bottom w:w="0" w:type="dxa"/>
      </w:tblCellMar>
    </w:tblPr>
  </w:style>
  <w:style w:customStyle="true" w:styleId="GridTable7Colorful-Accent3" w:type="table">
    <w:name w:val="Grid Table 7 Colorful - Accent 3"/>
    <w:basedOn w:val="a3"/>
    <w:uiPriority w:val="99"/>
    <w:tblPr>
      <w:tblInd w:w="0" w:type="dxa"/>
      <w:tblBorders>
        <w:right w:sz="4" w:space="0" w:color="9abb59" w:val="single"/>
        <w:bottom w:sz="4" w:space="0" w:color="9abb59" w:val="single"/>
        <w:insideH w:sz="4" w:space="0" w:color="9abb59" w:val="single"/>
        <w:insideV w:sz="4" w:space="0" w:color="9abb59" w:val="single"/>
      </w:tblBorders>
      <w:tblCellMar>
        <w:left w:w="108" w:type="dxa"/>
        <w:top w:w="0" w:type="dxa"/>
        <w:right w:w="108" w:type="dxa"/>
        <w:bottom w:w="0" w:type="dxa"/>
      </w:tblCellMar>
    </w:tblPr>
  </w:style>
  <w:style w:customStyle="true" w:styleId="GridTable7Colorful-Accent4" w:type="table">
    <w:name w:val="Grid Table 7 Colorful - Accent 4"/>
    <w:basedOn w:val="a3"/>
    <w:uiPriority w:val="99"/>
    <w:tblPr>
      <w:tblInd w:w="0" w:type="dxa"/>
      <w:tblBorders>
        <w:right w:sz="4" w:space="0" w:color="b2a1c6" w:val="single"/>
        <w:bottom w:sz="4" w:space="0" w:color="b2a1c6" w:val="single"/>
        <w:insideH w:sz="4" w:space="0" w:color="b2a1c6" w:val="single"/>
        <w:insideV w:sz="4" w:space="0" w:color="b2a1c6" w:val="single"/>
      </w:tblBorders>
      <w:tblCellMar>
        <w:left w:w="108" w:type="dxa"/>
        <w:top w:w="0" w:type="dxa"/>
        <w:right w:w="108" w:type="dxa"/>
        <w:bottom w:w="0" w:type="dxa"/>
      </w:tblCellMar>
    </w:tblPr>
  </w:style>
  <w:style w:customStyle="true" w:styleId="GridTable7Colorful-Accent5" w:type="table">
    <w:name w:val="Grid Table 7 Colorful - Accent 5"/>
    <w:basedOn w:val="a3"/>
    <w:uiPriority w:val="99"/>
    <w:tblPr>
      <w:tblInd w:w="0" w:type="dxa"/>
      <w:tblBorders>
        <w:right w:sz="4" w:space="0" w:color="99d0de" w:val="single"/>
        <w:bottom w:sz="4" w:space="0" w:color="99d0de" w:val="single"/>
        <w:insideH w:sz="4" w:space="0" w:color="99d0de" w:val="single"/>
        <w:insideV w:sz="4" w:space="0" w:color="99d0de" w:val="single"/>
      </w:tblBorders>
      <w:tblCellMar>
        <w:left w:w="108" w:type="dxa"/>
        <w:top w:w="0" w:type="dxa"/>
        <w:right w:w="108" w:type="dxa"/>
        <w:bottom w:w="0" w:type="dxa"/>
      </w:tblCellMar>
    </w:tblPr>
  </w:style>
  <w:style w:customStyle="true" w:styleId="GridTable7Colorful-Accent6" w:type="table">
    <w:name w:val="Grid Table 7 Colorful - Accent 6"/>
    <w:basedOn w:val="a3"/>
    <w:uiPriority w:val="99"/>
    <w:tblPr>
      <w:tblInd w:w="0" w:type="dxa"/>
      <w:tblBorders>
        <w:right w:sz="4" w:space="0" w:color="fac396" w:val="single"/>
        <w:bottom w:sz="4" w:space="0" w:color="fac396" w:val="single"/>
        <w:insideH w:sz="4" w:space="0" w:color="fac396" w:val="single"/>
        <w:insideV w:sz="4" w:space="0" w:color="fac396" w:val="single"/>
      </w:tblBorders>
      <w:tblCellMar>
        <w:left w:w="108" w:type="dxa"/>
        <w:top w:w="0" w:type="dxa"/>
        <w:right w:w="108" w:type="dxa"/>
        <w:bottom w:w="0" w:type="dxa"/>
      </w:tblCellMar>
    </w:tblPr>
  </w:style>
  <w:style w:customStyle="true" w:styleId="-110" w:type="table">
    <w:name w:val="Список-таблица 1 светлая1"/>
    <w:basedOn w:val="a3"/>
    <w:uiPriority w:val="99"/>
    <w:tblPr>
      <w:tblInd w:w="0" w:type="dxa"/>
      <w:tblCellMar>
        <w:left w:w="108" w:type="dxa"/>
        <w:top w:w="0" w:type="dxa"/>
        <w:right w:w="108" w:type="dxa"/>
        <w:bottom w:w="0" w:type="dxa"/>
      </w:tblCellMar>
    </w:tblPr>
  </w:style>
  <w:style w:customStyle="true" w:styleId="ListTable1Light-Accent1" w:type="table">
    <w:name w:val="List Table 1 Light - Accent 1"/>
    <w:basedOn w:val="a3"/>
    <w:uiPriority w:val="99"/>
    <w:tblPr>
      <w:tblInd w:w="0" w:type="dxa"/>
      <w:tblCellMar>
        <w:left w:w="108" w:type="dxa"/>
        <w:top w:w="0" w:type="dxa"/>
        <w:right w:w="108" w:type="dxa"/>
        <w:bottom w:w="0" w:type="dxa"/>
      </w:tblCellMar>
    </w:tblPr>
  </w:style>
  <w:style w:customStyle="true" w:styleId="ListTable1Light-Accent2" w:type="table">
    <w:name w:val="List Table 1 Light - Accent 2"/>
    <w:basedOn w:val="a3"/>
    <w:uiPriority w:val="99"/>
    <w:tblPr>
      <w:tblInd w:w="0" w:type="dxa"/>
      <w:tblCellMar>
        <w:left w:w="108" w:type="dxa"/>
        <w:top w:w="0" w:type="dxa"/>
        <w:right w:w="108" w:type="dxa"/>
        <w:bottom w:w="0" w:type="dxa"/>
      </w:tblCellMar>
    </w:tblPr>
  </w:style>
  <w:style w:customStyle="true" w:styleId="ListTable1Light-Accent3" w:type="table">
    <w:name w:val="List Table 1 Light - Accent 3"/>
    <w:basedOn w:val="a3"/>
    <w:uiPriority w:val="99"/>
    <w:tblPr>
      <w:tblInd w:w="0" w:type="dxa"/>
      <w:tblCellMar>
        <w:left w:w="108" w:type="dxa"/>
        <w:top w:w="0" w:type="dxa"/>
        <w:right w:w="108" w:type="dxa"/>
        <w:bottom w:w="0" w:type="dxa"/>
      </w:tblCellMar>
    </w:tblPr>
  </w:style>
  <w:style w:customStyle="true" w:styleId="ListTable1Light-Accent4" w:type="table">
    <w:name w:val="List Table 1 Light - Accent 4"/>
    <w:basedOn w:val="a3"/>
    <w:uiPriority w:val="99"/>
    <w:tblPr>
      <w:tblInd w:w="0" w:type="dxa"/>
      <w:tblCellMar>
        <w:left w:w="108" w:type="dxa"/>
        <w:top w:w="0" w:type="dxa"/>
        <w:right w:w="108" w:type="dxa"/>
        <w:bottom w:w="0" w:type="dxa"/>
      </w:tblCellMar>
    </w:tblPr>
  </w:style>
  <w:style w:customStyle="true" w:styleId="ListTable1Light-Accent5" w:type="table">
    <w:name w:val="List Table 1 Light - Accent 5"/>
    <w:basedOn w:val="a3"/>
    <w:uiPriority w:val="99"/>
    <w:tblPr>
      <w:tblInd w:w="0" w:type="dxa"/>
      <w:tblCellMar>
        <w:left w:w="108" w:type="dxa"/>
        <w:top w:w="0" w:type="dxa"/>
        <w:right w:w="108" w:type="dxa"/>
        <w:bottom w:w="0" w:type="dxa"/>
      </w:tblCellMar>
    </w:tblPr>
  </w:style>
  <w:style w:customStyle="true" w:styleId="ListTable1Light-Accent6" w:type="table">
    <w:name w:val="List Table 1 Light - Accent 6"/>
    <w:basedOn w:val="a3"/>
    <w:uiPriority w:val="99"/>
    <w:tblPr>
      <w:tblInd w:w="0" w:type="dxa"/>
      <w:tblCellMar>
        <w:left w:w="108" w:type="dxa"/>
        <w:top w:w="0" w:type="dxa"/>
        <w:right w:w="108" w:type="dxa"/>
        <w:bottom w:w="0" w:type="dxa"/>
      </w:tblCellMar>
    </w:tblPr>
  </w:style>
  <w:style w:customStyle="true" w:styleId="-210" w:type="table">
    <w:name w:val="Список-таблица 21"/>
    <w:basedOn w:val="a3"/>
    <w:uiPriority w:val="99"/>
    <w:tblPr>
      <w:tblInd w:w="0" w:type="dxa"/>
      <w:tblBorders>
        <w:top w:sz="4" w:space="0" w:color="6f6f6f" w:val="single"/>
        <w:bottom w:sz="4" w:space="0" w:color="6f6f6f" w:val="single"/>
        <w:insideH w:sz="4" w:space="0" w:color="6f6f6f" w:val="single"/>
      </w:tblBorders>
      <w:tblCellMar>
        <w:left w:w="108" w:type="dxa"/>
        <w:top w:w="0" w:type="dxa"/>
        <w:right w:w="108" w:type="dxa"/>
        <w:bottom w:w="0" w:type="dxa"/>
      </w:tblCellMar>
    </w:tblPr>
  </w:style>
  <w:style w:customStyle="true" w:styleId="ListTable2-Accent1" w:type="table">
    <w:name w:val="List Table 2 - Accent 1"/>
    <w:basedOn w:val="a3"/>
    <w:uiPriority w:val="99"/>
    <w:tblPr>
      <w:tblInd w:w="0" w:type="dxa"/>
      <w:tblBorders>
        <w:top w:sz="4" w:space="0" w:color="9bb7d9" w:val="single"/>
        <w:bottom w:sz="4" w:space="0" w:color="9bb7d9" w:val="single"/>
        <w:insideH w:sz="4" w:space="0" w:color="9bb7d9" w:val="single"/>
      </w:tblBorders>
      <w:tblCellMar>
        <w:left w:w="108" w:type="dxa"/>
        <w:top w:w="0" w:type="dxa"/>
        <w:right w:w="108" w:type="dxa"/>
        <w:bottom w:w="0" w:type="dxa"/>
      </w:tblCellMar>
    </w:tblPr>
  </w:style>
  <w:style w:customStyle="true" w:styleId="ListTable2-Accent2" w:type="table">
    <w:name w:val="List Table 2 - Accent 2"/>
    <w:basedOn w:val="a3"/>
    <w:uiPriority w:val="99"/>
    <w:tblPr>
      <w:tblInd w:w="0" w:type="dxa"/>
      <w:tblBorders>
        <w:top w:sz="4" w:space="0" w:color="db9b9a" w:val="single"/>
        <w:bottom w:sz="4" w:space="0" w:color="db9b9a" w:val="single"/>
        <w:insideH w:sz="4" w:space="0" w:color="db9b9a" w:val="single"/>
      </w:tblBorders>
      <w:tblCellMar>
        <w:left w:w="108" w:type="dxa"/>
        <w:top w:w="0" w:type="dxa"/>
        <w:right w:w="108" w:type="dxa"/>
        <w:bottom w:w="0" w:type="dxa"/>
      </w:tblCellMar>
    </w:tblPr>
  </w:style>
  <w:style w:customStyle="true" w:styleId="ListTable2-Accent3" w:type="table">
    <w:name w:val="List Table 2 - Accent 3"/>
    <w:basedOn w:val="a3"/>
    <w:uiPriority w:val="99"/>
    <w:tblPr>
      <w:tblInd w:w="0" w:type="dxa"/>
      <w:tblBorders>
        <w:top w:sz="4" w:space="0" w:color="c6d8a1" w:val="single"/>
        <w:bottom w:sz="4" w:space="0" w:color="c6d8a1" w:val="single"/>
        <w:insideH w:sz="4" w:space="0" w:color="c6d8a1" w:val="single"/>
      </w:tblBorders>
      <w:tblCellMar>
        <w:left w:w="108" w:type="dxa"/>
        <w:top w:w="0" w:type="dxa"/>
        <w:right w:w="108" w:type="dxa"/>
        <w:bottom w:w="0" w:type="dxa"/>
      </w:tblCellMar>
    </w:tblPr>
  </w:style>
  <w:style w:customStyle="true" w:styleId="ListTable2-Accent4" w:type="table">
    <w:name w:val="List Table 2 - Accent 4"/>
    <w:basedOn w:val="a3"/>
    <w:uiPriority w:val="99"/>
    <w:tblPr>
      <w:tblInd w:w="0" w:type="dxa"/>
      <w:tblBorders>
        <w:top w:sz="4" w:space="0" w:color="b7a7ca" w:val="single"/>
        <w:bottom w:sz="4" w:space="0" w:color="b7a7ca" w:val="single"/>
        <w:insideH w:sz="4" w:space="0" w:color="b7a7ca" w:val="single"/>
      </w:tblBorders>
      <w:tblCellMar>
        <w:left w:w="108" w:type="dxa"/>
        <w:top w:w="0" w:type="dxa"/>
        <w:right w:w="108" w:type="dxa"/>
        <w:bottom w:w="0" w:type="dxa"/>
      </w:tblCellMar>
    </w:tblPr>
  </w:style>
  <w:style w:customStyle="true" w:styleId="ListTable2-Accent5" w:type="table">
    <w:name w:val="List Table 2 - Accent 5"/>
    <w:basedOn w:val="a3"/>
    <w:uiPriority w:val="99"/>
    <w:tblPr>
      <w:tblInd w:w="0" w:type="dxa"/>
      <w:tblBorders>
        <w:top w:sz="4" w:space="0" w:color="99d0de" w:val="single"/>
        <w:bottom w:sz="4" w:space="0" w:color="99d0de" w:val="single"/>
        <w:insideH w:sz="4" w:space="0" w:color="99d0de" w:val="single"/>
      </w:tblBorders>
      <w:tblCellMar>
        <w:left w:w="108" w:type="dxa"/>
        <w:top w:w="0" w:type="dxa"/>
        <w:right w:w="108" w:type="dxa"/>
        <w:bottom w:w="0" w:type="dxa"/>
      </w:tblCellMar>
    </w:tblPr>
  </w:style>
  <w:style w:customStyle="true" w:styleId="ListTable2-Accent6" w:type="table">
    <w:name w:val="List Table 2 - Accent 6"/>
    <w:basedOn w:val="a3"/>
    <w:uiPriority w:val="99"/>
    <w:tblPr>
      <w:tblInd w:w="0" w:type="dxa"/>
      <w:tblBorders>
        <w:top w:sz="4" w:space="0" w:color="fac396" w:val="single"/>
        <w:bottom w:sz="4" w:space="0" w:color="fac396" w:val="single"/>
        <w:insideH w:sz="4" w:space="0" w:color="fac396" w:val="single"/>
      </w:tblBorders>
      <w:tblCellMar>
        <w:left w:w="108" w:type="dxa"/>
        <w:top w:w="0" w:type="dxa"/>
        <w:right w:w="108" w:type="dxa"/>
        <w:bottom w:w="0" w:type="dxa"/>
      </w:tblCellMar>
    </w:tblPr>
  </w:style>
  <w:style w:customStyle="true" w:styleId="-310" w:type="table">
    <w:name w:val="Список-таблица 31"/>
    <w:basedOn w:val="a3"/>
    <w:uiPriority w:val="99"/>
    <w:tblPr>
      <w:tblInd w:w="0" w:type="dxa"/>
      <w:tblBorders>
        <w:left w:sz="4" w:space="0" w:color="000000" w:val="single"/>
        <w:top w:sz="4" w:space="0" w:color="000000" w:val="single"/>
        <w:right w:sz="4" w:space="0" w:color="000000" w:val="single"/>
        <w:bottom w:sz="4" w:space="0" w:color="000000" w:val="single"/>
      </w:tblBorders>
      <w:tblCellMar>
        <w:left w:w="108" w:type="dxa"/>
        <w:top w:w="0" w:type="dxa"/>
        <w:right w:w="108" w:type="dxa"/>
        <w:bottom w:w="0" w:type="dxa"/>
      </w:tblCellMar>
    </w:tblPr>
  </w:style>
  <w:style w:customStyle="true" w:styleId="ListTable3-Accent1" w:type="table">
    <w:name w:val="List Table 3 - Accent 1"/>
    <w:basedOn w:val="a3"/>
    <w:uiPriority w:val="99"/>
    <w:tblPr>
      <w:tblInd w:w="0" w:type="dxa"/>
      <w:tblBorders>
        <w:left w:sz="4" w:space="0" w:color="4f81bd" w:val="single"/>
        <w:top w:sz="4" w:space="0" w:color="4f81bd" w:val="single"/>
        <w:right w:sz="4" w:space="0" w:color="4f81bd" w:val="single"/>
        <w:bottom w:sz="4" w:space="0" w:color="4f81bd" w:val="single"/>
      </w:tblBorders>
      <w:tblCellMar>
        <w:left w:w="108" w:type="dxa"/>
        <w:top w:w="0" w:type="dxa"/>
        <w:right w:w="108" w:type="dxa"/>
        <w:bottom w:w="0" w:type="dxa"/>
      </w:tblCellMar>
    </w:tblPr>
  </w:style>
  <w:style w:customStyle="true" w:styleId="ListTable3-Accent2" w:type="table">
    <w:name w:val="List Table 3 - Accent 2"/>
    <w:basedOn w:val="a3"/>
    <w:uiPriority w:val="99"/>
    <w:tblPr>
      <w:tblInd w:w="0" w:type="dxa"/>
      <w:tblBorders>
        <w:left w:sz="4" w:space="0" w:color="d99695" w:val="single"/>
        <w:top w:sz="4" w:space="0" w:color="d99695" w:val="single"/>
        <w:right w:sz="4" w:space="0" w:color="d99695" w:val="single"/>
        <w:bottom w:sz="4" w:space="0" w:color="d99695" w:val="single"/>
      </w:tblBorders>
      <w:tblCellMar>
        <w:left w:w="108" w:type="dxa"/>
        <w:top w:w="0" w:type="dxa"/>
        <w:right w:w="108" w:type="dxa"/>
        <w:bottom w:w="0" w:type="dxa"/>
      </w:tblCellMar>
    </w:tblPr>
  </w:style>
  <w:style w:customStyle="true" w:styleId="ListTable3-Accent3" w:type="table">
    <w:name w:val="List Table 3 - Accent 3"/>
    <w:basedOn w:val="a3"/>
    <w:uiPriority w:val="99"/>
    <w:tblPr>
      <w:tblInd w:w="0" w:type="dxa"/>
      <w:tblBorders>
        <w:left w:sz="4" w:space="0" w:color="c3d69b" w:val="single"/>
        <w:top w:sz="4" w:space="0" w:color="c3d69b" w:val="single"/>
        <w:right w:sz="4" w:space="0" w:color="c3d69b" w:val="single"/>
        <w:bottom w:sz="4" w:space="0" w:color="c3d69b" w:val="single"/>
      </w:tblBorders>
      <w:tblCellMar>
        <w:left w:w="108" w:type="dxa"/>
        <w:top w:w="0" w:type="dxa"/>
        <w:right w:w="108" w:type="dxa"/>
        <w:bottom w:w="0" w:type="dxa"/>
      </w:tblCellMar>
    </w:tblPr>
  </w:style>
  <w:style w:customStyle="true" w:styleId="ListTable3-Accent4" w:type="table">
    <w:name w:val="List Table 3 - Accent 4"/>
    <w:basedOn w:val="a3"/>
    <w:uiPriority w:val="99"/>
    <w:tblPr>
      <w:tblInd w:w="0" w:type="dxa"/>
      <w:tblBorders>
        <w:left w:sz="4" w:space="0" w:color="b2a1c6" w:val="single"/>
        <w:top w:sz="4" w:space="0" w:color="b2a1c6" w:val="single"/>
        <w:right w:sz="4" w:space="0" w:color="b2a1c6" w:val="single"/>
        <w:bottom w:sz="4" w:space="0" w:color="b2a1c6" w:val="single"/>
      </w:tblBorders>
      <w:tblCellMar>
        <w:left w:w="108" w:type="dxa"/>
        <w:top w:w="0" w:type="dxa"/>
        <w:right w:w="108" w:type="dxa"/>
        <w:bottom w:w="0" w:type="dxa"/>
      </w:tblCellMar>
    </w:tblPr>
  </w:style>
  <w:style w:customStyle="true" w:styleId="ListTable3-Accent5" w:type="table">
    <w:name w:val="List Table 3 - Accent 5"/>
    <w:basedOn w:val="a3"/>
    <w:uiPriority w:val="99"/>
    <w:tblPr>
      <w:tblInd w:w="0" w:type="dxa"/>
      <w:tblBorders>
        <w:left w:sz="4" w:space="0" w:color="92ccdc" w:val="single"/>
        <w:top w:sz="4" w:space="0" w:color="92ccdc" w:val="single"/>
        <w:right w:sz="4" w:space="0" w:color="92ccdc" w:val="single"/>
        <w:bottom w:sz="4" w:space="0" w:color="92ccdc" w:val="single"/>
      </w:tblBorders>
      <w:tblCellMar>
        <w:left w:w="108" w:type="dxa"/>
        <w:top w:w="0" w:type="dxa"/>
        <w:right w:w="108" w:type="dxa"/>
        <w:bottom w:w="0" w:type="dxa"/>
      </w:tblCellMar>
    </w:tblPr>
  </w:style>
  <w:style w:customStyle="true" w:styleId="ListTable3-Accent6" w:type="table">
    <w:name w:val="List Table 3 - Accent 6"/>
    <w:basedOn w:val="a3"/>
    <w:uiPriority w:val="99"/>
    <w:tblPr>
      <w:tblInd w:w="0" w:type="dxa"/>
      <w:tblBorders>
        <w:left w:sz="4" w:space="0" w:color="fac090" w:val="single"/>
        <w:top w:sz="4" w:space="0" w:color="fac090" w:val="single"/>
        <w:right w:sz="4" w:space="0" w:color="fac090" w:val="single"/>
        <w:bottom w:sz="4" w:space="0" w:color="fac090" w:val="single"/>
      </w:tblBorders>
      <w:tblCellMar>
        <w:left w:w="108" w:type="dxa"/>
        <w:top w:w="0" w:type="dxa"/>
        <w:right w:w="108" w:type="dxa"/>
        <w:bottom w:w="0" w:type="dxa"/>
      </w:tblCellMar>
    </w:tblPr>
  </w:style>
  <w:style w:customStyle="true" w:styleId="-410" w:type="table">
    <w:name w:val="Список-таблица 41"/>
    <w:basedOn w:val="a3"/>
    <w:uiPriority w:val="99"/>
    <w:tblPr>
      <w:tblInd w:w="0" w:type="dxa"/>
      <w:tblBorders>
        <w:left w:sz="4" w:space="0" w:color="000000" w:val="single"/>
        <w:top w:sz="4" w:space="0" w:color="000000" w:val="single"/>
        <w:right w:sz="4" w:space="0" w:color="000000" w:val="single"/>
        <w:bottom w:sz="4" w:space="0" w:color="000000" w:val="single"/>
        <w:insideH w:sz="4" w:space="0" w:color="000000" w:val="single"/>
      </w:tblBorders>
      <w:tblCellMar>
        <w:left w:w="108" w:type="dxa"/>
        <w:top w:w="0" w:type="dxa"/>
        <w:right w:w="108" w:type="dxa"/>
        <w:bottom w:w="0" w:type="dxa"/>
      </w:tblCellMar>
    </w:tblPr>
  </w:style>
  <w:style w:customStyle="true" w:styleId="ListTable4-Accent1" w:type="table">
    <w:name w:val="List Table 4 - Accent 1"/>
    <w:basedOn w:val="a3"/>
    <w:uiPriority w:val="99"/>
    <w:tblPr>
      <w:tblInd w:w="0" w:type="dxa"/>
      <w:tblBorders>
        <w:left w:sz="4" w:space="0" w:color="9bb7d9" w:val="single"/>
        <w:top w:sz="4" w:space="0" w:color="9bb7d9" w:val="single"/>
        <w:right w:sz="4" w:space="0" w:color="9bb7d9" w:val="single"/>
        <w:bottom w:sz="4" w:space="0" w:color="9bb7d9" w:val="single"/>
        <w:insideH w:sz="4" w:space="0" w:color="9bb7d9" w:val="single"/>
      </w:tblBorders>
      <w:tblCellMar>
        <w:left w:w="108" w:type="dxa"/>
        <w:top w:w="0" w:type="dxa"/>
        <w:right w:w="108" w:type="dxa"/>
        <w:bottom w:w="0" w:type="dxa"/>
      </w:tblCellMar>
    </w:tblPr>
  </w:style>
  <w:style w:customStyle="true" w:styleId="ListTable4-Accent2" w:type="table">
    <w:name w:val="List Table 4 - Accent 2"/>
    <w:basedOn w:val="a3"/>
    <w:uiPriority w:val="99"/>
    <w:tblPr>
      <w:tblInd w:w="0" w:type="dxa"/>
      <w:tblBorders>
        <w:left w:sz="4" w:space="0" w:color="db9b9a" w:val="single"/>
        <w:top w:sz="4" w:space="0" w:color="db9b9a" w:val="single"/>
        <w:right w:sz="4" w:space="0" w:color="db9b9a" w:val="single"/>
        <w:bottom w:sz="4" w:space="0" w:color="db9b9a" w:val="single"/>
        <w:insideH w:sz="4" w:space="0" w:color="db9b9a" w:val="single"/>
      </w:tblBorders>
      <w:tblCellMar>
        <w:left w:w="108" w:type="dxa"/>
        <w:top w:w="0" w:type="dxa"/>
        <w:right w:w="108" w:type="dxa"/>
        <w:bottom w:w="0" w:type="dxa"/>
      </w:tblCellMar>
    </w:tblPr>
  </w:style>
  <w:style w:customStyle="true" w:styleId="ListTable4-Accent3" w:type="table">
    <w:name w:val="List Table 4 - Accent 3"/>
    <w:basedOn w:val="a3"/>
    <w:uiPriority w:val="99"/>
    <w:tblPr>
      <w:tblInd w:w="0" w:type="dxa"/>
      <w:tblBorders>
        <w:left w:sz="4" w:space="0" w:color="c6d8a1" w:val="single"/>
        <w:top w:sz="4" w:space="0" w:color="c6d8a1" w:val="single"/>
        <w:right w:sz="4" w:space="0" w:color="c6d8a1" w:val="single"/>
        <w:bottom w:sz="4" w:space="0" w:color="c6d8a1" w:val="single"/>
        <w:insideH w:sz="4" w:space="0" w:color="c6d8a1" w:val="single"/>
      </w:tblBorders>
      <w:tblCellMar>
        <w:left w:w="108" w:type="dxa"/>
        <w:top w:w="0" w:type="dxa"/>
        <w:right w:w="108" w:type="dxa"/>
        <w:bottom w:w="0" w:type="dxa"/>
      </w:tblCellMar>
    </w:tblPr>
  </w:style>
  <w:style w:customStyle="true" w:styleId="ListTable4-Accent4" w:type="table">
    <w:name w:val="List Table 4 - Accent 4"/>
    <w:basedOn w:val="a3"/>
    <w:uiPriority w:val="99"/>
    <w:tblPr>
      <w:tblInd w:w="0" w:type="dxa"/>
      <w:tblBorders>
        <w:left w:sz="4" w:space="0" w:color="b7a7ca" w:val="single"/>
        <w:top w:sz="4" w:space="0" w:color="b7a7ca" w:val="single"/>
        <w:right w:sz="4" w:space="0" w:color="b7a7ca" w:val="single"/>
        <w:bottom w:sz="4" w:space="0" w:color="b7a7ca" w:val="single"/>
        <w:insideH w:sz="4" w:space="0" w:color="b7a7ca" w:val="single"/>
      </w:tblBorders>
      <w:tblCellMar>
        <w:left w:w="108" w:type="dxa"/>
        <w:top w:w="0" w:type="dxa"/>
        <w:right w:w="108" w:type="dxa"/>
        <w:bottom w:w="0" w:type="dxa"/>
      </w:tblCellMar>
    </w:tblPr>
  </w:style>
  <w:style w:customStyle="true" w:styleId="ListTable4-Accent5" w:type="table">
    <w:name w:val="List Table 4 - Accent 5"/>
    <w:basedOn w:val="a3"/>
    <w:uiPriority w:val="99"/>
    <w:tblPr>
      <w:tblInd w:w="0" w:type="dxa"/>
      <w:tblBorders>
        <w:left w:sz="4" w:space="0" w:color="99d0de" w:val="single"/>
        <w:top w:sz="4" w:space="0" w:color="99d0de" w:val="single"/>
        <w:right w:sz="4" w:space="0" w:color="99d0de" w:val="single"/>
        <w:bottom w:sz="4" w:space="0" w:color="99d0de" w:val="single"/>
        <w:insideH w:sz="4" w:space="0" w:color="99d0de" w:val="single"/>
      </w:tblBorders>
      <w:tblCellMar>
        <w:left w:w="108" w:type="dxa"/>
        <w:top w:w="0" w:type="dxa"/>
        <w:right w:w="108" w:type="dxa"/>
        <w:bottom w:w="0" w:type="dxa"/>
      </w:tblCellMar>
    </w:tblPr>
  </w:style>
  <w:style w:customStyle="true" w:styleId="ListTable4-Accent6" w:type="table">
    <w:name w:val="List Table 4 - Accent 6"/>
    <w:basedOn w:val="a3"/>
    <w:uiPriority w:val="99"/>
    <w:tblPr>
      <w:tblInd w:w="0" w:type="dxa"/>
      <w:tblBorders>
        <w:left w:sz="4" w:space="0" w:color="fac396" w:val="single"/>
        <w:top w:sz="4" w:space="0" w:color="fac396" w:val="single"/>
        <w:right w:sz="4" w:space="0" w:color="fac396" w:val="single"/>
        <w:bottom w:sz="4" w:space="0" w:color="fac396" w:val="single"/>
        <w:insideH w:sz="4" w:space="0" w:color="fac396" w:val="single"/>
      </w:tblBorders>
      <w:tblCellMar>
        <w:left w:w="108" w:type="dxa"/>
        <w:top w:w="0" w:type="dxa"/>
        <w:right w:w="108" w:type="dxa"/>
        <w:bottom w:w="0" w:type="dxa"/>
      </w:tblCellMar>
    </w:tblPr>
  </w:style>
  <w:style w:customStyle="true" w:styleId="-510" w:type="table">
    <w:name w:val="Список-таблица 5 темная1"/>
    <w:basedOn w:val="a3"/>
    <w:uiPriority w:val="99"/>
    <w:tblPr>
      <w:tblInd w:w="0" w:type="dxa"/>
      <w:tblBorders>
        <w:left w:sz="32" w:space="0" w:color="7f7f7f" w:val="single"/>
        <w:top w:sz="32" w:space="0" w:color="7f7f7f" w:val="single"/>
        <w:right w:sz="32" w:space="0" w:color="7f7f7f" w:val="single"/>
        <w:bottom w:sz="32" w:space="0" w:color="7f7f7f" w:val="single"/>
      </w:tblBorders>
      <w:tblCellMar>
        <w:left w:w="108" w:type="dxa"/>
        <w:top w:w="0" w:type="dxa"/>
        <w:right w:w="108" w:type="dxa"/>
        <w:bottom w:w="0" w:type="dxa"/>
      </w:tblCellMar>
      <w:shd w:fill="7f7f7f"/>
    </w:tblPr>
  </w:style>
  <w:style w:customStyle="true" w:styleId="ListTable5Dark-Accent1" w:type="table">
    <w:name w:val="List Table 5 Dark - Accent 1"/>
    <w:basedOn w:val="a3"/>
    <w:uiPriority w:val="99"/>
    <w:tblPr>
      <w:tblInd w:w="0" w:type="dxa"/>
      <w:tblBorders>
        <w:left w:sz="32" w:space="0" w:color="4f81bd" w:val="single"/>
        <w:top w:sz="32" w:space="0" w:color="4f81bd" w:val="single"/>
        <w:right w:sz="32" w:space="0" w:color="4f81bd" w:val="single"/>
        <w:bottom w:sz="32" w:space="0" w:color="4f81bd" w:val="single"/>
      </w:tblBorders>
      <w:tblCellMar>
        <w:left w:w="108" w:type="dxa"/>
        <w:top w:w="0" w:type="dxa"/>
        <w:right w:w="108" w:type="dxa"/>
        <w:bottom w:w="0" w:type="dxa"/>
      </w:tblCellMar>
      <w:shd w:fill="4f81bd"/>
    </w:tblPr>
  </w:style>
  <w:style w:customStyle="true" w:styleId="ListTable5Dark-Accent2" w:type="table">
    <w:name w:val="List Table 5 Dark - Accent 2"/>
    <w:basedOn w:val="a3"/>
    <w:uiPriority w:val="99"/>
    <w:tblPr>
      <w:tblInd w:w="0" w:type="dxa"/>
      <w:tblBorders>
        <w:left w:sz="32" w:space="0" w:color="d99695" w:val="single"/>
        <w:top w:sz="32" w:space="0" w:color="d99695" w:val="single"/>
        <w:right w:sz="32" w:space="0" w:color="d99695" w:val="single"/>
        <w:bottom w:sz="32" w:space="0" w:color="d99695" w:val="single"/>
      </w:tblBorders>
      <w:tblCellMar>
        <w:left w:w="108" w:type="dxa"/>
        <w:top w:w="0" w:type="dxa"/>
        <w:right w:w="108" w:type="dxa"/>
        <w:bottom w:w="0" w:type="dxa"/>
      </w:tblCellMar>
      <w:shd w:fill="d99695"/>
    </w:tblPr>
  </w:style>
  <w:style w:customStyle="true" w:styleId="ListTable5Dark-Accent3" w:type="table">
    <w:name w:val="List Table 5 Dark - Accent 3"/>
    <w:basedOn w:val="a3"/>
    <w:uiPriority w:val="99"/>
    <w:tblPr>
      <w:tblInd w:w="0" w:type="dxa"/>
      <w:tblBorders>
        <w:left w:sz="32" w:space="0" w:color="c3d69b" w:val="single"/>
        <w:top w:sz="32" w:space="0" w:color="c3d69b" w:val="single"/>
        <w:right w:sz="32" w:space="0" w:color="c3d69b" w:val="single"/>
        <w:bottom w:sz="32" w:space="0" w:color="c3d69b" w:val="single"/>
      </w:tblBorders>
      <w:tblCellMar>
        <w:left w:w="108" w:type="dxa"/>
        <w:top w:w="0" w:type="dxa"/>
        <w:right w:w="108" w:type="dxa"/>
        <w:bottom w:w="0" w:type="dxa"/>
      </w:tblCellMar>
      <w:shd w:fill="c3d69b"/>
    </w:tblPr>
  </w:style>
  <w:style w:customStyle="true" w:styleId="ListTable5Dark-Accent4" w:type="table">
    <w:name w:val="List Table 5 Dark - Accent 4"/>
    <w:basedOn w:val="a3"/>
    <w:uiPriority w:val="99"/>
    <w:tblPr>
      <w:tblInd w:w="0" w:type="dxa"/>
      <w:tblBorders>
        <w:left w:sz="32" w:space="0" w:color="b2a1c6" w:val="single"/>
        <w:top w:sz="32" w:space="0" w:color="b2a1c6" w:val="single"/>
        <w:right w:sz="32" w:space="0" w:color="b2a1c6" w:val="single"/>
        <w:bottom w:sz="32" w:space="0" w:color="b2a1c6" w:val="single"/>
      </w:tblBorders>
      <w:tblCellMar>
        <w:left w:w="108" w:type="dxa"/>
        <w:top w:w="0" w:type="dxa"/>
        <w:right w:w="108" w:type="dxa"/>
        <w:bottom w:w="0" w:type="dxa"/>
      </w:tblCellMar>
      <w:shd w:fill="b2a1c6"/>
    </w:tblPr>
  </w:style>
  <w:style w:customStyle="true" w:styleId="ListTable5Dark-Accent5" w:type="table">
    <w:name w:val="List Table 5 Dark - Accent 5"/>
    <w:basedOn w:val="a3"/>
    <w:uiPriority w:val="99"/>
    <w:tblPr>
      <w:tblInd w:w="0" w:type="dxa"/>
      <w:tblBorders>
        <w:left w:sz="32" w:space="0" w:color="92ccdc" w:val="single"/>
        <w:top w:sz="32" w:space="0" w:color="92ccdc" w:val="single"/>
        <w:right w:sz="32" w:space="0" w:color="92ccdc" w:val="single"/>
        <w:bottom w:sz="32" w:space="0" w:color="92ccdc" w:val="single"/>
      </w:tblBorders>
      <w:tblCellMar>
        <w:left w:w="108" w:type="dxa"/>
        <w:top w:w="0" w:type="dxa"/>
        <w:right w:w="108" w:type="dxa"/>
        <w:bottom w:w="0" w:type="dxa"/>
      </w:tblCellMar>
      <w:shd w:fill="92ccdc"/>
    </w:tblPr>
  </w:style>
  <w:style w:customStyle="true" w:styleId="ListTable5Dark-Accent6" w:type="table">
    <w:name w:val="List Table 5 Dark - Accent 6"/>
    <w:basedOn w:val="a3"/>
    <w:uiPriority w:val="99"/>
    <w:tblPr>
      <w:tblInd w:w="0" w:type="dxa"/>
      <w:tblBorders>
        <w:left w:sz="32" w:space="0" w:color="fac090" w:val="single"/>
        <w:top w:sz="32" w:space="0" w:color="fac090" w:val="single"/>
        <w:right w:sz="32" w:space="0" w:color="fac090" w:val="single"/>
        <w:bottom w:sz="32" w:space="0" w:color="fac090" w:val="single"/>
      </w:tblBorders>
      <w:tblCellMar>
        <w:left w:w="108" w:type="dxa"/>
        <w:top w:w="0" w:type="dxa"/>
        <w:right w:w="108" w:type="dxa"/>
        <w:bottom w:w="0" w:type="dxa"/>
      </w:tblCellMar>
      <w:shd w:fill="fac090"/>
    </w:tblPr>
  </w:style>
  <w:style w:customStyle="true" w:styleId="-610" w:type="table">
    <w:name w:val="Список-таблица 6 цветная1"/>
    <w:basedOn w:val="a3"/>
    <w:uiPriority w:val="99"/>
    <w:tblPr>
      <w:tblInd w:w="0" w:type="dxa"/>
      <w:tblBorders>
        <w:top w:sz="4" w:space="0" w:color="7f7f7f" w:val="single"/>
        <w:bottom w:sz="4" w:space="0" w:color="7f7f7f" w:val="single"/>
      </w:tblBorders>
      <w:tblCellMar>
        <w:left w:w="108" w:type="dxa"/>
        <w:top w:w="0" w:type="dxa"/>
        <w:right w:w="108" w:type="dxa"/>
        <w:bottom w:w="0" w:type="dxa"/>
      </w:tblCellMar>
    </w:tblPr>
  </w:style>
  <w:style w:customStyle="true" w:styleId="ListTable6Colorful-Accent1" w:type="table">
    <w:name w:val="List Table 6 Colorful - Accent 1"/>
    <w:basedOn w:val="a3"/>
    <w:uiPriority w:val="99"/>
    <w:tblPr>
      <w:tblInd w:w="0" w:type="dxa"/>
      <w:tblBorders>
        <w:top w:sz="4" w:space="0" w:color="4f81bd" w:val="single"/>
        <w:bottom w:sz="4" w:space="0" w:color="4f81bd" w:val="single"/>
      </w:tblBorders>
      <w:tblCellMar>
        <w:left w:w="108" w:type="dxa"/>
        <w:top w:w="0" w:type="dxa"/>
        <w:right w:w="108" w:type="dxa"/>
        <w:bottom w:w="0" w:type="dxa"/>
      </w:tblCellMar>
    </w:tblPr>
  </w:style>
  <w:style w:customStyle="true" w:styleId="ListTable6Colorful-Accent2" w:type="table">
    <w:name w:val="List Table 6 Colorful - Accent 2"/>
    <w:basedOn w:val="a3"/>
    <w:uiPriority w:val="99"/>
    <w:tblPr>
      <w:tblInd w:w="0" w:type="dxa"/>
      <w:tblBorders>
        <w:top w:sz="4" w:space="0" w:color="d99695" w:val="single"/>
        <w:bottom w:sz="4" w:space="0" w:color="d99695" w:val="single"/>
      </w:tblBorders>
      <w:tblCellMar>
        <w:left w:w="108" w:type="dxa"/>
        <w:top w:w="0" w:type="dxa"/>
        <w:right w:w="108" w:type="dxa"/>
        <w:bottom w:w="0" w:type="dxa"/>
      </w:tblCellMar>
    </w:tblPr>
  </w:style>
  <w:style w:customStyle="true" w:styleId="ListTable6Colorful-Accent3" w:type="table">
    <w:name w:val="List Table 6 Colorful - Accent 3"/>
    <w:basedOn w:val="a3"/>
    <w:uiPriority w:val="99"/>
    <w:tblPr>
      <w:tblInd w:w="0" w:type="dxa"/>
      <w:tblBorders>
        <w:top w:sz="4" w:space="0" w:color="c3d69b" w:val="single"/>
        <w:bottom w:sz="4" w:space="0" w:color="c3d69b" w:val="single"/>
      </w:tblBorders>
      <w:tblCellMar>
        <w:left w:w="108" w:type="dxa"/>
        <w:top w:w="0" w:type="dxa"/>
        <w:right w:w="108" w:type="dxa"/>
        <w:bottom w:w="0" w:type="dxa"/>
      </w:tblCellMar>
    </w:tblPr>
  </w:style>
  <w:style w:customStyle="true" w:styleId="ListTable6Colorful-Accent4" w:type="table">
    <w:name w:val="List Table 6 Colorful - Accent 4"/>
    <w:basedOn w:val="a3"/>
    <w:uiPriority w:val="99"/>
    <w:tblPr>
      <w:tblInd w:w="0" w:type="dxa"/>
      <w:tblBorders>
        <w:top w:sz="4" w:space="0" w:color="b2a1c6" w:val="single"/>
        <w:bottom w:sz="4" w:space="0" w:color="b2a1c6" w:val="single"/>
      </w:tblBorders>
      <w:tblCellMar>
        <w:left w:w="108" w:type="dxa"/>
        <w:top w:w="0" w:type="dxa"/>
        <w:right w:w="108" w:type="dxa"/>
        <w:bottom w:w="0" w:type="dxa"/>
      </w:tblCellMar>
    </w:tblPr>
  </w:style>
  <w:style w:customStyle="true" w:styleId="ListTable6Colorful-Accent5" w:type="table">
    <w:name w:val="List Table 6 Colorful - Accent 5"/>
    <w:basedOn w:val="a3"/>
    <w:uiPriority w:val="99"/>
    <w:tblPr>
      <w:tblInd w:w="0" w:type="dxa"/>
      <w:tblBorders>
        <w:top w:sz="4" w:space="0" w:color="92ccdc" w:val="single"/>
        <w:bottom w:sz="4" w:space="0" w:color="92ccdc" w:val="single"/>
      </w:tblBorders>
      <w:tblCellMar>
        <w:left w:w="108" w:type="dxa"/>
        <w:top w:w="0" w:type="dxa"/>
        <w:right w:w="108" w:type="dxa"/>
        <w:bottom w:w="0" w:type="dxa"/>
      </w:tblCellMar>
    </w:tblPr>
  </w:style>
  <w:style w:customStyle="true" w:styleId="ListTable6Colorful-Accent6" w:type="table">
    <w:name w:val="List Table 6 Colorful - Accent 6"/>
    <w:basedOn w:val="a3"/>
    <w:uiPriority w:val="99"/>
    <w:tblPr>
      <w:tblInd w:w="0" w:type="dxa"/>
      <w:tblBorders>
        <w:top w:sz="4" w:space="0" w:color="fac090" w:val="single"/>
        <w:bottom w:sz="4" w:space="0" w:color="fac090" w:val="single"/>
      </w:tblBorders>
      <w:tblCellMar>
        <w:left w:w="108" w:type="dxa"/>
        <w:top w:w="0" w:type="dxa"/>
        <w:right w:w="108" w:type="dxa"/>
        <w:bottom w:w="0" w:type="dxa"/>
      </w:tblCellMar>
    </w:tblPr>
  </w:style>
  <w:style w:customStyle="true" w:styleId="-710" w:type="table">
    <w:name w:val="Список-таблица 7 цветная1"/>
    <w:basedOn w:val="a3"/>
    <w:uiPriority w:val="99"/>
    <w:tblPr>
      <w:tblInd w:w="0" w:type="dxa"/>
      <w:tblBorders>
        <w:right w:sz="4" w:space="0" w:color="7f7f7f" w:val="single"/>
      </w:tblBorders>
      <w:tblCellMar>
        <w:left w:w="108" w:type="dxa"/>
        <w:top w:w="0" w:type="dxa"/>
        <w:right w:w="108" w:type="dxa"/>
        <w:bottom w:w="0" w:type="dxa"/>
      </w:tblCellMar>
    </w:tblPr>
  </w:style>
  <w:style w:customStyle="true" w:styleId="ListTable7Colorful-Accent1" w:type="table">
    <w:name w:val="List Table 7 Colorful - Accent 1"/>
    <w:basedOn w:val="a3"/>
    <w:uiPriority w:val="99"/>
    <w:tblPr>
      <w:tblInd w:w="0" w:type="dxa"/>
      <w:tblBorders>
        <w:right w:sz="4" w:space="0" w:color="4f81bd" w:val="single"/>
      </w:tblBorders>
      <w:tblCellMar>
        <w:left w:w="108" w:type="dxa"/>
        <w:top w:w="0" w:type="dxa"/>
        <w:right w:w="108" w:type="dxa"/>
        <w:bottom w:w="0" w:type="dxa"/>
      </w:tblCellMar>
    </w:tblPr>
  </w:style>
  <w:style w:customStyle="true" w:styleId="ListTable7Colorful-Accent2" w:type="table">
    <w:name w:val="List Table 7 Colorful - Accent 2"/>
    <w:basedOn w:val="a3"/>
    <w:uiPriority w:val="99"/>
    <w:tblPr>
      <w:tblInd w:w="0" w:type="dxa"/>
      <w:tblBorders>
        <w:right w:sz="4" w:space="0" w:color="d99695" w:val="single"/>
      </w:tblBorders>
      <w:tblCellMar>
        <w:left w:w="108" w:type="dxa"/>
        <w:top w:w="0" w:type="dxa"/>
        <w:right w:w="108" w:type="dxa"/>
        <w:bottom w:w="0" w:type="dxa"/>
      </w:tblCellMar>
    </w:tblPr>
  </w:style>
  <w:style w:customStyle="true" w:styleId="ListTable7Colorful-Accent3" w:type="table">
    <w:name w:val="List Table 7 Colorful - Accent 3"/>
    <w:basedOn w:val="a3"/>
    <w:uiPriority w:val="99"/>
    <w:tblPr>
      <w:tblInd w:w="0" w:type="dxa"/>
      <w:tblBorders>
        <w:right w:sz="4" w:space="0" w:color="c3d69b" w:val="single"/>
      </w:tblBorders>
      <w:tblCellMar>
        <w:left w:w="108" w:type="dxa"/>
        <w:top w:w="0" w:type="dxa"/>
        <w:right w:w="108" w:type="dxa"/>
        <w:bottom w:w="0" w:type="dxa"/>
      </w:tblCellMar>
    </w:tblPr>
  </w:style>
  <w:style w:customStyle="true" w:styleId="ListTable7Colorful-Accent4" w:type="table">
    <w:name w:val="List Table 7 Colorful - Accent 4"/>
    <w:basedOn w:val="a3"/>
    <w:uiPriority w:val="99"/>
    <w:tblPr>
      <w:tblInd w:w="0" w:type="dxa"/>
      <w:tblBorders>
        <w:right w:sz="4" w:space="0" w:color="b2a1c6" w:val="single"/>
      </w:tblBorders>
      <w:tblCellMar>
        <w:left w:w="108" w:type="dxa"/>
        <w:top w:w="0" w:type="dxa"/>
        <w:right w:w="108" w:type="dxa"/>
        <w:bottom w:w="0" w:type="dxa"/>
      </w:tblCellMar>
    </w:tblPr>
  </w:style>
  <w:style w:customStyle="true" w:styleId="ListTable7Colorful-Accent5" w:type="table">
    <w:name w:val="List Table 7 Colorful - Accent 5"/>
    <w:basedOn w:val="a3"/>
    <w:uiPriority w:val="99"/>
    <w:tblPr>
      <w:tblInd w:w="0" w:type="dxa"/>
      <w:tblBorders>
        <w:right w:sz="4" w:space="0" w:color="92ccdc" w:val="single"/>
      </w:tblBorders>
      <w:tblCellMar>
        <w:left w:w="108" w:type="dxa"/>
        <w:top w:w="0" w:type="dxa"/>
        <w:right w:w="108" w:type="dxa"/>
        <w:bottom w:w="0" w:type="dxa"/>
      </w:tblCellMar>
    </w:tblPr>
  </w:style>
  <w:style w:customStyle="true" w:styleId="ListTable7Colorful-Accent6" w:type="table">
    <w:name w:val="List Table 7 Colorful - Accent 6"/>
    <w:basedOn w:val="a3"/>
    <w:uiPriority w:val="99"/>
    <w:tblPr>
      <w:tblInd w:w="0" w:type="dxa"/>
      <w:tblBorders>
        <w:right w:sz="4" w:space="0" w:color="fac090" w:val="single"/>
      </w:tblBorders>
      <w:tblCellMar>
        <w:left w:w="108" w:type="dxa"/>
        <w:top w:w="0" w:type="dxa"/>
        <w:right w:w="108" w:type="dxa"/>
        <w:bottom w:w="0" w:type="dxa"/>
      </w:tblCellMar>
    </w:tblPr>
  </w:style>
  <w:style w:customStyle="true" w:styleId="Lined-Accent" w:type="table">
    <w:name w:val="Lined - Accent"/>
    <w:basedOn w:val="a3"/>
    <w:uiPriority w:val="99"/>
    <w:tblPr>
      <w:tblInd w:w="0" w:type="dxa"/>
      <w:tblCellMar>
        <w:left w:w="108" w:type="dxa"/>
        <w:top w:w="0" w:type="dxa"/>
        <w:right w:w="108" w:type="dxa"/>
        <w:bottom w:w="0" w:type="dxa"/>
      </w:tblCellMar>
    </w:tblPr>
    <w:rPr>
      <w:color w:val="404040"/>
    </w:rPr>
  </w:style>
  <w:style w:customStyle="true" w:styleId="Lined-Accent1" w:type="table">
    <w:name w:val="Lined - Accent 1"/>
    <w:basedOn w:val="a3"/>
    <w:uiPriority w:val="99"/>
    <w:tblPr>
      <w:tblInd w:w="0" w:type="dxa"/>
      <w:tblCellMar>
        <w:left w:w="108" w:type="dxa"/>
        <w:top w:w="0" w:type="dxa"/>
        <w:right w:w="108" w:type="dxa"/>
        <w:bottom w:w="0" w:type="dxa"/>
      </w:tblCellMar>
    </w:tblPr>
    <w:rPr>
      <w:color w:val="404040"/>
    </w:rPr>
  </w:style>
  <w:style w:customStyle="true" w:styleId="Lined-Accent2" w:type="table">
    <w:name w:val="Lined - Accent 2"/>
    <w:basedOn w:val="a3"/>
    <w:uiPriority w:val="99"/>
    <w:tblPr>
      <w:tblInd w:w="0" w:type="dxa"/>
      <w:tblCellMar>
        <w:left w:w="108" w:type="dxa"/>
        <w:top w:w="0" w:type="dxa"/>
        <w:right w:w="108" w:type="dxa"/>
        <w:bottom w:w="0" w:type="dxa"/>
      </w:tblCellMar>
    </w:tblPr>
    <w:rPr>
      <w:color w:val="404040"/>
    </w:rPr>
  </w:style>
  <w:style w:customStyle="true" w:styleId="Lined-Accent3" w:type="table">
    <w:name w:val="Lined - Accent 3"/>
    <w:basedOn w:val="a3"/>
    <w:uiPriority w:val="99"/>
    <w:tblPr>
      <w:tblInd w:w="0" w:type="dxa"/>
      <w:tblCellMar>
        <w:left w:w="108" w:type="dxa"/>
        <w:top w:w="0" w:type="dxa"/>
        <w:right w:w="108" w:type="dxa"/>
        <w:bottom w:w="0" w:type="dxa"/>
      </w:tblCellMar>
    </w:tblPr>
    <w:rPr>
      <w:color w:val="404040"/>
    </w:rPr>
  </w:style>
  <w:style w:customStyle="true" w:styleId="Lined-Accent4" w:type="table">
    <w:name w:val="Lined - Accent 4"/>
    <w:basedOn w:val="a3"/>
    <w:uiPriority w:val="99"/>
    <w:tblPr>
      <w:tblInd w:w="0" w:type="dxa"/>
      <w:tblCellMar>
        <w:left w:w="108" w:type="dxa"/>
        <w:top w:w="0" w:type="dxa"/>
        <w:right w:w="108" w:type="dxa"/>
        <w:bottom w:w="0" w:type="dxa"/>
      </w:tblCellMar>
    </w:tblPr>
    <w:rPr>
      <w:color w:val="404040"/>
    </w:rPr>
  </w:style>
  <w:style w:customStyle="true" w:styleId="Lined-Accent5" w:type="table">
    <w:name w:val="Lined - Accent 5"/>
    <w:basedOn w:val="a3"/>
    <w:uiPriority w:val="99"/>
    <w:tblPr>
      <w:tblInd w:w="0" w:type="dxa"/>
      <w:tblCellMar>
        <w:left w:w="108" w:type="dxa"/>
        <w:top w:w="0" w:type="dxa"/>
        <w:right w:w="108" w:type="dxa"/>
        <w:bottom w:w="0" w:type="dxa"/>
      </w:tblCellMar>
    </w:tblPr>
    <w:rPr>
      <w:color w:val="404040"/>
    </w:rPr>
  </w:style>
  <w:style w:customStyle="true" w:styleId="Lined-Accent6" w:type="table">
    <w:name w:val="Lined - Accent 6"/>
    <w:basedOn w:val="a3"/>
    <w:uiPriority w:val="99"/>
    <w:tblPr>
      <w:tblInd w:w="0" w:type="dxa"/>
      <w:tblCellMar>
        <w:left w:w="108" w:type="dxa"/>
        <w:top w:w="0" w:type="dxa"/>
        <w:right w:w="108" w:type="dxa"/>
        <w:bottom w:w="0" w:type="dxa"/>
      </w:tblCellMar>
    </w:tblPr>
    <w:rPr>
      <w:color w:val="404040"/>
    </w:rPr>
  </w:style>
  <w:style w:customStyle="true" w:styleId="BorderedLined-Accent" w:type="table">
    <w:name w:val="Bordered &amp; Lined - Accent"/>
    <w:basedOn w:val="a3"/>
    <w:uiPriority w:val="99"/>
    <w:tblPr>
      <w:tblInd w:w="0" w:type="dxa"/>
      <w:tblBorders>
        <w:left w:sz="4" w:space="0" w:color="595959" w:val="single"/>
        <w:top w:sz="4" w:space="0" w:color="595959" w:val="single"/>
        <w:right w:sz="4" w:space="0" w:color="595959" w:val="single"/>
        <w:bottom w:sz="4" w:space="0" w:color="595959" w:val="single"/>
        <w:insideH w:sz="4" w:space="0" w:color="595959" w:val="single"/>
        <w:insideV w:sz="4" w:space="0" w:color="595959" w:val="single"/>
      </w:tblBorders>
      <w:tblCellMar>
        <w:left w:w="108" w:type="dxa"/>
        <w:top w:w="0" w:type="dxa"/>
        <w:right w:w="108" w:type="dxa"/>
        <w:bottom w:w="0" w:type="dxa"/>
      </w:tblCellMar>
    </w:tblPr>
    <w:rPr>
      <w:color w:val="404040"/>
    </w:rPr>
  </w:style>
  <w:style w:customStyle="true" w:styleId="BorderedLined-Accent1" w:type="table">
    <w:name w:val="Bordered &amp; Lined - Accent 1"/>
    <w:basedOn w:val="a3"/>
    <w:uiPriority w:val="99"/>
    <w:tblPr>
      <w:tblInd w:w="0" w:type="dxa"/>
      <w:tblBorders>
        <w:left w:sz="4" w:space="0" w:color="2a4a71" w:val="single"/>
        <w:top w:sz="4" w:space="0" w:color="2a4a71" w:val="single"/>
        <w:right w:sz="4" w:space="0" w:color="2a4a71" w:val="single"/>
        <w:bottom w:sz="4" w:space="0" w:color="2a4a71" w:val="single"/>
        <w:insideH w:sz="4" w:space="0" w:color="2a4a71" w:val="single"/>
        <w:insideV w:sz="4" w:space="0" w:color="2a4a71" w:val="single"/>
      </w:tblBorders>
      <w:tblCellMar>
        <w:left w:w="108" w:type="dxa"/>
        <w:top w:w="0" w:type="dxa"/>
        <w:right w:w="108" w:type="dxa"/>
        <w:bottom w:w="0" w:type="dxa"/>
      </w:tblCellMar>
    </w:tblPr>
    <w:rPr>
      <w:color w:val="404040"/>
    </w:rPr>
  </w:style>
  <w:style w:customStyle="true" w:styleId="BorderedLined-Accent2" w:type="table">
    <w:name w:val="Bordered &amp; Lined - Accent 2"/>
    <w:basedOn w:val="a3"/>
    <w:uiPriority w:val="99"/>
    <w:tblPr>
      <w:tblInd w:w="0" w:type="dxa"/>
      <w:tblBorders>
        <w:left w:sz="4" w:space="0" w:color="732a29" w:val="single"/>
        <w:top w:sz="4" w:space="0" w:color="732a29" w:val="single"/>
        <w:right w:sz="4" w:space="0" w:color="732a29" w:val="single"/>
        <w:bottom w:sz="4" w:space="0" w:color="732a29" w:val="single"/>
        <w:insideH w:sz="4" w:space="0" w:color="732a29" w:val="single"/>
        <w:insideV w:sz="4" w:space="0" w:color="732a29" w:val="single"/>
      </w:tblBorders>
      <w:tblCellMar>
        <w:left w:w="108" w:type="dxa"/>
        <w:top w:w="0" w:type="dxa"/>
        <w:right w:w="108" w:type="dxa"/>
        <w:bottom w:w="0" w:type="dxa"/>
      </w:tblCellMar>
    </w:tblPr>
    <w:rPr>
      <w:color w:val="404040"/>
    </w:rPr>
  </w:style>
  <w:style w:customStyle="true" w:styleId="BorderedLined-Accent3" w:type="table">
    <w:name w:val="Bordered &amp; Lined - Accent 3"/>
    <w:basedOn w:val="a3"/>
    <w:uiPriority w:val="99"/>
    <w:tblPr>
      <w:tblInd w:w="0" w:type="dxa"/>
      <w:tblBorders>
        <w:left w:sz="4" w:space="0" w:color="5b722e" w:val="single"/>
        <w:top w:sz="4" w:space="0" w:color="5b722e" w:val="single"/>
        <w:right w:sz="4" w:space="0" w:color="5b722e" w:val="single"/>
        <w:bottom w:sz="4" w:space="0" w:color="5b722e" w:val="single"/>
        <w:insideH w:sz="4" w:space="0" w:color="5b722e" w:val="single"/>
        <w:insideV w:sz="4" w:space="0" w:color="5b722e" w:val="single"/>
      </w:tblBorders>
      <w:tblCellMar>
        <w:left w:w="108" w:type="dxa"/>
        <w:top w:w="0" w:type="dxa"/>
        <w:right w:w="108" w:type="dxa"/>
        <w:bottom w:w="0" w:type="dxa"/>
      </w:tblCellMar>
    </w:tblPr>
    <w:rPr>
      <w:color w:val="404040"/>
    </w:rPr>
  </w:style>
  <w:style w:customStyle="true" w:styleId="BorderedLined-Accent4" w:type="table">
    <w:name w:val="Bordered &amp; Lined - Accent 4"/>
    <w:basedOn w:val="a3"/>
    <w:uiPriority w:val="99"/>
    <w:tblPr>
      <w:tblInd w:w="0" w:type="dxa"/>
      <w:tblBorders>
        <w:left w:sz="4" w:space="0" w:color="4a395f" w:val="single"/>
        <w:top w:sz="4" w:space="0" w:color="4a395f" w:val="single"/>
        <w:right w:sz="4" w:space="0" w:color="4a395f" w:val="single"/>
        <w:bottom w:sz="4" w:space="0" w:color="4a395f" w:val="single"/>
        <w:insideH w:sz="4" w:space="0" w:color="4a395f" w:val="single"/>
        <w:insideV w:sz="4" w:space="0" w:color="4a395f" w:val="single"/>
      </w:tblBorders>
      <w:tblCellMar>
        <w:left w:w="108" w:type="dxa"/>
        <w:top w:w="0" w:type="dxa"/>
        <w:right w:w="108" w:type="dxa"/>
        <w:bottom w:w="0" w:type="dxa"/>
      </w:tblCellMar>
    </w:tblPr>
    <w:rPr>
      <w:color w:val="404040"/>
    </w:rPr>
  </w:style>
  <w:style w:customStyle="true" w:styleId="BorderedLined-Accent5" w:type="table">
    <w:name w:val="Bordered &amp; Lined - Accent 5"/>
    <w:basedOn w:val="a3"/>
    <w:uiPriority w:val="99"/>
    <w:tblPr>
      <w:tblInd w:w="0" w:type="dxa"/>
      <w:tblBorders>
        <w:left w:sz="4" w:space="0" w:color="266779" w:val="single"/>
        <w:top w:sz="4" w:space="0" w:color="266779" w:val="single"/>
        <w:right w:sz="4" w:space="0" w:color="266779" w:val="single"/>
        <w:bottom w:sz="4" w:space="0" w:color="266779" w:val="single"/>
        <w:insideH w:sz="4" w:space="0" w:color="266779" w:val="single"/>
        <w:insideV w:sz="4" w:space="0" w:color="266779" w:val="single"/>
      </w:tblBorders>
      <w:tblCellMar>
        <w:left w:w="108" w:type="dxa"/>
        <w:top w:w="0" w:type="dxa"/>
        <w:right w:w="108" w:type="dxa"/>
        <w:bottom w:w="0" w:type="dxa"/>
      </w:tblCellMar>
    </w:tblPr>
    <w:rPr>
      <w:color w:val="404040"/>
    </w:rPr>
  </w:style>
  <w:style w:customStyle="true" w:styleId="BorderedLined-Accent6" w:type="table">
    <w:name w:val="Bordered &amp; Lined - Accent 6"/>
    <w:basedOn w:val="a3"/>
    <w:uiPriority w:val="99"/>
    <w:tblPr>
      <w:tblInd w:w="0" w:type="dxa"/>
      <w:tblBorders>
        <w:left w:sz="4" w:space="0" w:color="b15407" w:val="single"/>
        <w:top w:sz="4" w:space="0" w:color="b15407" w:val="single"/>
        <w:right w:sz="4" w:space="0" w:color="b15407" w:val="single"/>
        <w:bottom w:sz="4" w:space="0" w:color="b15407" w:val="single"/>
        <w:insideH w:sz="4" w:space="0" w:color="b15407" w:val="single"/>
        <w:insideV w:sz="4" w:space="0" w:color="b15407" w:val="single"/>
      </w:tblBorders>
      <w:tblCellMar>
        <w:left w:w="108" w:type="dxa"/>
        <w:top w:w="0" w:type="dxa"/>
        <w:right w:w="108" w:type="dxa"/>
        <w:bottom w:w="0" w:type="dxa"/>
      </w:tblCellMar>
    </w:tblPr>
    <w:rPr>
      <w:color w:val="404040"/>
    </w:rPr>
  </w:style>
  <w:style w:customStyle="true" w:styleId="Bordered" w:type="table">
    <w:name w:val="Bordered"/>
    <w:basedOn w:val="a3"/>
    <w:uiPriority w:val="99"/>
    <w:tblPr>
      <w:tblInd w:w="0" w:type="dxa"/>
      <w:tblBorders>
        <w:left w:sz="4" w:space="0" w:color="d9d9d9" w:val="single"/>
        <w:top w:sz="4" w:space="0" w:color="d9d9d9" w:val="single"/>
        <w:right w:sz="4" w:space="0" w:color="d9d9d9" w:val="single"/>
        <w:bottom w:sz="4" w:space="0" w:color="d9d9d9" w:val="single"/>
        <w:insideH w:sz="4" w:space="0" w:color="d9d9d9" w:val="single"/>
        <w:insideV w:sz="4" w:space="0" w:color="d9d9d9" w:val="single"/>
      </w:tblBorders>
      <w:tblCellMar>
        <w:left w:w="108" w:type="dxa"/>
        <w:top w:w="0" w:type="dxa"/>
        <w:right w:w="108" w:type="dxa"/>
        <w:bottom w:w="0" w:type="dxa"/>
      </w:tblCellMar>
    </w:tblPr>
  </w:style>
  <w:style w:customStyle="true" w:styleId="Bordered-Accent1" w:type="table">
    <w:name w:val="Bordered - Accent 1"/>
    <w:basedOn w:val="a3"/>
    <w:uiPriority w:val="99"/>
    <w:tblPr>
      <w:tblInd w:w="0" w:type="dxa"/>
      <w:tblBorders>
        <w:left w:sz="4" w:space="0" w:color="b7cbe4" w:val="single"/>
        <w:top w:sz="4" w:space="0" w:color="b7cbe4" w:val="single"/>
        <w:right w:sz="4" w:space="0" w:color="b7cbe4" w:val="single"/>
        <w:bottom w:sz="4" w:space="0" w:color="b7cbe4" w:val="single"/>
        <w:insideH w:sz="4" w:space="0" w:color="b7cbe4" w:val="single"/>
        <w:insideV w:sz="4" w:space="0" w:color="b7cbe4" w:val="single"/>
      </w:tblBorders>
      <w:tblCellMar>
        <w:left w:w="108" w:type="dxa"/>
        <w:top w:w="0" w:type="dxa"/>
        <w:right w:w="108" w:type="dxa"/>
        <w:bottom w:w="0" w:type="dxa"/>
      </w:tblCellMar>
    </w:tblPr>
  </w:style>
  <w:style w:customStyle="true" w:styleId="Bordered-Accent2" w:type="table">
    <w:name w:val="Bordered - Accent 2"/>
    <w:basedOn w:val="a3"/>
    <w:uiPriority w:val="99"/>
    <w:tblPr>
      <w:tblInd w:w="0" w:type="dxa"/>
      <w:tblBorders>
        <w:left w:sz="4" w:space="0" w:color="e5b7b6" w:val="single"/>
        <w:top w:sz="4" w:space="0" w:color="e5b7b6" w:val="single"/>
        <w:right w:sz="4" w:space="0" w:color="e5b7b6" w:val="single"/>
        <w:bottom w:sz="4" w:space="0" w:color="e5b7b6" w:val="single"/>
        <w:insideH w:sz="4" w:space="0" w:color="e5b7b6" w:val="single"/>
        <w:insideV w:sz="4" w:space="0" w:color="e5b7b6" w:val="single"/>
      </w:tblBorders>
      <w:tblCellMar>
        <w:left w:w="108" w:type="dxa"/>
        <w:top w:w="0" w:type="dxa"/>
        <w:right w:w="108" w:type="dxa"/>
        <w:bottom w:w="0" w:type="dxa"/>
      </w:tblCellMar>
    </w:tblPr>
  </w:style>
  <w:style w:customStyle="true" w:styleId="Bordered-Accent3" w:type="table">
    <w:name w:val="Bordered - Accent 3"/>
    <w:basedOn w:val="a3"/>
    <w:uiPriority w:val="99"/>
    <w:tblPr>
      <w:tblInd w:w="0" w:type="dxa"/>
      <w:tblBorders>
        <w:left w:sz="4" w:space="0" w:color="d6e3bb" w:val="single"/>
        <w:top w:sz="4" w:space="0" w:color="d6e3bb" w:val="single"/>
        <w:right w:sz="4" w:space="0" w:color="d6e3bb" w:val="single"/>
        <w:bottom w:sz="4" w:space="0" w:color="d6e3bb" w:val="single"/>
        <w:insideH w:sz="4" w:space="0" w:color="d6e3bb" w:val="single"/>
        <w:insideV w:sz="4" w:space="0" w:color="d6e3bb" w:val="single"/>
      </w:tblBorders>
      <w:tblCellMar>
        <w:left w:w="108" w:type="dxa"/>
        <w:top w:w="0" w:type="dxa"/>
        <w:right w:w="108" w:type="dxa"/>
        <w:bottom w:w="0" w:type="dxa"/>
      </w:tblCellMar>
    </w:tblPr>
  </w:style>
  <w:style w:customStyle="true" w:styleId="Bordered-Accent4" w:type="table">
    <w:name w:val="Bordered - Accent 4"/>
    <w:basedOn w:val="a3"/>
    <w:uiPriority w:val="99"/>
    <w:tblPr>
      <w:tblInd w:w="0" w:type="dxa"/>
      <w:tblBorders>
        <w:left w:sz="4" w:space="0" w:color="cbc0d9" w:val="single"/>
        <w:top w:sz="4" w:space="0" w:color="cbc0d9" w:val="single"/>
        <w:right w:sz="4" w:space="0" w:color="cbc0d9" w:val="single"/>
        <w:bottom w:sz="4" w:space="0" w:color="cbc0d9" w:val="single"/>
        <w:insideH w:sz="4" w:space="0" w:color="cbc0d9" w:val="single"/>
        <w:insideV w:sz="4" w:space="0" w:color="cbc0d9" w:val="single"/>
      </w:tblBorders>
      <w:tblCellMar>
        <w:left w:w="108" w:type="dxa"/>
        <w:top w:w="0" w:type="dxa"/>
        <w:right w:w="108" w:type="dxa"/>
        <w:bottom w:w="0" w:type="dxa"/>
      </w:tblCellMar>
    </w:tblPr>
  </w:style>
  <w:style w:customStyle="true" w:styleId="Bordered-Accent5" w:type="table">
    <w:name w:val="Bordered - Accent 5"/>
    <w:basedOn w:val="a3"/>
    <w:uiPriority w:val="99"/>
    <w:tblPr>
      <w:tblInd w:w="0" w:type="dxa"/>
      <w:tblBorders>
        <w:left w:sz="4" w:space="0" w:color="b6dde8" w:val="single"/>
        <w:top w:sz="4" w:space="0" w:color="b6dde8" w:val="single"/>
        <w:right w:sz="4" w:space="0" w:color="b6dde8" w:val="single"/>
        <w:bottom w:sz="4" w:space="0" w:color="b6dde8" w:val="single"/>
        <w:insideH w:sz="4" w:space="0" w:color="b6dde8" w:val="single"/>
        <w:insideV w:sz="4" w:space="0" w:color="b6dde8" w:val="single"/>
      </w:tblBorders>
      <w:tblCellMar>
        <w:left w:w="108" w:type="dxa"/>
        <w:top w:w="0" w:type="dxa"/>
        <w:right w:w="108" w:type="dxa"/>
        <w:bottom w:w="0" w:type="dxa"/>
      </w:tblCellMar>
    </w:tblPr>
  </w:style>
  <w:style w:customStyle="true" w:styleId="Bordered-Accent6" w:type="table">
    <w:name w:val="Bordered - Accent 6"/>
    <w:basedOn w:val="a3"/>
    <w:uiPriority w:val="99"/>
    <w:tblPr>
      <w:tblInd w:w="0" w:type="dxa"/>
      <w:tblBorders>
        <w:left w:sz="4" w:space="0" w:color="fbd4b4" w:val="single"/>
        <w:top w:sz="4" w:space="0" w:color="fbd4b4" w:val="single"/>
        <w:right w:sz="4" w:space="0" w:color="fbd4b4" w:val="single"/>
        <w:bottom w:sz="4" w:space="0" w:color="fbd4b4" w:val="single"/>
        <w:insideH w:sz="4" w:space="0" w:color="fbd4b4" w:val="single"/>
        <w:insideV w:sz="4" w:space="0" w:color="fbd4b4" w:val="single"/>
      </w:tblBorders>
      <w:tblCellMar>
        <w:left w:w="108" w:type="dxa"/>
        <w:top w:w="0" w:type="dxa"/>
        <w:right w:w="108" w:type="dxa"/>
        <w:bottom w:w="0" w:type="dxa"/>
      </w:tblCellMar>
    </w:tblPr>
  </w:style>
  <w:style w:customStyle="true" w:styleId="FootnoteTextChar" w:type="character">
    <w:name w:val="Footnote Text Char"/>
    <w:uiPriority w:val="99"/>
    <w:rPr>
      <w:sz w:val="18"/>
    </w:rPr>
  </w:style>
  <w:style w:customStyle="true" w:styleId="EndnoteTextChar" w:type="character">
    <w:name w:val="Endnote Text Char"/>
    <w:uiPriority w:val="99"/>
    <w:rPr>
      <w:sz w:val="20"/>
    </w:rPr>
  </w:style>
  <w:style w:styleId="ae" w:type="paragraph">
    <w:name w:val="table of figures"/>
    <w:basedOn w:val="a1"/>
    <w:next w:val="a1"/>
    <w:uiPriority w:val="99"/>
  </w:style>
  <w:style w:customStyle="true" w:styleId="ConsPlusNormal" w:type="paragraph">
    <w:name w:val="ConsPlusNormal"/>
    <w:link w:val="ConsPlusNormal0"/>
    <w:rPr>
      <w:sz w:val="22"/>
    </w:rPr>
  </w:style>
  <w:style w:customStyle="true" w:styleId="ConsPlusNonformat" w:type="paragraph">
    <w:name w:val="ConsPlusNonformat"/>
    <w:rPr>
      <w:rFonts w:ascii="Courier New" w:hAnsi="Courier New"/>
    </w:rPr>
  </w:style>
  <w:style w:customStyle="true" w:styleId="ConsPlusTitle" w:type="paragraph">
    <w:name w:val="ConsPlusTitle"/>
    <w:rPr>
      <w:b/>
      <w:sz w:val="22"/>
    </w:rPr>
  </w:style>
  <w:style w:customStyle="true" w:styleId="ConsPlusCell" w:type="paragraph">
    <w:name w:val="ConsPlusCell"/>
    <w:rPr>
      <w:rFonts w:ascii="Courier New" w:hAnsi="Courier New"/>
    </w:rPr>
  </w:style>
  <w:style w:customStyle="true" w:styleId="ConsPlusDocList" w:type="paragraph">
    <w:name w:val="ConsPlusDocList"/>
    <w:rPr>
      <w:rFonts w:ascii="Courier New" w:hAnsi="Courier New"/>
    </w:rPr>
  </w:style>
  <w:style w:customStyle="true" w:styleId="ConsPlusTitlePage" w:type="paragraph">
    <w:name w:val="ConsPlusTitlePage"/>
    <w:rPr>
      <w:rFonts w:ascii="Tahoma" w:hAnsi="Tahoma"/>
    </w:rPr>
  </w:style>
  <w:style w:customStyle="true" w:styleId="ConsPlusJurTerm" w:type="paragraph">
    <w:name w:val="ConsPlusJurTerm"/>
    <w:rPr>
      <w:sz w:val="26"/>
      <w:rFonts w:ascii="Tahoma" w:hAnsi="Tahoma"/>
    </w:rPr>
  </w:style>
  <w:style w:customStyle="true" w:styleId="ConsPlusTextList" w:type="paragraph">
    <w:name w:val="ConsPlusTextList"/>
    <w:rPr>
      <w:rFonts w:ascii="Arial" w:hAnsi="Arial"/>
    </w:rPr>
  </w:style>
  <w:style w:styleId="af" w:type="paragraph">
    <w:name w:val="Balloon Text"/>
    <w:basedOn w:val="a1"/>
    <w:link w:val="af0"/>
    <w:uiPriority w:val="99"/>
    <w:semiHidden/>
    <w:rPr>
      <w:sz w:val="16"/>
      <w:rFonts w:ascii="Calibri" w:hAnsi="Calibri"/>
    </w:rPr>
  </w:style>
  <w:style w:customStyle="true" w:styleId="af0" w:type="character">
    <w:name w:val="Текст выноски Знак"/>
    <w:link w:val="af"/>
    <w:uiPriority w:val="99"/>
    <w:semiHidden/>
    <w:rPr>
      <w:sz w:val="16"/>
      <w:rFonts w:ascii="Calibri" w:hAnsi="Calibri"/>
    </w:rPr>
  </w:style>
  <w:style w:styleId="af1" w:type="paragraph">
    <w:name w:val="header"/>
    <w:basedOn w:val="a1"/>
    <w:link w:val="af2"/>
    <w:uiPriority w:val="99"/>
    <w:pPr>
      <w:tabs>
        <w:tab w:val="center" w:pos="4677"/>
        <w:tab w:val="right" w:pos="9355"/>
      </w:tabs>
    </w:pPr>
  </w:style>
  <w:style w:customStyle="true" w:styleId="af2" w:type="character">
    <w:name w:val="Верхний колонтитул Знак"/>
    <w:link w:val="af1"/>
    <w:uiPriority w:val="99"/>
    <w:rPr>
      <w:sz w:val="28"/>
      <w:rFonts w:ascii="Times New Roman" w:hAnsi="Times New Roman"/>
    </w:rPr>
  </w:style>
  <w:style w:styleId="af3" w:type="paragraph">
    <w:name w:val="footer"/>
    <w:basedOn w:val="a1"/>
    <w:link w:val="af4"/>
    <w:uiPriority w:val="99"/>
    <w:pPr>
      <w:tabs>
        <w:tab w:val="center" w:pos="4677"/>
        <w:tab w:val="right" w:pos="9355"/>
      </w:tabs>
    </w:pPr>
  </w:style>
  <w:style w:customStyle="true" w:styleId="af4" w:type="character">
    <w:name w:val="Нижний колонтитул Знак"/>
    <w:link w:val="af3"/>
    <w:uiPriority w:val="99"/>
    <w:rPr>
      <w:sz w:val="28"/>
      <w:rFonts w:ascii="Times New Roman" w:hAnsi="Times New Roman"/>
    </w:rPr>
  </w:style>
  <w:style w:styleId="af5" w:type="paragraph">
    <w:name w:val="footnote text"/>
    <w:basedOn w:val="a1"/>
    <w:link w:val="af6"/>
    <w:uiPriority w:val="99"/>
    <w:rPr>
      <w:sz w:val="20"/>
    </w:rPr>
  </w:style>
  <w:style w:customStyle="true" w:styleId="af6" w:type="character">
    <w:name w:val="Текст сноски Знак"/>
    <w:link w:val="af5"/>
    <w:uiPriority w:val="99"/>
    <w:rPr>
      <w:sz w:val="20"/>
      <w:rFonts w:ascii="Times New Roman" w:hAnsi="Times New Roman"/>
    </w:rPr>
  </w:style>
  <w:style w:styleId="af7" w:type="character">
    <w:name w:val="footnote reference"/>
    <w:uiPriority w:val="99"/>
    <w:semiHidden/>
    <w:rPr>
      <w:rFonts w:ascii="Times New Roman" w:hAnsi="Times New Roman"/>
      <w:vertAlign w:val="superscript"/>
    </w:rPr>
  </w:style>
  <w:style w:styleId="af8" w:type="character">
    <w:name w:val="annotation reference"/>
    <w:uiPriority w:val="99"/>
    <w:semiHidden/>
    <w:rPr>
      <w:sz w:val="16"/>
    </w:rPr>
  </w:style>
  <w:style w:styleId="af9" w:type="paragraph">
    <w:name w:val="annotation text"/>
    <w:basedOn w:val="a1"/>
    <w:link w:val="afa"/>
    <w:uiPriority w:val="99"/>
    <w:semiHidden/>
    <w:rPr>
      <w:sz w:val="20"/>
    </w:rPr>
  </w:style>
  <w:style w:customStyle="true" w:styleId="afa" w:type="character">
    <w:name w:val="Текст примечания Знак"/>
    <w:link w:val="af9"/>
    <w:uiPriority w:val="99"/>
    <w:semiHidden/>
    <w:rPr>
      <w:sz w:val="20"/>
      <w:rFonts w:ascii="Times New Roman" w:hAnsi="Times New Roman"/>
    </w:rPr>
  </w:style>
  <w:style w:styleId="afb" w:type="paragraph">
    <w:name w:val="annotation subject"/>
    <w:basedOn w:val="af9"/>
    <w:link w:val="afc"/>
    <w:next w:val="af9"/>
    <w:uiPriority w:val="99"/>
    <w:semiHidden/>
    <w:rPr>
      <w:b/>
    </w:rPr>
  </w:style>
  <w:style w:customStyle="true" w:styleId="afc" w:type="character">
    <w:name w:val="Тема примечания Знак"/>
    <w:link w:val="afb"/>
    <w:uiPriority w:val="99"/>
    <w:semiHidden/>
    <w:rPr>
      <w:b/>
      <w:sz w:val="20"/>
      <w:rFonts w:ascii="Times New Roman" w:hAnsi="Times New Roman"/>
    </w:rPr>
  </w:style>
  <w:style w:styleId="afd" w:type="character">
    <w:name w:val="Hyperlink"/>
    <w:uiPriority w:val="99"/>
    <w:rPr>
      <w:u w:val="single"/>
      <w:color w:val="0000ff"/>
    </w:rPr>
  </w:style>
  <w:style w:styleId="afe" w:type="paragraph">
    <w:name w:val="endnote text"/>
    <w:basedOn w:val="a1"/>
    <w:link w:val="aff"/>
    <w:uiPriority w:val="99"/>
    <w:semiHidden/>
    <w:rPr>
      <w:sz w:val="20"/>
    </w:rPr>
  </w:style>
  <w:style w:customStyle="true" w:styleId="aff" w:type="character">
    <w:name w:val="Текст концевой сноски Знак"/>
    <w:basedOn w:val="a2"/>
    <w:link w:val="afe"/>
    <w:uiPriority w:val="99"/>
    <w:semiHidden/>
    <w:rPr>
      <w:rFonts w:ascii="Times New Roman" w:hAnsi="Times New Roman"/>
    </w:rPr>
  </w:style>
  <w:style w:styleId="aff0" w:type="character">
    <w:name w:val="endnote reference"/>
    <w:basedOn w:val="a2"/>
    <w:uiPriority w:val="99"/>
    <w:semiHidden/>
    <w:rPr>
      <w:vertAlign w:val="superscript"/>
    </w:rPr>
  </w:style>
  <w:style w:customStyle="true" w:styleId="aff1" w:type="paragraph">
    <w:name w:val="Раздел контракта"/>
    <w:basedOn w:val="ConsPlusNormal"/>
    <w:pPr>
      <w:jc w:val="center"/>
    </w:pPr>
    <w:rPr>
      <w:b/>
      <w:sz w:val="24"/>
      <w:rFonts w:ascii="Times New Roman" w:hAnsi="Times New Roman"/>
    </w:rPr>
  </w:style>
  <w:style w:customStyle="true" w:styleId="a" w:type="paragraph">
    <w:name w:val="Пункт контракта"/>
    <w:basedOn w:val="ConsPlusNormal"/>
    <w:pPr>
      <w:numPr>
        <w:numId w:val="3"/>
      </w:numPr>
      <w:spacing w:before="120" w:after="120"/>
      <w:tabs>
        <w:tab w:val="left" w:pos="1276"/>
      </w:tabs>
    </w:pPr>
    <w:rPr>
      <w:b/>
      <w:sz w:val="24"/>
      <w:rFonts w:ascii="Times New Roman" w:hAnsi="Times New Roman"/>
    </w:rPr>
  </w:style>
  <w:style w:customStyle="true" w:styleId="a0" w:type="paragraph">
    <w:name w:val="Подпункт контракта"/>
    <w:basedOn w:val="ConsPlusNormal"/>
    <w:pPr>
      <w:numPr>
        <w:numId w:val="6"/>
        <w:ilvl w:val="2"/>
      </w:numPr>
      <w:jc w:val="both"/>
    </w:pPr>
    <w:rPr>
      <w:sz w:val="24"/>
      <w:rFonts w:ascii="Times New Roman" w:hAnsi="Times New Roman"/>
    </w:rPr>
  </w:style>
  <w:style w:styleId="aff2" w:type="paragraph">
    <w:name w:val="TOC Heading"/>
    <w:basedOn w:val="10"/>
    <w:next w:val="a1"/>
    <w:uiPriority w:val="39"/>
    <w:semiHidden/>
    <w:pPr>
      <w:jc w:val="left"/>
      <w:ind w:firstLine="0"/>
      <w:spacing w:line="276" w:lineRule="auto"/>
      <w:outlineLvl w:val="9"/>
    </w:pPr>
  </w:style>
  <w:style w:styleId="aff3" w:type="table">
    <w:name w:val="Table Grid"/>
    <w:basedOn w:val="a3"/>
    <w:uiPriority w:val="59"/>
    <w:tblPr>
      <w:tblInd w:w="0" w:type="dxa"/>
      <w:tblBorders>
        <w:left w:sz="4" w:space="0" w:color="000000" w:val="single"/>
        <w:top w:sz="4" w:space="0" w:color="000000" w:val="single"/>
        <w:right w:sz="4" w:space="0" w:color="000000" w:val="single"/>
        <w:bottom w:sz="4" w:space="0" w:color="000000" w:val="single"/>
        <w:insideH w:sz="4" w:space="0" w:color="000000" w:val="single"/>
        <w:insideV w:sz="4" w:space="0" w:color="000000" w:val="single"/>
      </w:tblBorders>
      <w:tblCellMar>
        <w:left w:w="108" w:type="dxa"/>
        <w:top w:w="0" w:type="dxa"/>
        <w:right w:w="108" w:type="dxa"/>
        <w:bottom w:w="0" w:type="dxa"/>
      </w:tblCellMar>
    </w:tblPr>
  </w:style>
  <w:style w:customStyle="true" w:styleId="ConsPlusNormal0" w:type="character">
    <w:name w:val="ConsPlusNormal Знак"/>
    <w:link w:val="ConsPlusNormal"/>
    <w:rPr>
      <w:sz w:val="22"/>
    </w:rPr>
  </w:style>
  <w:style w:styleId="aff4" w:type="character">
    <w:name w:val="FollowedHyperlink"/>
    <w:basedOn w:val="a2"/>
    <w:uiPriority w:val="99"/>
    <w:semiHidden/>
    <w:rPr>
      <w:u w:val="single"/>
      <w:color w:val="800080"/>
    </w:rPr>
  </w:style>
  <w:style w:styleId="-1" w:type="table">
    <w:name w:val="Grid Table 1 Light"/>
    <w:basedOn w:val="a3"/>
    <w:uiPriority w:val="99"/>
    <w:tblPr>
      <w:tblInd w:w="0" w:type="dxa"/>
      <w:tblBorders>
        <w:left w:sz="4" w:space="0" w:color="989898" w:val="single"/>
        <w:top w:sz="4" w:space="0" w:color="989898" w:val="single"/>
        <w:right w:sz="4" w:space="0" w:color="989898" w:val="single"/>
        <w:bottom w:sz="4" w:space="0" w:color="989898" w:val="single"/>
        <w:insideH w:sz="4" w:space="0" w:color="989898" w:val="single"/>
        <w:insideV w:sz="4" w:space="0" w:color="989898" w:val="single"/>
      </w:tblBorders>
      <w:tblCellMar>
        <w:left w:w="108" w:type="dxa"/>
        <w:top w:w="0" w:type="dxa"/>
        <w:right w:w="108" w:type="dxa"/>
        <w:bottom w:w="0" w:type="dxa"/>
      </w:tblCellMar>
    </w:tblPr>
  </w:style>
  <w:style w:styleId="-2" w:type="table">
    <w:name w:val="Grid Table 2"/>
    <w:basedOn w:val="a3"/>
    <w:uiPriority w:val="99"/>
    <w:tblPr>
      <w:tblInd w:w="0" w:type="dxa"/>
      <w:tblBorders>
        <w:bottom w:sz="4" w:space="0" w:color="6a6a6a" w:val="single"/>
        <w:insideH w:sz="4" w:space="0" w:color="6a6a6a" w:val="single"/>
        <w:insideV w:sz="4" w:space="0" w:color="6a6a6a" w:val="single"/>
      </w:tblBorders>
      <w:tblCellMar>
        <w:left w:w="108" w:type="dxa"/>
        <w:top w:w="0" w:type="dxa"/>
        <w:right w:w="108" w:type="dxa"/>
        <w:bottom w:w="0" w:type="dxa"/>
      </w:tblCellMar>
    </w:tblPr>
  </w:style>
  <w:style w:styleId="-3" w:type="table">
    <w:name w:val="Grid Table 3"/>
    <w:basedOn w:val="a3"/>
    <w:uiPriority w:val="99"/>
    <w:tblPr>
      <w:tblInd w:w="0" w:type="dxa"/>
      <w:tblBorders>
        <w:bottom w:sz="4" w:space="0" w:color="6a6a6a" w:val="single"/>
        <w:insideH w:sz="4" w:space="0" w:color="6a6a6a" w:val="single"/>
        <w:insideV w:sz="4" w:space="0" w:color="6a6a6a" w:val="single"/>
      </w:tblBorders>
      <w:tblCellMar>
        <w:left w:w="108" w:type="dxa"/>
        <w:top w:w="0" w:type="dxa"/>
        <w:right w:w="108" w:type="dxa"/>
        <w:bottom w:w="0" w:type="dxa"/>
      </w:tblCellMar>
    </w:tblPr>
  </w:style>
  <w:style w:styleId="-4" w:type="table">
    <w:name w:val="Grid Table 4"/>
    <w:basedOn w:val="a3"/>
    <w:uiPriority w:val="59"/>
    <w:tblPr>
      <w:tblInd w:w="0" w:type="dxa"/>
      <w:tblBorders>
        <w:left w:sz="4" w:space="0" w:color="6f6f6f" w:val="single"/>
        <w:top w:sz="4" w:space="0" w:color="6f6f6f" w:val="single"/>
        <w:right w:sz="4" w:space="0" w:color="6f6f6f" w:val="single"/>
        <w:bottom w:sz="4" w:space="0" w:color="6f6f6f" w:val="single"/>
        <w:insideH w:sz="4" w:space="0" w:color="6f6f6f" w:val="single"/>
        <w:insideV w:sz="4" w:space="0" w:color="6f6f6f" w:val="single"/>
      </w:tblBorders>
      <w:tblCellMar>
        <w:left w:w="108" w:type="dxa"/>
        <w:top w:w="0" w:type="dxa"/>
        <w:right w:w="108" w:type="dxa"/>
        <w:bottom w:w="0" w:type="dxa"/>
      </w:tblCellMar>
    </w:tblPr>
  </w:style>
  <w:style w:styleId="-5" w:type="table">
    <w:name w:val="Grid Table 5 Dark"/>
    <w:basedOn w:val="a3"/>
    <w:uiPriority w:val="99"/>
    <w:tblPr>
      <w:tblInd w:w="0" w:type="dxa"/>
      <w:tblBorders>
        <w:left w:sz="4" w:space="0" w:color="ffffff" w:val="single"/>
        <w:top w:sz="4" w:space="0" w:color="ffffff" w:val="single"/>
        <w:right w:sz="4" w:space="0" w:color="ffffff" w:val="single"/>
        <w:bottom w:sz="4" w:space="0" w:color="ffffff" w:val="single"/>
        <w:insideH w:sz="4" w:space="0" w:color="ffffff" w:val="single"/>
        <w:insideV w:sz="4" w:space="0" w:color="ffffff" w:val="single"/>
      </w:tblBorders>
      <w:tblCellMar>
        <w:left w:w="108" w:type="dxa"/>
        <w:top w:w="0" w:type="dxa"/>
        <w:right w:w="108" w:type="dxa"/>
        <w:bottom w:w="0" w:type="dxa"/>
      </w:tblCellMar>
      <w:shd w:fill="bfbfbf"/>
    </w:tblPr>
  </w:style>
  <w:style w:styleId="-6" w:type="table">
    <w:name w:val="Grid Table 6 Colorful"/>
    <w:basedOn w:val="a3"/>
    <w:uiPriority w:val="99"/>
    <w:tblPr>
      <w:tblInd w:w="0" w:type="dxa"/>
      <w:tblBorders>
        <w:left w:sz="4" w:space="0" w:color="7f7f7f" w:val="single"/>
        <w:top w:sz="4" w:space="0" w:color="7f7f7f" w:val="single"/>
        <w:right w:sz="4" w:space="0" w:color="7f7f7f" w:val="single"/>
        <w:bottom w:sz="4" w:space="0" w:color="7f7f7f" w:val="single"/>
        <w:insideH w:sz="4" w:space="0" w:color="7f7f7f" w:val="single"/>
        <w:insideV w:sz="4" w:space="0" w:color="7f7f7f" w:val="single"/>
      </w:tblBorders>
      <w:tblCellMar>
        <w:left w:w="108" w:type="dxa"/>
        <w:top w:w="0" w:type="dxa"/>
        <w:right w:w="108" w:type="dxa"/>
        <w:bottom w:w="0" w:type="dxa"/>
      </w:tblCellMar>
    </w:tblPr>
  </w:style>
  <w:style w:styleId="-7" w:type="table">
    <w:name w:val="Grid Table 7 Colorful"/>
    <w:basedOn w:val="a3"/>
    <w:uiPriority w:val="99"/>
    <w:tblPr>
      <w:tblInd w:w="0" w:type="dxa"/>
      <w:tblBorders>
        <w:right w:sz="4" w:space="0" w:color="7f7f7f" w:val="single"/>
        <w:bottom w:sz="4" w:space="0" w:color="7f7f7f" w:val="single"/>
        <w:insideH w:sz="4" w:space="0" w:color="7f7f7f" w:val="single"/>
        <w:insideV w:sz="4" w:space="0" w:color="7f7f7f" w:val="single"/>
      </w:tblBorders>
      <w:tblCellMar>
        <w:left w:w="108" w:type="dxa"/>
        <w:top w:w="0" w:type="dxa"/>
        <w:right w:w="108" w:type="dxa"/>
        <w:bottom w:w="0" w:type="dxa"/>
      </w:tblCellMar>
    </w:tblPr>
  </w:style>
  <w:style w:styleId="-10" w:type="table">
    <w:name w:val="List Table 1 Light"/>
    <w:basedOn w:val="a3"/>
    <w:uiPriority w:val="99"/>
    <w:tblPr>
      <w:tblInd w:w="0" w:type="dxa"/>
      <w:tblCellMar>
        <w:left w:w="108" w:type="dxa"/>
        <w:top w:w="0" w:type="dxa"/>
        <w:right w:w="108" w:type="dxa"/>
        <w:bottom w:w="0" w:type="dxa"/>
      </w:tblCellMar>
    </w:tblPr>
  </w:style>
  <w:style w:styleId="-20" w:type="table">
    <w:name w:val="List Table 2"/>
    <w:basedOn w:val="a3"/>
    <w:uiPriority w:val="99"/>
    <w:tblPr>
      <w:tblInd w:w="0" w:type="dxa"/>
      <w:tblBorders>
        <w:top w:sz="4" w:space="0" w:color="6f6f6f" w:val="single"/>
        <w:bottom w:sz="4" w:space="0" w:color="6f6f6f" w:val="single"/>
        <w:insideH w:sz="4" w:space="0" w:color="6f6f6f" w:val="single"/>
      </w:tblBorders>
      <w:tblCellMar>
        <w:left w:w="108" w:type="dxa"/>
        <w:top w:w="0" w:type="dxa"/>
        <w:right w:w="108" w:type="dxa"/>
        <w:bottom w:w="0" w:type="dxa"/>
      </w:tblCellMar>
    </w:tblPr>
  </w:style>
  <w:style w:styleId="-30" w:type="table">
    <w:name w:val="List Table 3"/>
    <w:basedOn w:val="a3"/>
    <w:uiPriority w:val="99"/>
    <w:tblPr>
      <w:tblInd w:w="0" w:type="dxa"/>
      <w:tblBorders>
        <w:left w:sz="4" w:space="0" w:color="000000" w:val="single"/>
        <w:top w:sz="4" w:space="0" w:color="000000" w:val="single"/>
        <w:right w:sz="4" w:space="0" w:color="000000" w:val="single"/>
        <w:bottom w:sz="4" w:space="0" w:color="000000" w:val="single"/>
      </w:tblBorders>
      <w:tblCellMar>
        <w:left w:w="108" w:type="dxa"/>
        <w:top w:w="0" w:type="dxa"/>
        <w:right w:w="108" w:type="dxa"/>
        <w:bottom w:w="0" w:type="dxa"/>
      </w:tblCellMar>
    </w:tblPr>
  </w:style>
  <w:style w:styleId="-40" w:type="table">
    <w:name w:val="List Table 4"/>
    <w:basedOn w:val="a3"/>
    <w:uiPriority w:val="99"/>
    <w:tblPr>
      <w:tblInd w:w="0" w:type="dxa"/>
      <w:tblBorders>
        <w:left w:sz="4" w:space="0" w:color="000000" w:val="single"/>
        <w:top w:sz="4" w:space="0" w:color="000000" w:val="single"/>
        <w:right w:sz="4" w:space="0" w:color="000000" w:val="single"/>
        <w:bottom w:sz="4" w:space="0" w:color="000000" w:val="single"/>
        <w:insideH w:sz="4" w:space="0" w:color="000000" w:val="single"/>
      </w:tblBorders>
      <w:tblCellMar>
        <w:left w:w="108" w:type="dxa"/>
        <w:top w:w="0" w:type="dxa"/>
        <w:right w:w="108" w:type="dxa"/>
        <w:bottom w:w="0" w:type="dxa"/>
      </w:tblCellMar>
    </w:tblPr>
  </w:style>
  <w:style w:styleId="-50" w:type="table">
    <w:name w:val="List Table 5 Dark"/>
    <w:basedOn w:val="a3"/>
    <w:uiPriority w:val="99"/>
    <w:tblPr>
      <w:tblInd w:w="0" w:type="dxa"/>
      <w:tblBorders>
        <w:left w:sz="32" w:space="0" w:color="7f7f7f" w:val="single"/>
        <w:top w:sz="32" w:space="0" w:color="7f7f7f" w:val="single"/>
        <w:right w:sz="32" w:space="0" w:color="7f7f7f" w:val="single"/>
        <w:bottom w:sz="32" w:space="0" w:color="7f7f7f" w:val="single"/>
      </w:tblBorders>
      <w:tblCellMar>
        <w:left w:w="108" w:type="dxa"/>
        <w:top w:w="0" w:type="dxa"/>
        <w:right w:w="108" w:type="dxa"/>
        <w:bottom w:w="0" w:type="dxa"/>
      </w:tblCellMar>
      <w:shd w:fill="7f7f7f"/>
    </w:tblPr>
  </w:style>
  <w:style w:styleId="-60" w:type="table">
    <w:name w:val="List Table 6 Colorful"/>
    <w:basedOn w:val="a3"/>
    <w:uiPriority w:val="99"/>
    <w:tblPr>
      <w:tblInd w:w="0" w:type="dxa"/>
      <w:tblBorders>
        <w:top w:sz="4" w:space="0" w:color="7f7f7f" w:val="single"/>
        <w:bottom w:sz="4" w:space="0" w:color="7f7f7f" w:val="single"/>
      </w:tblBorders>
      <w:tblCellMar>
        <w:left w:w="108" w:type="dxa"/>
        <w:top w:w="0" w:type="dxa"/>
        <w:right w:w="108" w:type="dxa"/>
        <w:bottom w:w="0" w:type="dxa"/>
      </w:tblCellMar>
    </w:tblPr>
  </w:style>
  <w:style w:styleId="-70" w:type="table">
    <w:name w:val="List Table 7 Colorful"/>
    <w:basedOn w:val="a3"/>
    <w:uiPriority w:val="99"/>
    <w:tblPr>
      <w:tblInd w:w="0" w:type="dxa"/>
      <w:tblBorders>
        <w:right w:sz="4" w:space="0" w:color="7f7f7f" w:val="single"/>
      </w:tblBorders>
      <w:tblCellMar>
        <w:left w:w="108" w:type="dxa"/>
        <w:top w:w="0" w:type="dxa"/>
        <w:right w:w="108" w:type="dxa"/>
        <w:bottom w:w="0" w:type="dxa"/>
      </w:tblCellMar>
    </w:tblPr>
  </w:style>
  <w:style w:customStyle="true" w:styleId="LBGovstyle3doczillaStyle3" w:type="paragraph">
    <w:name w:val="LB Gov style 3_doczillaStyle_3"/>
    <w:basedOn w:val="LBGovstyle2doczillaStyle3"/>
    <w:uiPriority w:val="98"/>
    <w:pPr>
      <w:numPr>
        <w:ilvl w:val="2"/>
      </w:numPr>
    </w:pPr>
    <w:rPr>
      <w:lang w:val="ru-RU"/>
    </w:rPr>
  </w:style>
  <w:style w:customStyle="true" w:styleId="LBGovstyle2doczillaStyle3" w:type="paragraph">
    <w:name w:val="LB Gov style 2_doczillaStyle_3"/>
    <w:uiPriority w:val="98"/>
    <w:pPr>
      <w:numPr>
        <w:numId w:val="7"/>
        <w:ilvl w:val="1"/>
      </w:numPr>
      <w:jc w:val="both"/>
      <w:spacing w:before="120" w:after="120"/>
    </w:pPr>
    <w:rPr>
      <w:lang w:val="en-US"/>
    </w:rPr>
  </w:style>
  <w:style w:customStyle="true" w:styleId="LBBodyText2doczillaStyle2" w:type="paragraph">
    <w:name w:val="LB Body Text 2_doczillaStyle_2"/>
    <w:basedOn w:val="BdyText2doczillaStyle2"/>
  </w:style>
  <w:style w:customStyle="true" w:styleId="BdyText2doczillaStyle2" w:type="paragraph">
    <w:name w:val="Bоdy Text 2_doczillaStyle_2"/>
    <w:pPr>
      <w:jc w:val="both"/>
      <w:ind w:left="720"/>
      <w:spacing w:before="120" w:after="120"/>
    </w:pPr>
  </w:style>
  <w:style w:customStyle="true" w:styleId="LBGovstyle1doczillaStyle3" w:type="paragraph">
    <w:name w:val="LB Gov style 1_doczillaStyle_3"/>
    <w:uiPriority w:val="98"/>
    <w:pPr>
      <w:numPr>
        <w:numId w:val="7"/>
      </w:numPr>
      <w:jc w:val="both"/>
      <w:spacing w:before="120" w:after="120"/>
    </w:pPr>
    <w:rPr>
      <w:b/>
    </w:rPr>
  </w:style>
  <w:style w:customStyle="true" w:styleId="LBBodyText1doczillaStyle2" w:type="paragraph">
    <w:name w:val="LB Body Text 1_doczillaStyle_2"/>
    <w:basedOn w:val="BodyText1doczillaStyle2"/>
    <w:uiPriority w:val="2"/>
    <w:rPr>
      <w:lang w:val="ru-RU"/>
    </w:rPr>
  </w:style>
  <w:style w:customStyle="true" w:styleId="BodyText1doczillaStyle2" w:type="paragraph">
    <w:name w:val="Body Text 1_doczillaStyle_2"/>
    <w:basedOn w:val="21doczillaStyle2"/>
    <w:pPr>
      <w:ind w:left="0"/>
    </w:pPr>
  </w:style>
  <w:style w:customStyle="true" w:styleId="21doczillaStyle2" w:type="paragraph">
    <w:name w:val="Основной текст 21_doczillaStyle_2"/>
    <w:basedOn w:val="31doczillaStyle2"/>
    <w:pPr>
      <w:ind w:left="720"/>
    </w:pPr>
  </w:style>
  <w:style w:customStyle="true" w:styleId="31doczillaStyle2" w:type="paragraph">
    <w:name w:val="Основной текст 31_doczillaStyle_2"/>
    <w:basedOn w:val="BodyText4doczillaStyle2"/>
    <w:pPr>
      <w:ind w:left="1440"/>
    </w:pPr>
  </w:style>
  <w:style w:customStyle="true" w:styleId="BodyText4doczillaStyle2" w:type="paragraph">
    <w:name w:val="Body Text 4_doczillaStyle_2"/>
    <w:basedOn w:val="BodyTextdoczillaStyle1"/>
    <w:pPr>
      <w:ind w:left="2160"/>
      <w:spacing w:before="120"/>
    </w:pPr>
    <w:rPr>
      <w:lang w:val="en-GB"/>
    </w:rPr>
  </w:style>
  <w:style w:customStyle="true" w:styleId="BodyTextdoczillaStyle1" w:type="paragraph">
    <w:name w:val="Body Text_doczillaStyle_1"/>
    <w:basedOn w:val="NormaldoczillaStyle1"/>
    <w:pPr>
      <w:spacing w:after="120"/>
    </w:pPr>
  </w:style>
  <w:style w:customStyle="true" w:styleId="NormaldoczillaStyle1" w:type="paragraph">
    <w:name w:val="Normal_doczillaStyle_1"/>
    <w:pPr>
      <w:jc w:val="both"/>
    </w:pPr>
  </w:style>
  <w:style w:customStyle="true" w:styleId="MsoNormaldoczillaStyle33" w:type="paragraph">
    <w:name w:val="MsoNormal_doczillaStyle_33"/>
    <w:pPr>
      <w:spacing w:line="256" w:lineRule="auto"/>
    </w:pPr>
  </w:style>
  <w:style w:customStyle="true" w:styleId="DZ1" w:type="paragraph">
    <w:name w:val="DZ Основной текст 1"/>
    <w:basedOn w:val="BodyText1"/>
    <w:uiPriority w:val="1"/>
    <w:rPr>
      <w:lang w:val="ru-RU"/>
    </w:rPr>
  </w:style>
  <w:style w:customStyle="true" w:styleId="BodyText1" w:type="paragraph">
    <w:name w:val="Body Text 1"/>
    <w:basedOn w:val="212"/>
    <w:uiPriority w:val="2"/>
    <w:semiHidden/>
    <w:pPr>
      <w:ind w:left="0"/>
    </w:pPr>
  </w:style>
  <w:style w:customStyle="true" w:styleId="p" w:type="paragraph">
    <w:name w:val="p"/>
    <w:pPr>
      <w:jc w:val="both"/>
      <w:ind w:firstLine="709"/>
      <w:spacing w:beforeAutospacing="true" w:afterAutospacing="true"/>
    </w:pPr>
    <w:rPr>
      <w:sz w:val="24"/>
      <w:rFonts w:ascii="Times New Roman" w:hAnsi="Times New Roman"/>
    </w:rPr>
  </w:style>
  <w:style w:styleId="MsoListParagraph" w:type="paragraph">
    <w:name w:val="MsoListParagraph"/>
    <w:uiPriority w:val="34"/>
    <w:tblPr/>
    <w:pPr>
      <w:jc w:val="both"/>
      <w:ind w:left="720" w:right="0"/>
      <w:spacing w:before="0" w:after="0"/>
      <w:contextualSpacing/>
    </w:pPr>
    <w:rPr>
      <w:sz w:val="22"/>
      <w:rFonts w:ascii="Times New Roman" w:hAnsi="Times New Roman"/>
    </w:rPr>
  </w:style>
  <w:style w:styleId="MsoNormalTable" w:type="table">
    <w:name w:val="Обычная таблица"/>
    <w:uiPriority w:val="99"/>
    <w:hidden/>
    <w:semiHidden/>
    <w:tblPr>
      <w:tblCellMar>
        <w:left w:w="108" w:type="dxa"/>
        <w:top w:w="0" w:type="dxa"/>
        <w:right w:w="108" w:type="dxa"/>
        <w:bottom w:w="0" w:type="dxa"/>
      </w:tblCellMar>
    </w:tblPr>
    <w:pPr>
      <w:spacing w:after="0"/>
    </w:pPr>
    <w:rPr>
      <w:sz w:val="20"/>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6621067">
      <w:bodyDiv w:val="1"/>
      <w:marLeft w:val="0"/>
      <w:marRight w:val="0"/>
      <w:marTop w:val="0"/>
      <w:marBottom w:val="0"/>
      <w:divBdr>
        <w:top w:val="none" w:sz="0" w:space="0" w:color="auto"/>
        <w:left w:val="none" w:sz="0" w:space="0" w:color="auto"/>
        <w:bottom w:val="none" w:sz="0" w:space="0" w:color="auto"/>
        <w:right w:val="none" w:sz="0" w:space="0" w:color="auto"/>
      </w:divBdr>
    </w:div>
    <w:div w:id="386344550">
      <w:bodyDiv w:val="1"/>
      <w:marLeft w:val="0"/>
      <w:marRight w:val="0"/>
      <w:marTop w:val="0"/>
      <w:marBottom w:val="0"/>
      <w:divBdr>
        <w:top w:val="none" w:sz="0" w:space="0" w:color="auto"/>
        <w:left w:val="none" w:sz="0" w:space="0" w:color="auto"/>
        <w:bottom w:val="none" w:sz="0" w:space="0" w:color="auto"/>
        <w:right w:val="none" w:sz="0" w:space="0" w:color="auto"/>
      </w:divBdr>
      <w:divsChild>
        <w:div w:id="48652379">
          <w:marLeft w:val="0"/>
          <w:marRight w:val="0"/>
          <w:marTop w:val="60"/>
          <w:marBottom w:val="0"/>
          <w:divBdr>
            <w:top w:val="none" w:sz="0" w:space="0" w:color="auto"/>
            <w:left w:val="none" w:sz="0" w:space="0" w:color="auto"/>
            <w:bottom w:val="none" w:sz="0" w:space="0" w:color="auto"/>
            <w:right w:val="none" w:sz="0" w:space="0" w:color="auto"/>
          </w:divBdr>
        </w:div>
        <w:div w:id="936252864">
          <w:marLeft w:val="0"/>
          <w:marRight w:val="0"/>
          <w:marTop w:val="0"/>
          <w:marBottom w:val="0"/>
          <w:divBdr>
            <w:top w:val="none" w:sz="0" w:space="0" w:color="auto"/>
            <w:left w:val="none" w:sz="0" w:space="0" w:color="auto"/>
            <w:bottom w:val="none" w:sz="0" w:space="0" w:color="auto"/>
            <w:right w:val="none" w:sz="0" w:space="0" w:color="auto"/>
          </w:divBdr>
        </w:div>
      </w:divsChild>
    </w:div>
    <w:div w:id="1320770582">
      <w:bodyDiv w:val="1"/>
      <w:marLeft w:val="0"/>
      <w:marRight w:val="0"/>
      <w:marTop w:val="0"/>
      <w:marBottom w:val="0"/>
      <w:divBdr>
        <w:top w:val="none" w:sz="0" w:space="0" w:color="auto"/>
        <w:left w:val="none" w:sz="0" w:space="0" w:color="auto"/>
        <w:bottom w:val="none" w:sz="0" w:space="0" w:color="auto"/>
        <w:right w:val="none" w:sz="0" w:space="0" w:color="auto"/>
      </w:divBdr>
    </w:div>
    <w:div w:id="1726097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63644F4247E16D1BFE5C522E45BCFAC864AA28D6BA3D54035F30AF26C8D7z5C"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782E9CC4CCC6932545801925E3B536176E50B53C1FD70BD7655CABC93DB89C271041D8CD019EE696393B294E112BD805805FEF4CF4B5672237V6P" TargetMode="External"/><Relationship Id="rId5" Type="http://schemas.openxmlformats.org/officeDocument/2006/relationships/webSettings" Target="webSettings.xml"/><Relationship Id="rId10" Type="http://schemas.openxmlformats.org/officeDocument/2006/relationships/hyperlink" Target="consultantplus://offline/ref=63644F4247E16D1BFE5C522E45BCFAC864AA28D6BA3D54035F30AF26C8D7z5C" TargetMode="External"/><Relationship Id="rId4" Type="http://schemas.openxmlformats.org/officeDocument/2006/relationships/settings" Target="settings.xml"/><Relationship Id="rId9" Type="http://schemas.openxmlformats.org/officeDocument/2006/relationships/hyperlink" Target="consultantplus://offline/ref=C3E6F1CB3A7FA68030A7A5990D5AC64377878906628B1C3D0FA8DD415D9E904EAB0F3CBA0D2F085F6AB3117F6F353D9C55F63C6DF6546F12s7SC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511F99-6B44-482B-9364-18794E59C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ПРОЕКТА КОНТРАКТА_ТОВАРЫ_Ф_2.dotx</Template>
  <TotalTime>216</TotalTime>
  <Pages>25</Pages>
  <Words>12015</Words>
  <Characters>68486</Characters>
  <Application>Microsoft Office Word</Application>
  <DocSecurity>0</DocSecurity>
  <Lines>570</Lines>
  <Paragraphs>160</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80341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Александра Н. Роскина</dc:creator>
  <cp:keywords/>
  <dc:description/>
  <cp:lastModifiedBy>Александра Н. Роскина</cp:lastModifiedBy>
  <cp:revision>16</cp:revision>
  <cp:lastPrinted>2024-04-02T03:43:00Z</cp:lastPrinted>
  <dcterms:created xsi:type="dcterms:W3CDTF">2024-08-09T09:16:00Z</dcterms:created>
  <dcterms:modified xsi:type="dcterms:W3CDTF">2024-08-12T05:24:00Z</dcterms:modified>
</cp:coreProperties>
</file>

<file path=doczilla/structure.xml><?xml version="1.0" encoding="utf-8"?>
<w:structur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a="http://schemas.openxmlformats.org/drawingml/2006/main" xmlns:pic="http://schemas.openxmlformats.org/drawingml/2006/picture" xmlns:w="http://schemas.openxmlformats.org/wordprocessingml/2006/main"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cheme>
    <w:element w:id="236" w:guid="EC1EAB94-28AE-0568-E152-A516108030ED" w:kind="selector" w:selector="check" w:valueMode="normal" w:required="false" w:hiddenInQuestionnaire="true">
      <w:identifier xml:space="preserve">ID236</w:identifier>
      <w:name xml:space="preserve">ОБЩЕЕ</w:name>
    </w:element>
    <w:element w:id="12" w:guid="B0502316-BD12-D460-EF52-A819387ED454" w:kind="variable" w:type="string" w:valueMode="normal" w:required="false" w:hiddenInQuestionnaire="true" w:readOnly="true">
      <w:identifier xml:space="preserve">mainInfo_customerInfo_caption</w:identifier>
      <w:name xml:space="preserve">Наименование заказчика</w:name>
    </w:element>
    <w:element w:id="19" w:guid="C002F757-5693-EBF0-45E0-19ED34C817D4" w:kind="variable" w:type="string" w:valueMode="normal" w:required="false" w:hiddenInQuestionnaire="true" w:readOnly="true">
      <w:identifier xml:space="preserve">mainInfo_subject</w:identifier>
      <w:name xml:space="preserve">Предмет контракта</w:name>
    </w:element>
    <w:element w:id="13" w:guid="60DDBCB1-2CBD-3520-0A66-2D8CD494F09D" w:kind="variable" w:type="string" w:valueMode="normal" w:required="false" w:hiddenInQuestionnaire="true">
      <w:identifier xml:space="preserve">mainInfo_customerInfo_inn</w:identifier>
      <w:name xml:space="preserve">Интеграционная переменная ИНН заказчика</w:name>
    </w:element>
    <w:element w:id="14" w:guid="D031E7D1-1ADF-43C8-C28F-526662402BD5" w:kind="variable" w:type="string" w:valueMode="normal" w:required="false" w:hiddenInQuestionnaire="true">
      <w:identifier xml:space="preserve">mainInfo_customerInfo_kpp</w:identifier>
      <w:name xml:space="preserve">Интеграционная переменная КПП заказчика</w:name>
    </w:element>
    <w:element w:id="3643" w:guid="D0DF408E-EB38-9950-1456-EBC700F79E60" w:kind="condition" w:type="boolean" w:valueMode="expression" w:required="false" w:hiddenInQuestionnaire="true">
      <w:identifier xml:space="preserve">ID3643</w:identifier>
      <w:name xml:space="preserve">БУ отражение информации о счетах (есть лицевой счет бюджетного учреждения)</w:name>
      <w:value>
        <w:expression xml:space="preserve">mainInfo_customerInfo_accountsInfo.containsString("descriptionAccount","лицевой счет бюджетного учреждения")</w:expression>
      </w:value>
      <w:element w:id="3638" w:guid="B05821F3-31C3-51F2-9443-73F525C00396" w:kind="selector" w:selector="check" w:valueMode="normal" w:required="false">
        <w:identifier xml:space="preserve">ID3638</w:identifier>
        <w:name xml:space="preserve">Реквизиты счета(ов) Заказчика</w:name>
      </w:element>
      <w:element w:id="3631" w:guid="688BAB54-5384-563C-3378-D39F57A8DC9C" w:kind="condition" w:type="boolean" w:valueMode="expression" w:required="false" w:hiddenInQuestionnaire="true">
        <w:identifier xml:space="preserve">есть_счет_ОМС</w:identifier>
        <w:name xml:space="preserve">Условие есть  лицевой счет по учету средств ОМС бюджетного учреждения</w:name>
        <w:value>
          <w:expression xml:space="preserve">mainInfo_customerInfo_accountsInfo.containsString("descriptionAccount","лицевой счет по учету средств ОМС бюджетного учреждения")</w:expression>
        </w:value>
      </w:element>
      <w:element w:id="3633" w:guid="C0123266-8C51-48F8-7EB9-071CD9283E05" w:kind="condition" w:type="boolean" w:valueMode="normal" w:required="false" w:hiddenInQuestionnaire="false">
        <w:identifier xml:space="preserve">выбан_счет_ОМС</w:identifier>
        <w:name xml:space="preserve">Указать лицевой счет по учету средств ОМС бюджетного учреждения </w:name>
        <w:value>
          <w:visibility xml:space="preserve">есть_счет_ОМС</w:visibility>
        </w:value>
      </w:element>
      <w:element w:id="3632" w:guid="98AEAE36-D7DC-FD50-C7F3-9D4F521891B3" w:kind="condition" w:type="boolean" w:valueMode="normal" w:required="false" w:hiddenInQuestionnaire="false">
        <w:identifier xml:space="preserve">выбран_счет_БУ</w:identifier>
        <w:name xml:space="preserve">Указать лицевой счет бюджетного учреждения </w:name>
      </w:element>
      <w:element w:id="3644" w:guid="B0E4E00F-2AE8-2A00-BD05-8A860B726E26" w:kind="condition" w:type="boolean" w:valueMode="normal" w:required="false" w:hiddenInQuestionnaire="false">
        <w:identifier xml:space="preserve">выбран_счет_БУ_целевой</w:identifier>
        <w:name xml:space="preserve">Указать целевой лицевой счет бюджетного учреждения </w:name>
      </w:element>
    </w:element>
    <w:element w:id="3600" w:guid="78385CEF-6058-E730-E78D-9D6175B04873" w:kind="replicator" w:type="dataset" w:valueMode="normal" w:required="false" w:hiddenInQuestionnaire="true">
      <w:identifier xml:space="preserve">mainInfo_customerInfo_accountsInfo</w:identifier>
      <w:name xml:space="preserve">Информация о счетах заказчика</w:name>
      <w:element w:id="3606" w:guid="6064FC71-EEC3-0F30-0804-48778E58FD50" w:kind="variable" w:type="string" w:valueMode="normal" w:required="false" w:hiddenInQuestionnaire="true">
        <w:identifier xml:space="preserve">descriptionAccount</w:identifier>
        <w:name xml:space="preserve">Наименование счета (интеграционная)</w:name>
      </w:element>
      <w:element w:id="3610" w:guid="EE3DB243-5CF8-2315-824C-E17150D81A3A" w:kind="condition" w:type="boolean" w:valueMode="expression" w:required="false" w:hiddenInQuestionnaire="true">
        <w:identifier xml:space="preserve">ID3610</w:identifier>
        <w:name xml:space="preserve">Проверка значения Наименование счета</w:name>
        <w:value>
          <w:expression xml:space="preserve">descriptionAccount=="лицевой счет получателя бюджетных средств"||descriptionAccount=="лицевой счет бюджетного учреждения"||descriptionAccount=="лицевой счет по учету средств ОМС бюджетного учреждения"||descriptionAccount=="целевой лицевой счет бюджетного учреждения"</w:expression>
        </w:value>
        <w:element w:id="3604" w:guid="70FB7971-6856-3E58-8EB6-98CD8D40FDB9" w:kind="variable" w:type="string" w:valueMode="normal" w:required="false" w:hiddenInQuestionnaire="true">
          <w:identifier xml:space="preserve">executerAccount</w:identifier>
          <w:name xml:space="preserve">Счет УФК заказчика (интеграционная)</w:name>
        </w:element>
        <w:element w:id="3630" w:guid="801DF592-C2DD-DAE8-3798-4A0CBF38B51B" w:kind="variable" w:type="string" w:valueMode="normal" w:required="false" w:hiddenInQuestionnaire="true">
          <w:identifier xml:space="preserve">keeperacc_number</w:identifier>
          <w:name xml:space="preserve">Счет ФО</w:name>
        </w:element>
        <w:element w:id="3601" w:guid="7065A3AD-9D04-41D2-6D8F-E5EFEA98F21C" w:kind="variable" w:type="string" w:valueMode="normal" w:required="false" w:hiddenInQuestionnaire="true">
          <w:identifier xml:space="preserve">account</w:identifier>
          <w:name xml:space="preserve">Номер счета заказчика (лицевой) (интеграционная)</w:name>
        </w:element>
        <w:element w:id="3602" w:guid="B0F84707-6732-FB82-A9A0-3C17A720AA4A" w:kind="variable" w:type="string" w:valueMode="normal" w:required="false" w:hiddenInQuestionnaire="true">
          <w:identifier xml:space="preserve">bik</w:identifier>
          <w:name xml:space="preserve">БИК счета заказчика (интеграционная)</w:name>
        </w:element>
        <w:element w:id="3624" w:guid="A4F83ACE-C24E-5DA0-0586-FED958482B18" w:kind="variable" w:type="string" w:valueMode="normal" w:required="false" w:hiddenInQuestionnaire="true" w:readOnly="true">
          <w:identifier xml:space="preserve">ID3624</w:identifier>
          <w:name xml:space="preserve">БИК (слово)</w:name>
          <w:value>
            <w:text xml:space="preserve">, БИК: </w:text>
          </w:value>
        </w:element>
        <w:element w:id="30" w:guid="B4E29386-8DCD-60A0-5768-7CCADEF03D34" w:kind="variable" w:type="string" w:valueMode="normal" w:required="false" w:hiddenInQuestionnaire="true">
          <w:identifier xml:space="preserve">bankName</w:identifier>
          <w:name xml:space="preserve">Наименование банка счета заказчика (интеграционная)</w:name>
        </w:element>
        <w:element w:id="3603" w:guid="E8A99DF8-77B7-9118-89BE-5DFD7D50A29A" w:kind="variable" w:type="string" w:valueMode="normal" w:required="false" w:hiddenInQuestionnaire="true">
          <w:identifier xml:space="preserve">corAccount</w:identifier>
          <w:name xml:space="preserve">Корреспондентский счет банка заказчика (интеграционная)</w:name>
        </w:element>
        <w:element w:id="3625" w:guid="E0D1482D-A070-1BA0-00BA-CDB562589655" w:kind="variable" w:type="string" w:valueMode="normal" w:required="false" w:hiddenInQuestionnaire="true" w:readOnly="true">
          <w:identifier xml:space="preserve">ID3625</w:identifier>
          <w:name xml:space="preserve">к/с: (слово)</w:name>
          <w:value>
            <w:text xml:space="preserve">, к/с: </w:text>
          </w:value>
        </w:element>
        <w:element w:id="3629" w:guid="F8CCC2BF-DB10-A2A0-40B9-01A1EFE0265E" w:kind="condition" w:type="boolean" w:valueMode="expression" w:required="false" w:hiddenInQuestionnaire="false">
          <w:identifier xml:space="preserve">ID3629</w:identifier>
          <w:name xml:space="preserve">БУ целевой лицевой счет бюджетного учреждения (выбран счет БУ целевой))</w:name>
          <w:value>
            <w:expression xml:space="preserve">(descriptionAccount=="целевой лицевой счет бюджетного учреждения")&amp;выбран_счет_БУ_целевой</w:expression>
          </w:value>
        </w:element>
        <w:element w:id="3637" w:guid="A0CC3BF0-9C49-5220-8CB6-8DDA5D80B803" w:kind="condition" w:type="boolean" w:valueMode="expression" w:required="false" w:hiddenInQuestionnaire="false">
          <w:identifier xml:space="preserve">ID3637</w:identifier>
          <w:name xml:space="preserve">БУ лицевой счет бюджетного учреждения (выбран счет БУ)</w:name>
          <w:value>
            <w:expression xml:space="preserve">(descriptionAccount=="лицевой счет бюджетного учреждения")&amp;выбран_счет_БУ</w:expression>
          </w:value>
        </w:element>
        <w:element w:id="3636" w:guid="85A6EEFC-D6A8-1D28-21C2-1A6134803079" w:kind="condition" w:type="boolean" w:valueMode="expression" w:required="false" w:hiddenInQuestionnaire="false">
          <w:identifier xml:space="preserve">ID3636</w:identifier>
          <w:name xml:space="preserve">БУ лицевой счет по учету средств ОМС бюджетного учреждения</w:name>
          <w:value>
            <w:expression xml:space="preserve">(descriptionAccount=="лицевой счет по учету средств ОМС бюджетного учреждения")&amp;выбан_счет_ОМС</w:expression>
          </w:value>
        </w:element>
        <w:element w:id="3628" w:guid="B0B404FA-9B71-2E40-3D4C-88D204C46978" w:kind="condition" w:type="boolean" w:valueMode="expression" w:required="false" w:hiddenInQuestionnaire="true">
          <w:identifier xml:space="preserve">ID3628</w:identifier>
          <w:name xml:space="preserve">КУ лицевой счет получателя бюджетных средств и НЕ Средства Федерального бюджетa (Избирательная комиссия)</w:name>
          <w:value>
            <w:expression xml:space="preserve">descriptionAccount=="лицевой счет получателя бюджетных средств"&amp;!ФБ_Избирательная_комиссия</w:expression>
          </w:value>
        </w:element>
      </w:element>
    </w:element>
    <w:element w:id="3679" w:guid="B03780EC-4A32-18E0-65A9-5288B960FA3D" w:kind="condition" w:type="boolean" w:valueMode="expression" w:required="false" w:hiddenInQuestionnaire="true">
      <w:identifier xml:space="preserve">ID3679</w:identifier>
      <w:name xml:space="preserve">Средства Федерального бюджетa (Избирательная комиссия) или закупка МО</w:name>
      <w:value>
        <w:expression xml:space="preserve">ФБ_Избирательная_комиссия||закупка_МО</w:expression>
      </w:value>
    </w:element>
    <w:element w:id="3686" w:guid="80539719-F353-B520-3DBF-65A2D32892E1" w:kind="condition" w:type="boolean" w:valueMode="expression" w:required="false" w:hiddenInQuestionnaire="true">
      <w:identifier xml:space="preserve">ID3686</w:identifier>
      <w:name xml:space="preserve">ФБ_Избирательная_комиссия или закупка_МО</w:name>
      <w:value>
        <w:expression xml:space="preserve">ФБ_Избирательная_комиссия||закупка_МО</w:expression>
      </w:value>
      <w:element w:id="3681" w:guid="E69DA2C3-4C60-2366-114B-2C0DB9E8C806" w:kind="selector" w:selector="check" w:valueMode="normal" w:required="false">
        <w:identifier xml:space="preserve">ID3681</w:identifier>
        <w:name xml:space="preserve">Реквизиты счета заказчика</w:name>
      </w:element>
      <w:element w:id="3680" w:guid="78F3BD00-E131-D04D-6B6E-E5C1A4281931" w:kind="variable" w:type="string" w:valueMode="normal" w:required="true">
        <w:identifier xml:space="preserve">ID3680</w:identifier>
        <w:name xml:space="preserve">Укажите тип счета</w:name>
      </w:element>
      <w:element w:id="3688" w:guid="70E2CC6F-3C3F-3924-B7AE-B6AE2570AB4E" w:kind="variable" w:type="string" w:valueMode="normal" w:required="false">
        <w:identifier xml:space="preserve">ID3688</w:identifier>
        <w:name xml:space="preserve">Укажите номер лицевого счета</w:name>
        <w:value>
          <w:visibility xml:space="preserve">закупка_МО</w:visibility>
        </w:value>
      </w:element>
      <w:element w:id="3684" w:guid="909B52B4-60A6-0EA4-4368-EC5FCFF02F43" w:kind="variable" w:type="string" w:valueMode="normal" w:required="true">
        <w:identifier xml:space="preserve">ID3684</w:identifier>
        <w:name xml:space="preserve">Укажите номер счета</w:name>
      </w:element>
      <w:element w:id="3685" w:guid="DA230AA2-FD51-2260-14B4-5639BA50A330" w:kind="variable" w:type="string" w:valueMode="normal" w:required="true">
        <w:identifier xml:space="preserve">ID3685</w:identifier>
        <w:name xml:space="preserve">Укажите наименование банка счета, БИК</w:name>
      </w:element>
    </w:element>
    <w:element w:id="15" w:guid="60530EA4-D4EE-B370-5CA5-95420E509451" w:kind="variable" w:type="string" w:valueMode="normal" w:required="false" w:hiddenInQuestionnaire="true">
      <w:identifier xml:space="preserve">mainInfo_customerInfo_postal_address</w:identifier>
      <w:name xml:space="preserve">Интеграционная переменная Почтовый адрес заказчика</w:name>
    </w:element>
    <w:element w:id="3689" w:guid="D007F7C0-0104-05D8-C811-9ECB88681EDC" w:kind="variable" w:type="string" w:valueMode="normal" w:required="false" w:hiddenInQuestionnaire="true">
      <w:identifier xml:space="preserve">mainInfo_customerInfo_fact_address</w:identifier>
      <w:name xml:space="preserve">Интеграционная переменная Место нахождения адрес заказчика</w:name>
    </w:element>
    <w:element w:id="16" w:guid="B8B3D17E-E36F-99BC-0EF5-DDDEBA00AF32" w:kind="variable" w:type="string" w:valueMode="normal" w:required="false" w:hiddenInQuestionnaire="true">
      <w:identifier xml:space="preserve">mainInfo_personalname</w:identifier>
      <w:name xml:space="preserve">Интеграционная переменная Ответственное должностное лицо заказчика</w:name>
    </w:element>
    <w:element w:id="17" w:guid="F11ACAA7-CD91-1B40-5965-994177285F61" w:kind="variable" w:type="string" w:valueMode="normal" w:required="false" w:hiddenInQuestionnaire="true">
      <w:identifier xml:space="preserve">mainInfo_customerInfo_email</w:identifier>
      <w:name xml:space="preserve">Интеграционная переменная Адрес электронной почты заказчика</w:name>
    </w:element>
    <w:element w:id="18" w:guid="806BD5A7-7E7B-538F-33EF-017B3B982E22" w:kind="variable" w:type="string" w:valueMode="normal" w:required="false" w:hiddenInQuestionnaire="true">
      <w:identifier xml:space="preserve">mainInfo_customerInfo_phone</w:identifier>
      <w:name xml:space="preserve">Интеграционная переменная Номер контактного телефона заказчика</w:name>
    </w:element>
    <w:element w:id="1" w:guid="C030673B-12F5-A6D0-5718-F346FD58B11A" w:kind="variable" w:type="number" w:valueMode="normal" w:required="true" w:hiddenInQuestionnaire="true">
      <w:identifier xml:space="preserve">mainInfo_purchaseModeCode</w:identifier>
      <w:name xml:space="preserve">Интеграционная тех. переменная: код способа определения поставщика</w:name>
    </w:element>
    <w:element w:id="3404" w:guid="B079B7BA-9BB8-2130-C91E-46D760D0C1F1" w:kind="replicator" w:type="dataset" w:valueMode="normal" w:required="false" w:hiddenInQuestionnaire="true">
      <w:identifier xml:space="preserve">mainInfo_guaranteecontractaccount</w:identifier>
      <w:name xml:space="preserve">Реквизиты счета Заказчика обеспечение исполнения контракта</w:name>
      <w:element w:id="3405" w:guid="D098FE56-0FFC-2208-A0AF-B6B609BCC70E" w:kind="variable" w:type="string" w:valueMode="normal" w:required="false" w:hiddenInQuestionnaire="true">
        <w:identifier xml:space="preserve">mainInfo_guaranteecontractaccount_bik</w:identifier>
        <w:name xml:space="preserve">БИК</w:name>
      </w:element>
      <w:element w:id="3406" w:guid="767E6D1E-CAFD-2258-5D12-60AB0810C393" w:kind="variable" w:type="string" w:valueMode="normal" w:required="false" w:hiddenInQuestionnaire="true">
        <w:identifier xml:space="preserve">mainInfo_guaranteecontractaccount_settlementAccount</w:identifier>
        <w:name xml:space="preserve">Номер счета</w:name>
      </w:element>
      <w:element w:id="3407" w:guid="F8E26990-C01C-C098-0096-BB9987A0B408" w:kind="variable" w:type="string" w:valueMode="normal" w:required="false" w:hiddenInQuestionnaire="true">
        <w:identifier xml:space="preserve">mainInfo_guaranteecontractaccount_personalAccount</w:identifier>
        <w:name xml:space="preserve">Номер лицевого счета</w:name>
      </w:element>
      <w:element w:id="3408" w:guid="A099E741-06C5-4FE0-FB2D-974F086444F0" w:kind="variable" w:type="string" w:valueMode="normal" w:required="false" w:hiddenInQuestionnaire="true">
        <w:identifier xml:space="preserve">mainInfo_guaranteecontractaccount_creditOrgName</w:identifier>
        <w:name xml:space="preserve">Наименование кредитной организации</w:name>
      </w:element>
      <w:element w:id="3409" w:guid="C09AD3C9-CF97-DCF0-F40B-728DDBC06382" w:kind="variable" w:type="string" w:valueMode="normal" w:required="false" w:hiddenInQuestionnaire="true">
        <w:identifier xml:space="preserve">mainInfo_guaranteecontractaccount_corrAccountNumber</w:identifier>
        <w:name xml:space="preserve">Номер корр-го счета</w:name>
      </w:element>
    </w:element>
    <w:element w:id="6" w:guid="9041F07B-26A5-8604-E7F0-E621BA38335A" w:kind="condition" w:type="boolean" w:valueMode="expression" w:required="false" w:hiddenInQuestionnaire="true">
      <w:identifier xml:space="preserve">открытый_ЭК</w:identifier>
      <w:name xml:space="preserve">Открытый конкурс в электронной форме</w:name>
      <w:value>
        <w:expression xml:space="preserve">mainInfo_purchaseModeCode == "25"</w:expression>
        <w:visibility xml:space="preserve">mainInfo_purchaseModeCode == "25"</w:visibility>
      </w:value>
      <w:element w:id="242" w:guid="C8E8F0A8-06F9-6D98-558A-07DDB8504C69" w:kind="variable" w:type="string" w:valueMode="expression" w:required="false" w:hiddenInQuestionnaire="true">
        <w:identifier xml:space="preserve">ID242</w:identifier>
        <w:name xml:space="preserve">Способ определения поставщика (подрядчика, исполнителя)</w:name>
        <w:value>
          <w:expression xml:space="preserve">открытый_ЭК ? "Открытый конкурс в электронной форме":""</w:expression>
        </w:value>
      </w:element>
    </w:element>
    <w:element w:id="7" w:guid="D0B6A33A-5D9C-4EB0-A48B-AEA36F80DE75" w:kind="condition" w:type="boolean" w:valueMode="expression" w:required="false" w:hiddenInQuestionnaire="true">
      <w:identifier xml:space="preserve">открытый_ЭА</w:identifier>
      <w:name xml:space="preserve">Открытый аукцион в электронной форме</w:name>
      <w:value>
        <w:expression xml:space="preserve">mainInfo_purchaseModeCode == "13"</w:expression>
        <w:visibility xml:space="preserve">mainInfo_purchaseModeCode == "13"</w:visibility>
      </w:value>
      <w:element w:id="239" w:guid="D01B2117-E732-0718-71C5-44C492405F42" w:kind="variable" w:type="string" w:valueMode="expression" w:required="false" w:hiddenInQuestionnaire="true">
        <w:identifier xml:space="preserve">ID239</w:identifier>
        <w:name xml:space="preserve">Способ определения поставщика (подрядчика, исполнителя)</w:name>
        <w:value>
          <w:expression xml:space="preserve">открытый_ЭА ? "Открытый аукцион в электронной форме":""</w:expression>
        </w:value>
      </w:element>
    </w:element>
    <w:element w:id="8" w:guid="95E6265D-3232-0648-0B45-5D2FE4385723" w:kind="condition" w:type="boolean" w:valueMode="expression" w:required="false" w:hiddenInQuestionnaire="true">
      <w:identifier xml:space="preserve">открытый_ЭЗК</w:identifier>
      <w:name xml:space="preserve">Запрос котировок в электронной форме</w:name>
      <w:value>
        <w:expression xml:space="preserve">mainInfo_purchaseModeCode == "28"</w:expression>
        <w:visibility xml:space="preserve">mainInfo_purchaseModeCode == "28"</w:visibility>
      </w:value>
      <w:element w:id="240" w:guid="A8172D74-D198-6290-1D0F-F7034B5820FD" w:kind="variable" w:type="string" w:valueMode="expression" w:required="false" w:hiddenInQuestionnaire="true">
        <w:identifier xml:space="preserve">ID240</w:identifier>
        <w:name xml:space="preserve">Способ определения поставщика (подрядчика, исполнителя)</w:name>
        <w:value>
          <w:expression xml:space="preserve">открытый_ЭЗК ? "Запрос котировок в электронной форме":""</w:expression>
        </w:value>
      </w:element>
    </w:element>
    <w:element w:id="9" w:guid="785740AB-F30D-8250-88D0-570701B82670" w:kind="condition" w:type="boolean" w:valueMode="expression" w:required="false" w:hiddenInQuestionnaire="true">
      <w:identifier xml:space="preserve">ед_пост_ч_12</w:identifier>
      <w:name xml:space="preserve">Закупка у ед. пост. ч. 12 ст. 93  (код - 34)</w:name>
      <w:value>
        <w:expression xml:space="preserve">mainInfo_purchaseModeCode == "34"</w:expression>
        <w:visibility xml:space="preserve">mainInfo_purchaseModeCode == "34"</w:visibility>
      </w:value>
      <w:element w:id="241" w:guid="D8564F63-F3CC-6100-6C94-D5D872D8C97A" w:kind="variable" w:type="string" w:valueMode="expression" w:required="false" w:hiddenInQuestionnaire="true">
        <w:identifier xml:space="preserve">ID241</w:identifier>
        <w:name xml:space="preserve">Способ определения поставщика (подрядчика, исполнителя)</w:name>
        <w:value>
          <w:expression xml:space="preserve">ед_пост_ч_12 ? "Закупка у ед. пост. ч. 12 ст. 93":""</w:expression>
        </w:value>
      </w:element>
    </w:element>
    <w:element w:id="3332" w:guid="80A6EBC5-29E1-223A-E7AC-53F5E888BE28" w:kind="condition" w:type="boolean" w:valueMode="expression" w:required="false" w:hiddenInQuestionnaire="true">
      <w:identifier xml:space="preserve">ID3332</w:identifier>
      <w:name xml:space="preserve">Конкурс или аукцион</w:name>
      <w:value>
        <w:expression xml:space="preserve">открытый_ЭК||открытый_ЭА</w:expression>
      </w:value>
    </w:element>
    <w:element w:id="10" w:guid="B0E66037-0F5E-8D10-0F22-DC783E924896" w:kind="variable" w:type="string" w:valueMode="normal" w:required="false" w:hiddenInQuestionnaire="true" w:readOnly="true">
      <w:identifier xml:space="preserve">mainInfo_ikz</w:identifier>
      <w:name xml:space="preserve">Идентификационный код закупки</w:name>
    </w:element>
    <w:element w:id="31" w:guid="E0CD156D-44AF-1AA2-4EEB-811B4880EDC7" w:kind="variable" w:type="string" w:valueMode="normal" w:required="false" w:hiddenInQuestionnaire="true">
      <w:identifier xml:space="preserve">mainInfo_isseveralstages</w:identifier>
      <w:name xml:space="preserve">Интеграционная Признак "Несколько этапов"(1_0)</w:name>
    </w:element>
    <w:element w:id="3357" w:guid="A4BF4E2D-B1A2-73D0-2650-01000E70A3F3" w:kind="variable" w:type="string" w:valueMode="normal" w:required="false" w:hiddenInQuestionnaire="true">
      <w:identifier xml:space="preserve">mainInfo_ischangepricewithoutqty</w:identifier>
      <w:name xml:space="preserve">Интеграционная переменная Возможность снижения цены контракта, без изменения предусмотренного контрактом количества товара, объема работы или услуги (1;0)</w:name>
    </w:element>
    <w:element w:id="3358" w:guid="90BF45FC-95C5-282E-6219-4C45A5C04C3F" w:kind="condition" w:type="boolean" w:valueMode="expression" w:required="false" w:hiddenInQuestionnaire="true">
      <w:identifier xml:space="preserve">ID3358</w:identifier>
      <w:name xml:space="preserve">Возможно снижение цены, без изменения количества (объема)</w:name>
      <w:value>
        <w:expression xml:space="preserve">mainInfo_ischangepricewithoutqty=="1"</w:expression>
      </w:value>
    </w:element>
    <w:element w:id="83" w:guid="80F65FCC-2383-09E0-7498-4319A528AA90" w:kind="variable" w:type="number" w:valueMode="normal" w:required="false" w:hiddenInQuestionnaire="true">
      <w:identifier xml:space="preserve">mainInfo_quantityUndefinedFlag</w:identifier>
      <w:name xml:space="preserve">Признак Контракт заключен по цене за единицу продукции</w:name>
    </w:element>
    <w:element w:id="84" w:guid="DC32A8E5-3765-3CD8-E54E-55DCF2BF9E09" w:kind="variable" w:type="string" w:valueMode="normal" w:required="false" w:hiddenInQuestionnaire="true">
      <w:identifier xml:space="preserve">mainInfo_isContractPriceFormula</w:identifier>
      <w:name xml:space="preserve">Признак Указать формулу цены и максимальное значение цены контракта</w:name>
    </w:element>
    <w:element w:id="85" w:guid="B05970AD-07FA-6160-27D3-C9E4ECE0D2A8" w:kind="selector" w:selector="check" w:valueMode="normal" w:required="false" w:hiddenInQuestionnaire="true">
      <w:identifier xml:space="preserve">ID85</w:identifier>
      <w:name xml:space="preserve">Цена контракта</w:name>
      <w:element w:id="86" w:guid="E8D810FE-AF34-25D0-6DE2-DC8C08B8DF82" w:kind="condition" w:type="boolean" w:valueMode="expression" w:required="false" w:hiddenInQuestionnaire="true">
        <w:identifier xml:space="preserve">ID86</w:identifier>
        <w:name xml:space="preserve">Твердая цена</w:name>
        <w:value>
          <w:expression xml:space="preserve">!(формула_цены||цена_за_ед)</w:expression>
          <w:visibility xml:space="preserve">!(формула_цены||цена_за_ед)</w:visibility>
          <w:boolean>true</w:boolean>
        </w:value>
        <w:element w:id="245" w:guid="60D7763C-0477-4898-6E91-14116C58172A" w:kind="variable" w:type="string" w:valueMode="expression" w:required="false" w:hiddenInQuestionnaire="true">
          <w:identifier xml:space="preserve">ID245</w:identifier>
          <w:name xml:space="preserve">Цена контракта</w:name>
          <w:value>
            <w:expression xml:space="preserve">!(формула_цены||цена_за_ед) ? "Твердая":""</w:expression>
          </w:value>
        </w:element>
      </w:element>
      <w:element w:id="106" w:guid="B873E6C3-E217-6F98-B2D2-7879B5100C05" w:kind="condition" w:type="boolean" w:valueMode="expression" w:required="false" w:hiddenInQuestionnaire="true">
        <w:identifier xml:space="preserve">ID106</w:identifier>
        <w:name xml:space="preserve">Максимальное значение цены контракта</w:name>
        <w:value>
          <w:expression xml:space="preserve">(формула_цены||цена_за_ед)</w:expression>
          <w:visibility xml:space="preserve">(формула_цены||цена_за_ед)</w:visibility>
          <w:boolean>true</w:boolean>
        </w:value>
      </w:element>
      <w:element w:id="87" w:guid="F0099281-F30C-09C0-FCD3-AAFB6E188832" w:kind="condition" w:type="boolean" w:valueMode="expression" w:required="false" w:hiddenInQuestionnaire="true">
        <w:identifier xml:space="preserve">цена_за_ед</w:identifier>
        <w:name xml:space="preserve">Цена за единицу продукции (количество не определено)</w:name>
        <w:value>
          <w:expression xml:space="preserve">mainInfo_quantityUndefinedFlag=="1"</w:expression>
          <w:visibility xml:space="preserve">mainInfo_quantityUndefinedFlag=="1"</w:visibility>
          <w:boolean>false</w:boolean>
        </w:value>
        <w:element w:id="246" w:guid="E0EF67D4-B5B2-3138-2389-2F9DCA006906" w:kind="variable" w:type="string" w:valueMode="expression" w:required="false" w:hiddenInQuestionnaire="true">
          <w:identifier xml:space="preserve">ID246</w:identifier>
          <w:name xml:space="preserve">Цена контракта</w:name>
          <w:value>
            <w:expression xml:space="preserve">mainInfo_quantityUndefinedFlag=="1" ? "Цена за единицу продукции (количество не определено)":""</w:expression>
          </w:value>
        </w:element>
      </w:element>
      <w:element w:id="3432" w:guid="F4699C66-5E26-5988-BB1F-87028CC01328" w:kind="condition" w:type="boolean" w:valueMode="expression" w:required="false" w:hiddenInQuestionnaire="true">
        <w:identifier xml:space="preserve">ID3433</w:identifier>
        <w:name xml:space="preserve">НЕ Цена за единицу продукции (количество не определено)</w:name>
        <w:value>
          <w:expression xml:space="preserve">!цена_за_ед</w:expression>
          <w:boolean>false</w:boolean>
        </w:value>
      </w:element>
      <w:element w:id="3707" w:guid="A85884D1-4EFD-F30A-263D-A39927E0D8EC" w:kind="condition" w:type="boolean" w:valueMode="expression" w:required="false" w:hiddenInQuestionnaire="true">
        <w:identifier xml:space="preserve">ID3708</w:identifier>
        <w:name xml:space="preserve">НЕ Цена за единицу продукции (количество не определено)</w:name>
        <w:value>
          <w:expression xml:space="preserve">!цена_за_ед</w:expression>
          <w:boolean>false</w:boolean>
        </w:value>
      </w:element>
      <w:element w:id="3356" w:guid="A85884D1-4EFD-F30A-263D-A39927E0D8EC" w:kind="condition" w:type="boolean" w:valueMode="expression" w:required="false" w:hiddenInQuestionnaire="true">
        <w:identifier xml:space="preserve">ID3706</w:identifier>
        <w:name xml:space="preserve">НЕ Цена за единицу продукции (количество не определено)</w:name>
        <w:value>
          <w:expression xml:space="preserve">!цена_за_ед</w:expression>
          <w:boolean>false</w:boolean>
        </w:value>
      </w:element>
      <w:element w:id="88" w:guid="A41BA31B-5586-4620-C644-AAB045BCF74A" w:kind="condition" w:type="boolean" w:valueMode="expression" w:required="false" w:hiddenInQuestionnaire="true">
        <w:identifier xml:space="preserve">формула_цены</w:identifier>
        <w:name xml:space="preserve">Указана формула цены и максимальное значение цены контракта</w:name>
        <w:value>
          <w:expression xml:space="preserve">mainInfo_isContractPriceFormula=="1"</w:expression>
          <w:visibility xml:space="preserve">mainInfo_isContractPriceFormula=="1"</w:visibility>
          <w:boolean>false</w:boolean>
        </w:value>
        <w:element w:id="247" w:guid="E0152193-5F92-A260-09D3-4BCF65E07755" w:kind="variable" w:type="string" w:valueMode="expression" w:required="false" w:hiddenInQuestionnaire="true">
          <w:identifier xml:space="preserve">ID247</w:identifier>
          <w:name xml:space="preserve">Цена контракта</w:name>
          <w:value>
            <w:expression xml:space="preserve">mainInfo_isContractPriceFormula=="1" ? "Указана формула цены и максимальное значение цены контракта":""</w:expression>
          </w:value>
        </w:element>
        <w:element w:id="89" w:guid="D099A725-5CD1-97E8-1721-BE84C3588A54" w:kind="variable" w:type="string" w:valueMode="dataSource" w:required="false" w:hiddenInQuestionnaire="true">
          <w:identifier xml:space="preserve">mainInfo_PriceFormula</w:identifier>
          <w:name xml:space="preserve">Формула цены</w:name>
        </w:element>
      </w:element>
      <w:element w:id="3402" w:guid="D038437A-3487-3868-29DB-55066C15369A" w:kind="condition" w:type="boolean" w:valueMode="expression" w:required="false" w:hiddenInQuestionnaire="true">
        <w:identifier xml:space="preserve">ID3402</w:identifier>
        <w:name xml:space="preserve">НЕ Цена за единицу продукции (количество не определено)</w:name>
        <w:value>
          <w:expression xml:space="preserve">mainInfo_quantityUndefinedFlag=="0"</w:expression>
          <w:boolean>false</w:boolean>
        </w:value>
      </w:element>
    </w:element>
    <w:element w:id="187" w:guid="D89D7084-14D1-D3D4-4195-59411664CAD1" w:kind="variable" w:type="number" w:valueMode="normal" w:required="false" w:hiddenInQuestionnaire="true">
      <w:identifier xml:space="preserve">mainInfo_startAmount</w:identifier>
      <w:name xml:space="preserve">Максимальное значение цены контракта</w:name>
      <w:value>
        <w:visibility xml:space="preserve">формула_цены||цена_за_ед</w:visibility>
      </w:value>
    </w:element>
    <w:element w:id="3097" w:guid="B46CAF72-5B65-5C60-FD78-90B679AA9E3D" w:kind="selector" w:selector="check" w:valueMode="normal" w:required="false" w:hiddenInQuestionnaire="true">
      <w:identifier xml:space="preserve">ID3097</w:identifier>
      <w:name xml:space="preserve">СРОК ИСПОЛНЕНИЯ КОНТРАКТА (тех. для разделения)</w:name>
    </w:element>
    <w:element w:id="2592" w:guid="B0800BD5-DF1D-4F18-3F85-A5A34CC0698E" w:kind="variable" w:type="number" w:valueMode="normal" w:required="false" w:hiddenInQuestionnaire="true">
      <w:identifier xml:space="preserve">mainInfo_contractExecutionTermsInfo_relativeTermsInfo_start</w:identifier>
      <w:name xml:space="preserve">[ОТНОСИТЕЛЬНЫЕ] техническая переменная  сроки исполнения контрактов (и всех этапов) указываются в виде относительных сроков (*сюда приходит в связи с особенностями АЦК - переменная со сроком начала исполнения контракта) Дата начала исполнения контракта-дни с даты заключения?</w:name>
      <w:value>
        <w:number/>
      </w:value>
    </w:element>
    <w:element w:id="3305" w:guid="F8A34C9F-4BD2-F2D0-1EE3-C369CD46BEAE" w:kind="variable" w:type="string" w:valueMode="normal" w:required="false" w:hiddenInQuestionnaire="true">
      <w:identifier xml:space="preserve">mainInfo_relativeTiming</w:identifier>
      <w:name xml:space="preserve">Интеграционная переменная относительные сроки (значения 1/0)</w:name>
    </w:element>
    <w:element w:id="34" w:guid="C00BD111-5CEB-5A30-16FD-CFD23986BCE5" w:kind="variable" w:type="string" w:valueMode="normal" w:required="false" w:hiddenInQuestionnaire="true">
      <w:identifier xml:space="preserve">mainInfo_contractExecutionTermsInfo_notRelativeTermsInfo_isNotEarlierConclusionDate</w:identifier>
      <w:name xml:space="preserve">Интеграционная переменная "Дата начала исполнения контракта не ранее даты заключения контракта" "true"</w:name>
    </w:element>
    <w:element w:id="35" w:guid="A812EBA4-35AB-5300-1326-45CDE6182042" w:kind="variable" w:type="string" w:valueMode="normal" w:required="false" w:hiddenInQuestionnaire="true">
      <w:identifier xml:space="preserve">mainInfo_contractExecutionTermsInfo_notRelativeTermsInfo_isFromConclusionDate</w:identifier>
      <w:name xml:space="preserve">Интеграционная переменная  "Дата начала исполнения контракта c даты заключения контракта" "true"</w:name>
    </w:element>
    <w:element w:id="36" w:guid="74EBF4E3-07CA-7560-99F1-625C4030F151" w:kind="variable" w:type="date" w:valueMode="normal" w:required="false" w:hiddenInQuestionnaire="true">
      <w:identifier xml:space="preserve">mainInfo_contractExecutionTermsInfo_notRelativeTermsInfo_startDate</w:identifier>
      <w:name xml:space="preserve">Дата начала исполнения контракта</w:name>
      <w:value>
        <w:visibility xml:space="preserve">!относительные_сроки</w:visibility>
      </w:value>
    </w:element>
    <w:element w:id="39" w:guid="F4421637-75CE-2F90-913B-90C0D7F00A3C" w:kind="condition" w:type="boolean" w:valueMode="expression" w:required="false" w:hiddenInQuestionnaire="true">
      <w:identifier xml:space="preserve">с_даты_заключения</w:identifier>
      <w:name xml:space="preserve">Дата начала исполнения с даты заключения контракта</w:name>
      <w:value>
        <w:expression xml:space="preserve">mainInfo_contractExecutionTermsInfo_notRelativeTermsInfo_isFromConclusionDate=="true"&amp;!относительные_сроки</w:expression>
      </w:value>
      <w:element w:id="3147" w:guid="A4AB0251-2C01-6760-3061-667F1CD4D4F4" w:kind="variable" w:type="string" w:valueMode="normal" w:required="false" w:hiddenInQuestionnaire="true" w:readOnly="true">
        <w:identifier xml:space="preserve">ID3147</w:identifier>
        <w:name xml:space="preserve">Дата начала исполнения</w:name>
        <w:value>
          <w:visibility xml:space="preserve">mainInfo_contractExecutionTermsInfo_notRelativeTermsInfo_isFromConclusionDate=="true"</w:visibility>
          <w:text xml:space="preserve">с даты заключения контракта</w:text>
        </w:value>
      </w:element>
    </w:element>
    <w:element w:id="38" w:guid="90A24510-1E1E-1030-8D4F-D32C0400FBB7" w:kind="condition" w:type="boolean" w:valueMode="expression" w:required="false" w:hiddenInQuestionnaire="true">
      <w:identifier xml:space="preserve">не_ранее_даты_закл</w:identifier>
      <w:name xml:space="preserve">Дата начала исполнения контракта не ранее даты заключения контракта</w:name>
      <w:value>
        <w:expression xml:space="preserve">mainInfo_contractExecutionTermsInfo_notRelativeTermsInfo_isNotEarlierConclusionDate=="true"&amp;!относительные_сроки</w:expression>
      </w:value>
    </w:element>
    <w:element w:id="120" w:guid="E8C95189-07FC-F018-5D81-221F18306CA5" w:kind="condition" w:type="boolean" w:valueMode="expression" w:required="false" w:hiddenInQuestionnaire="true">
      <w:identifier xml:space="preserve">ID120</w:identifier>
      <w:name xml:space="preserve">Дата начала исполнения</w:name>
      <w:value>
        <w:expression xml:space="preserve">!с_даты_заключения&amp;!относительные_сроки</w:expression>
      </w:value>
    </w:element>
    <w:element w:id="37" w:guid="D0824E0A-1C21-4768-A42E-7882A870BFCE" w:kind="variable" w:type="date" w:valueMode="normal" w:required="false" w:hiddenInQuestionnaire="true" w:readOnly="false">
      <w:identifier xml:space="preserve">mainInfo_contractExecutionTermsInfo_notRelativeTermsInfo_endDate</w:identifier>
      <w:name xml:space="preserve">Дата окончания исполнения контракта</w:name>
      <w:value>
        <w:visibility xml:space="preserve">!относительные_сроки</w:visibility>
      </w:value>
    </w:element>
    <w:element w:id="2596" w:guid="702DC680-9F6E-FDB0-D509-03A3DEE869BD" w:kind="condition" w:type="boolean" w:valueMode="expression" w:required="false" w:hiddenInQuestionnaire="true">
      <w:identifier xml:space="preserve">относительные_сроки</w:identifier>
      <w:name xml:space="preserve">[ОТНОСИТЕЛЬНЫЕ] Общее  условие  сроки исполнения контракта (и всех этапов) указываются в виде относительных сроков</w:name>
      <w:value>
        <w:expression xml:space="preserve">mainInfo_relativeTiming==1</w:expression>
      </w:value>
      <w:element w:id="3102" w:guid="E0889BE2-F7AC-A540-7B64-19D11AD0B0FD" w:kind="variable" w:type="string" w:valueMode="normal" w:required="false" w:hiddenInQuestionnaire="true">
        <w:identifier xml:space="preserve">mainInfo_contractExecutionTermsInfo_relativeTermsInfo_startDayType</w:identifier>
        <w:name xml:space="preserve">Интеграционная переменная начало исполнения исполнения с даты заключения контракта "working" или "calendar"</w:name>
      </w:element>
      <w:element w:id="3103" w:guid="84902962-4340-6A48-0AEF-F1D5C2405BA6" w:kind="variable" w:type="number" w:valueMode="expression" w:required="false" w:hiddenInQuestionnaire="true">
        <w:identifier xml:space="preserve">ID3103</w:identifier>
        <w:name xml:space="preserve">Интеграционная переменная начало исполнения - дней с даты заключения контракта </w:name>
        <w:value>
          <w:expression xml:space="preserve">mainInfo_contractExecutionTermsInfo_relativeTermsInfo_start</w:expression>
          <w:unit xml:space="preserve" w:active="false">день</w:unit>
        </w:value>
      </w:element>
      <w:element w:id="3101" w:guid="E0C16102-787C-10AC-896F-B0ADD682DCE5" w:kind="variable" w:type="string" w:valueMode="normal" w:required="false" w:hiddenInQuestionnaire="true">
        <w:identifier xml:space="preserve">mainInfo_contractExecutionTermsInfo_relativeTermsInfo_termDayType</w:identifier>
        <w:name xml:space="preserve">Интеграционная переменная срок исполнения "working" или "calendar"</w:name>
      </w:element>
      <w:element w:id="3104" w:guid="F0EFA69C-B30E-E690-65F4-AAC780E3F5FC" w:kind="variable" w:type="number" w:valueMode="normal" w:required="false" w:hiddenInQuestionnaire="true">
        <w:identifier xml:space="preserve">mainInfo_contractExecutionTermsInfo_relativeTermsInfo_term</w:identifier>
        <w:name xml:space="preserve">Интеграционная переменная срок исполнения - дней с даты начала исполнения контракта </w:name>
        <w:value>
          <w:unit xml:space="preserve" w:active="false">день</w:unit>
        </w:value>
      </w:element>
      <w:element w:id="3105" w:guid="F02056AA-0CEB-8AD0-0419-D64EA310D47D" w:kind="condition" w:type="boolean" w:valueMode="expression" w:required="false" w:hiddenInQuestionnaire="true">
        <w:identifier xml:space="preserve">ID3105</w:identifier>
        <w:name xml:space="preserve">Если срок в рабочих днях (начало исполнения)</w:name>
        <w:value>
          <w:expression xml:space="preserve">mainInfo_contractExecutionTermsInfo_relativeTermsInfo_startDayType=="working"</w:expression>
        </w:value>
      </w:element>
      <w:element w:id="3131" w:guid="8066ACE0-CB19-42EF-C6F5-3893F548EF7F" w:kind="condition" w:type="boolean" w:valueMode="expression" w:required="false" w:hiddenInQuestionnaire="true">
        <w:identifier xml:space="preserve">ID3131</w:identifier>
        <w:name xml:space="preserve">Если срок в календарных днях (начало исполнения)</w:name>
        <w:value>
          <w:expression xml:space="preserve">mainInfo_contractExecutionTermsInfo_relativeTermsInfo_startDayType=="calendar"</w:expression>
        </w:value>
      </w:element>
      <w:element w:id="3106" w:guid="704E2DD7-8F91-1E58-4A76-DE4C70F05A39" w:kind="condition" w:type="boolean" w:valueMode="expression" w:required="false" w:hiddenInQuestionnaire="true">
        <w:identifier xml:space="preserve">ID3106</w:identifier>
        <w:name xml:space="preserve">Если срок в рабочих днях (срок исполнения)</w:name>
        <w:value>
          <w:expression xml:space="preserve">mainInfo_contractExecutionTermsInfo_relativeTermsInfo_termDayType=="working"</w:expression>
        </w:value>
      </w:element>
      <w:element w:id="3132" w:guid="A93A185C-11E1-0E74-41BE-CE9F76584FF2" w:kind="condition" w:type="boolean" w:valueMode="expression" w:required="false" w:hiddenInQuestionnaire="true">
        <w:identifier xml:space="preserve">ID3132</w:identifier>
        <w:name xml:space="preserve">Если срок в календарных днях (срок исполнения)</w:name>
        <w:value>
          <w:expression xml:space="preserve">mainInfo_contractExecutionTermsInfo_relativeTermsInfo_termDayType=="calendar"</w:expression>
        </w:value>
      </w:element>
    </w:element>
    <w:element w:id="3156" w:guid="E821474D-71BD-4F28-FDD0-783F1C64987F" w:kind="condition" w:type="boolean" w:valueMode="expression" w:required="false" w:hiddenInQuestionnaire="true">
      <w:identifier xml:space="preserve">ID3156</w:identifier>
      <w:name xml:space="preserve">Контракт разделен на этапы исполнения</w:name>
      <w:value>
        <w:expression xml:space="preserve">есть_этапы</w:expression>
        <w:visibility xml:space="preserve">есть_этапы</w:visibility>
      </w:value>
    </w:element>
    <w:element w:id="66" w:guid="A8ABF568-12A9-1B90-9D66-C52D1FEA2E5D" w:kind="variable" w:type="string" w:valueMode="normal" w:required="false" w:hiddenInQuestionnaire="true">
      <w:identifier xml:space="preserve">mainInfo_smb</w:identifier>
      <w:name xml:space="preserve">Признак Установлено приемущество СМП/СОНКО ("true")</w:name>
    </w:element>
    <w:element w:id="67" w:guid="70631F47-7589-BDF8-A698-3E483B7C4336" w:kind="condition" w:type="boolean" w:valueMode="expression" w:required="false" w:hiddenInQuestionnaire="true">
      <w:identifier xml:space="preserve">смп</w:identifier>
      <w:name xml:space="preserve">Контракт с СМП/СОНКО (установлено приемущество)</w:name>
      <w:value>
        <w:expression xml:space="preserve">mainInfo_smb == "true"</w:expression>
        <w:visibility xml:space="preserve">mainInfo_smb == "true"</w:visibility>
      </w:value>
    </w:element>
    <w:element w:id="3431" w:guid="F0977018-247C-74E8-12CE-C7DAFA8428A2" w:kind="condition" w:type="boolean" w:valueMode="expression" w:required="false" w:hiddenInQuestionnaire="true">
      <w:identifier xml:space="preserve">ID3431</w:identifier>
      <w:name xml:space="preserve"> Не СМП и Не цена за единицу</w:name>
      <w:value>
        <w:expression xml:space="preserve">!смп&amp;!цена_за_ед</w:expression>
      </w:value>
    </w:element>
    <w:element w:id="3579" w:guid="C92694C5-9F58-149A-4E94-B8B86C886068" w:kind="condition" w:type="boolean" w:valueMode="expression" w:required="false" w:hiddenInQuestionnaire="true">
      <w:identifier xml:space="preserve">ID3579</w:identifier>
      <w:name xml:space="preserve"> СМП и Не цена за единицу</w:name>
      <w:value>
        <w:expression xml:space="preserve">смп&amp;!цена_за_ед</w:expression>
      </w:value>
    </w:element>
    <w:element w:id="92" w:guid="E8350CA6-6450-A142-6374-3212F5E0AFCA" w:kind="condition" w:type="boolean" w:valueMode="expression" w:required="false" w:hiddenInQuestionnaire="true">
      <w:identifier xml:space="preserve">ID92</w:identifier>
      <w:name xml:space="preserve"> Приемущество СМП/СОНКО не установлено</w:name>
      <w:value>
        <w:expression xml:space="preserve">mainInfo_smb == "false"</w:expression>
        <w:visibility xml:space="preserve">mainInfo_smb == "false"</w:visibility>
      </w:value>
    </w:element>
    <w:element w:id="93" w:guid="A87402A9-F6F6-90C0-8E27-7711739093D7" w:kind="replicator" w:type="dataset" w:valueMode="normal" w:required="false" w:hiddenInQuestionnaire="true">
      <w:identifier xml:space="preserve">mainInfo_requirements</w:identifier>
      <w:name xml:space="preserve">Мультипликатор: требование к поставщику</w:name>
      <w:element w:id="94" w:guid="A49EB6FA-36BB-5E20-375C-19C8D138A35E" w:kind="variable" w:type="string" w:valueMode="normal" w:required="false" w:hiddenInQuestionnaire="false">
        <w:identifier xml:space="preserve">name</w:identifier>
        <w:name xml:space="preserve">Наименование требования к участнику</w:name>
      </w:element>
      <w:element w:id="212" w:guid="E0883E20-3F1E-B1F0-A07E-7C362DA44C54" w:kind="variable" w:type="number" w:valueMode="normal" w:required="false" w:hiddenInQuestionnaire="false">
        <w:identifier xml:space="preserve">reqValue</w:identifier>
        <w:name xml:space="preserve">Объем требования %</w:name>
      </w:element>
    </w:element>
    <w:element w:id="98" w:guid="C0EBB6F0-E05E-0A60-EB9C-F15729904091" w:kind="condition" w:type="boolean" w:valueMode="expression" w:required="false" w:hiddenInQuestionnaire="true">
      <w:identifier xml:space="preserve">ID98</w:identifier>
      <w:name xml:space="preserve">НЕ предъявляется требование о привлечении к исполнению контракта субподрядчиков, соисполнителей из числа СМП/СОНКО в соответствии с ч.5 ст. 30 Закона № 44-ФЗ</w:name>
      <w:value>
        <w:expression xml:space="preserve">!(mainInfo_requirements.containsString("name", "Требование к поставщику (подрядчику, исполнителю), не являющемуся субъектом малого предпринимательства или социально ориентированной некоммерческой организацией,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соответствии с ч. 5 ст. 30 Закона № 44 ФЗ")=="true")</w:expression>
        <w:visibility xml:space="preserve">!(mainInfo_requirements.containsString("name", "Требование к поставщику (подрядчику, исполнителю), не являющемуся субъектом малого предпринимательства или социально ориентированной некоммерческой организацией,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соответствии с ч. 5 ст. 30 Закона № 44 ФЗ")=="true")</w:visibility>
      </w:value>
    </w:element>
    <w:element w:id="95" w:guid="B0840CD4-6A03-4D50-671E-B706874CFD02" w:kind="condition" w:type="boolean" w:valueMode="expression" w:required="false" w:hiddenInQuestionnaire="true">
      <w:identifier xml:space="preserve">привелечение_смп</w:identifier>
      <w:name xml:space="preserve">Предъявляется требование о привлечении к исполнению контракта субподрядчиков, соисполнителей из числа СМП/СОНКО в соответствии с ч.5 ст. 30 Закона № 44-ФЗ</w:name>
      <w:value>
        <w:expression xml:space="preserve">mainInfo_requirements.containsString("name", "Требование к поставщику (подрядчику, исполнителю), не являющемуся субъектом малого предпринимательства или социально ориентированной некоммерческой организацией,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соответствии с ч. 5 ст. 30 Закона № 44 ФЗ")=="true"</w:expression>
        <w:visibility xml:space="preserve">mainInfo_requirements.containsString("name", "Требование к поставщику (подрядчику, исполнителю), не являющемуся субъектом малого предпринимательства или социально ориентированной некоммерческой организацией,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соответствии с ч. 5 ст. 30 Закона № 44 ФЗ")=="true"</w:visibility>
      </w:value>
      <w:element w:id="97" w:guid="E04B23C9-AFC1-A030-B1C5-C39814781CF9" w:kind="variable" w:type="number" w:valueMode="expression" w:required="false" w:hiddenInQuestionnaire="true">
        <w:identifier xml:space="preserve">объем_тр</w:identifier>
        <w:name xml:space="preserve">объем требования, %</w:name>
        <w:value>
          <w:expression xml:space="preserve">mainInfo_requirements.sum("reqValue")</w:expression>
        </w:value>
      </w:element>
    </w:element>
    <w:element w:id="230" w:guid="602BAC6C-8C66-4C70-0D2B-EF427BF059D8" w:kind="variable" w:type="string" w:valueMode="normal" w:required="false" w:hiddenInQuestionnaire="true">
      <w:identifier xml:space="preserve">mainInfo_contractLifeCycle</w:identifier>
      <w:name xml:space="preserve">Признак контракт жизненного цикла (1;0)</w:name>
    </w:element>
    <w:element w:id="231" w:guid="9014DFEC-C856-20C8-ABFF-E27513F0E931" w:kind="condition" w:type="boolean" w:valueMode="expression" w:required="false" w:hiddenInQuestionnaire="false">
      <w:identifier xml:space="preserve">КЖЦ</w:identifier>
      <w:name xml:space="preserve">Контракт жизненного цикла</w:name>
      <w:value>
        <w:expression xml:space="preserve">mainInfo_contractLifeCycle=="1"</w:expression>
        <w:visibility xml:space="preserve">mainInfo_contractLifeCycle=="1"</w:visibility>
      </w:value>
      <w:element w:id="360" w:guid="78E568AC-1846-E090-FC51-98FC5A107988" w:kind="variable" w:type="number" w:valueMode="normal" w:required="false" w:hiddenInQuestionnaire="true">
        <w:identifier xml:space="preserve">mainInfo_clcconditionsdeliverypercent</w:identifier>
        <w:name xml:space="preserve">% обеспечения исполнения обязательств по поставке товара или выполнению работы</w:name>
      </w:element>
      <w:element w:id="361" w:guid="D4F5B857-9AE7-75C0-287E-CAC69A204B39" w:kind="variable" w:type="number" w:valueMode="normal" w:required="false" w:hiddenInQuestionnaire="true">
        <w:identifier xml:space="preserve">mainInfo_clcconditionsservicepercent</w:identifier>
        <w:name xml:space="preserve">% обеспечения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name>
      </w:element>
      <w:element w:id="366" w:guid="F42539A9-4A6C-6420-D8E0-237530446F28" w:kind="variable" w:type="string" w:valueMode="normal" w:required="false">
        <w:identifier xml:space="preserve">ID366</w:identifier>
        <w:name xml:space="preserve">Укажите срок, до которого Поставщик предоставляет обеспечение исполнения Контракта в части последующего обслуживания, при необходимости эксплуатации в течение срока службы, ремонта и (или) утилизации поставленного товара</w:name>
      </w:element>
    </w:element>
    <w:element w:id="3401" w:guid="C4003166-94BE-7863-EFE3-B0F2E830F06B" w:kind="condition" w:type="boolean" w:valueMode="expression" w:required="false" w:hiddenInQuestionnaire="true">
      <w:identifier xml:space="preserve">ID3401</w:identifier>
      <w:name xml:space="preserve">НЕ Контракт жизненного цикла</w:name>
      <w:value>
        <w:expression xml:space="preserve">mainInfo_contractLifeCycle=="0"</w:expression>
      </w:value>
    </w:element>
    <w:element w:id="188" w:guid="80E7FD11-C6D5-0FC0-15CB-9F38911055F5" w:kind="condition" w:type="boolean" w:valueMode="expression" w:required="false" w:hiddenInQuestionnaire="true">
      <w:identifier xml:space="preserve">НМЦК_более_100_млн</w:identifier>
      <w:name xml:space="preserve">НМЦК более 100 млн</w:name>
      <w:value>
        <w:expression xml:space="preserve">mainInfo_startAmount&gt;100000000</w:expression>
      </w:value>
      <w:element w:id="3485" w:guid="8042B4FC-2502-1EE0-0991-98EBC60049F2" w:kind="selector" w:selector="radio" w:valueMode="normal" w:required="true">
        <w:identifier xml:space="preserve">ID3485</w:identifier>
        <w:name xml:space="preserve">Контракт заключается на срок более 3-х лет?</w:name>
        <w:element w:id="3486" w:guid="6323F7B3-EF81-0840-833F-5C1448A845B4" w:kind="condition" w:type="boolean" w:valueMode="normal" w:required="false">
          <w:identifier xml:space="preserve">гр_исполнения</w:identifier>
          <w:name xml:space="preserve">Да</w:name>
          <w:value>
            <w:boolean>false</w:boolean>
          </w:value>
        </w:element>
        <w:element w:id="3487" w:guid="F07012C5-EA56-FEB8-1E9B-F5BCD2D802D0" w:kind="condition" w:type="boolean" w:valueMode="normal" w:required="false">
          <w:identifier xml:space="preserve">ID3487</w:identifier>
          <w:name xml:space="preserve">Нет</w:name>
          <w:value>
            <w:boolean>false</w:boolean>
          </w:value>
        </w:element>
      </w:element>
    </w:element>
    <w:element w:id="3122" w:guid="DC2BE59B-2889-6418-1214-9067A26A665F" w:kind="condition" w:type="boolean" w:valueMode="expression" w:required="false" w:hiddenInQuestionnaire="true">
      <w:identifier xml:space="preserve">ID3122</w:identifier>
      <w:name xml:space="preserve">НМЦК не более 3 млн</w:name>
      <w:value>
        <w:expression xml:space="preserve">mainInfo_startAmount&lt;=3000000</w:expression>
      </w:value>
    </w:element>
    <w:element w:id="3123" w:guid="70FAE943-8585-0090-50D0-9ADCCAEC3CC4" w:kind="condition" w:type="boolean" w:valueMode="expression" w:required="false" w:hiddenInQuestionnaire="true">
      <w:identifier xml:space="preserve">ID3123</w:identifier>
      <w:name xml:space="preserve">НМЦК не более 50 млн</w:name>
      <w:value>
        <w:expression xml:space="preserve">(mainInfo_startAmount&gt;3000000&amp;mainInfo_startAmount&lt;=50000000)</w:expression>
      </w:value>
    </w:element>
    <w:element w:id="3124" w:guid="E000A7B3-C392-975C-2DC6-244DF5507E99" w:kind="condition" w:type="boolean" w:valueMode="expression" w:required="false" w:hiddenInQuestionnaire="true">
      <w:identifier xml:space="preserve">ID3124</w:identifier>
      <w:name xml:space="preserve">НМЦК не более 100 млн</w:name>
      <w:value>
        <w:expression xml:space="preserve">(mainInfo_startAmount&gt;50000000&amp;mainInfo_startAmount&lt;=100000000)</w:expression>
      </w:value>
    </w:element>
    <w:element w:id="3125" w:guid="AC420D1F-F337-14E0-23DC-C71145601F6E" w:kind="condition" w:type="boolean" w:valueMode="expression" w:required="false" w:hiddenInQuestionnaire="true">
      <w:identifier xml:space="preserve">ID3125</w:identifier>
      <w:name xml:space="preserve">НМЦК не более 500 млн</w:name>
      <w:value>
        <w:expression xml:space="preserve">(mainInfo_startAmount&gt;100000000&amp;mainInfo_startAmount&lt;=500000000)</w:expression>
      </w:value>
    </w:element>
    <w:element w:id="3126" w:guid="C09810A8-F198-B454-F38A-3A26D25085F2" w:kind="condition" w:type="boolean" w:valueMode="expression" w:required="false" w:hiddenInQuestionnaire="true">
      <w:identifier xml:space="preserve">ID3126</w:identifier>
      <w:name xml:space="preserve">НМЦК не более 1000 млн</w:name>
      <w:value>
        <w:expression xml:space="preserve">(mainInfo_startAmount&gt;500000000&amp;mainInfo_startAmount&lt;=1000000000)</w:expression>
      </w:value>
    </w:element>
    <w:element w:id="3127" w:guid="C097ADF3-DDA7-124C-9023-ADA0FB30846D" w:kind="condition" w:type="boolean" w:valueMode="expression" w:required="false" w:hiddenInQuestionnaire="true">
      <w:identifier xml:space="preserve">ID3127</w:identifier>
      <w:name xml:space="preserve">НМЦК не более 2000 млн</w:name>
      <w:value>
        <w:expression xml:space="preserve">(mainInfo_startAmount&gt;1000000000&amp;mainInfo_startAmount&lt;=2000000000)</w:expression>
      </w:value>
    </w:element>
    <w:element w:id="3128" w:guid="C07EEF24-2D3B-6B68-6586-A2FA32A09311" w:kind="condition" w:type="boolean" w:valueMode="expression" w:required="false" w:hiddenInQuestionnaire="true">
      <w:identifier xml:space="preserve">ID3128</w:identifier>
      <w:name xml:space="preserve">НМЦК не более 5000 млн</w:name>
      <w:value>
        <w:expression xml:space="preserve">(mainInfo_startAmount&gt;1000000000&amp;mainInfo_startAmount&lt;=5000000000)</w:expression>
      </w:value>
    </w:element>
    <w:element w:id="3129" w:guid="CC2D50AA-C5B0-2238-886F-E456AF006EFC" w:kind="condition" w:type="boolean" w:valueMode="expression" w:required="false" w:hiddenInQuestionnaire="true">
      <w:identifier xml:space="preserve">ID3129</w:identifier>
      <w:name xml:space="preserve">НМЦК не более 10000 млн</w:name>
      <w:value>
        <w:expression xml:space="preserve">(mainInfo_startAmount&gt;5000000000&amp;mainInfo_startAmount&lt;=10000000000)</w:expression>
      </w:value>
    </w:element>
    <w:element w:id="3130" w:guid="B040A118-40E8-FF70-AD2F-F53FBC800085" w:kind="condition" w:type="boolean" w:valueMode="expression" w:required="false" w:hiddenInQuestionnaire="true">
      <w:identifier xml:space="preserve">ID3130</w:identifier>
      <w:name xml:space="preserve">НМЦК  более 10000 млн</w:name>
      <w:value>
        <w:expression xml:space="preserve">mainInfo_startAmount&gt;10000000000</w:expression>
      </w:value>
    </w:element>
    <w:element w:id="232" w:guid="F0D12472-075E-A354-5184-4E3AFD107C36" w:kind="selector" w:selector="check" w:valueMode="normal" w:required="false" w:hiddenInQuestionnaire="true">
      <w:identifier xml:space="preserve">ID232</w:identifier>
      <w:name xml:space="preserve">ТРЕБОВАНИЕ К ТОВАРУ</w:name>
    </w:element>
    <w:element w:id="3148" w:guid="ECE1D108-B1FD-471C-0843-70E81790F122" w:kind="selector" w:selector="radio" w:valueMode="normal" w:required="false" w:hiddenInQuestionnaire="true">
      <w:identifier xml:space="preserve">ID3148</w:identifier>
      <w:name xml:space="preserve">Поставляемый Товар должен быть новым?</w:name>
      <w:element w:id="3149" w:guid="B05F34AC-C659-376C-38E2-251FD29CE842" w:kind="condition" w:type="boolean" w:valueMode="normal" w:required="false" w:hiddenInQuestionnaire="true">
        <w:identifier xml:space="preserve">ID3149</w:identifier>
        <w:name xml:space="preserve">Да</w:name>
        <w:value>
          <w:boolean>false</w:boolean>
        </w:value>
      </w:element>
      <w:element w:id="3150" w:guid="A431C4EA-81A1-0148-265A-EDBD39C0D861" w:kind="condition" w:type="boolean" w:valueMode="normal" w:required="false" w:hiddenInQuestionnaire="true">
        <w:identifier xml:space="preserve">ID3150</w:identifier>
        <w:name xml:space="preserve">Нет</w:name>
        <w:value>
          <w:boolean>false</w:boolean>
        </w:value>
      </w:element>
    </w:element>
    <w:element w:id="103" w:guid="78ADE39F-6C4F-CA40-25DA-1466C1AA5256" w:kind="selector" w:selector="check" w:valueMode="normal" w:required="false" w:hiddenInQuestionnaire="true">
      <w:identifier xml:space="preserve">ID103</w:identifier>
      <w:name xml:space="preserve">ЦЕНА КОНТРАКТА И ПОРЯДОК РАСЧЕТОВ</w:name>
    </w:element>
    <w:element w:id="99" w:guid="9074B170-9CA4-38A0-21B9-FFFF01A379A6" w:kind="replicator" w:type="dataset" w:valueMode="normal" w:required="false" w:hiddenInQuestionnaire="true">
      <w:identifier xml:space="preserve">budgetLines_up</w:identifier>
      <w:name xml:space="preserve">Мультипликатор финансирование</w:name>
      <w:element w:id="100" w:guid="DA10B023-4B1E-1360-3F2A-1FFD3BA4591D" w:kind="variable" w:type="string" w:valueMode="normal" w:required="false">
        <w:identifier xml:space="preserve">budgetLines_finsrcname</w:identifier>
        <w:name xml:space="preserve">Интеграционная Источник финансирования (Бюджет Иркутской области, Средства бюджетных учреждений)</w:name>
      </w:element>
      <w:element w:id="101" w:guid="706AC0D9-654D-2480-1CB7-D18505204DF9" w:kind="variable" w:type="string" w:valueMode="expression" w:required="false">
        <w:identifier xml:space="preserve">ID103</w:identifier>
        <w:name xml:space="preserve">Источник финансирования 1 (Бюджет Иркутской области)</w:name>
        <w:value>
          <w:expression xml:space="preserve">budgetLines_up.containsString("budgetLines_finsrcname", "Бюджет Иркутской области")</w:expression>
        </w:value>
      </w:element>
      <w:element w:id="102" w:guid="90F26F6D-BD51-90B0-EB93-620876D07F77" w:kind="variable" w:type="string" w:valueMode="expression" w:required="true">
        <w:identifier xml:space="preserve">ID102</w:identifier>
        <w:name xml:space="preserve">Источник финансирования 2 (средства бюджетных учреждений)</w:name>
        <w:value>
          <w:expression xml:space="preserve">budgetLines_up.containsString("budgetLines_finsrcname", "Средства бюджетных учреждений") </w:expression>
        </w:value>
      </w:element>
    </w:element>
    <w:element w:id="104" w:guid="C0558FA4-761F-B848-DB34-200339606B73" w:kind="condition" w:type="boolean" w:valueMode="expression" w:required="false" w:hiddenInQuestionnaire="true">
      <w:identifier xml:space="preserve">ID104</w:identifier>
      <w:name xml:space="preserve">Бюджет Иркутской области</w:name>
      <w:value>
        <w:expression xml:space="preserve">(budgetLines_up.containsString("budgetLines_finsrcname", "Бюджет Иркутской области")=="true")&amp;!заказчик_избирательная_к</w:expression>
        <w:visibility xml:space="preserve">budgetLines_up.containsString("budgetLines_finsrcname", "Бюджет Иркутской области")=="true"</w:visibility>
        <w:boolean>true</w:boolean>
      </w:value>
    </w:element>
    <w:element w:id="105" w:guid="A06994FF-B374-4710-1DCE-D66BC420C37B" w:kind="condition" w:type="boolean" w:valueMode="expression" w:required="false" w:hiddenInQuestionnaire="true">
      <w:identifier xml:space="preserve">ID105</w:identifier>
      <w:name xml:space="preserve">Средства бюджетных учреждений</w:name>
      <w:value>
        <w:expression xml:space="preserve">budgetLines_up.containsString("budgetLines_finsrcname", "Средства бюджетных учреждений") =="true"</w:expression>
        <w:visibility xml:space="preserve">budgetLines_up.containsString("budgetLines_finsrcname", "Средства бюджетных учреждений") =="true"</w:visibility>
        <w:boolean>false</w:boolean>
      </w:value>
    </w:element>
    <w:element w:id="3677" w:guid="84DEBFAF-EF3A-3204-951A-1C7E73C05ACE" w:kind="condition" w:type="boolean" w:valueMode="expression" w:required="false" w:hiddenInQuestionnaire="true">
      <w:identifier xml:space="preserve">заказчик_избирательная_к</w:identifier>
      <w:name xml:space="preserve">Заказчик Избирательная комиссия</w:name>
      <w:value>
        <w:expression xml:space="preserve">mainInfo_customerInfo_name=="Избирательная комиссия Иркутской области"||mainInfo_customerInfo_name=="ИЗБИРАТЕЛЬНАЯ КОМИССИЯ ИРКУТСКОЙ ОБЛАСТИ"</w:expression>
      </w:value>
    </w:element>
    <w:element w:id="3678" w:guid="C8751EEC-0815-F818-342C-4B6D81A08D32" w:kind="condition" w:type="boolean" w:valueMode="expression" w:required="false" w:hiddenInQuestionnaire="true">
      <w:identifier xml:space="preserve">ФБ_Избирательная_комиссия</w:identifier>
      <w:name xml:space="preserve">Средства Федерального бюджетa (Избирательная комиссия)</w:name>
      <w:value>
        <w:expression xml:space="preserve">(budgetLines_up.containsString("budgetLines_finsrcname", "Средства Федерального бюджетa (Избирательная комиссия)")=="true")</w:expression>
      </w:value>
    </w:element>
    <w:element w:id="3687" w:guid="E0A3C688-DAAB-3450-B731-8FF8DAE897DA" w:kind="condition" w:type="boolean" w:valueMode="expression" w:required="false" w:hiddenInQuestionnaire="true">
      <w:identifier xml:space="preserve">закупка_МО</w:identifier>
      <w:name xml:space="preserve">Средства МО</w:name>
      <w:value>
        <w:expression xml:space="preserve">(budgetLines_up.containsString("budgetLines_finsrcname", "Бюджет Иркутской области (субсидии местным бюджетам)")=="true")||(budgetLines_up.containsString("budgetLines_finsrcname", "Средства муниципальных образований")=="true")||(budgetLines_up.containsString("budgetLines_finsrcname", "Средства муниципального образования")=="true")||(budgetLines_up.containsString("budgetLines_finsrcname", "Средства муниципальных бюджетных учреждений")=="true")</w:expression>
      </w:value>
    </w:element>
    <w:element w:id="77" w:guid="E0A62A21-CB9F-B7DE-CE6A-AAF98837DE54" w:kind="variable" w:type="number" w:valueMode="normal" w:required="false" w:hiddenInQuestionnaire="true">
      <w:identifier xml:space="preserve">mainInfo_advance</w:identifier>
      <w:name xml:space="preserve">Размер аванса %</w:name>
    </w:element>
    <w:element w:id="3645" w:guid="D0081922-AD01-4300-4E59-D1D441202A9F" w:kind="condition" w:type="boolean" w:valueMode="expression" w:required="false" w:hiddenInQuestionnaire="true">
      <w:identifier xml:space="preserve">аванс_100_процентов</w:identifier>
      <w:name xml:space="preserve">Размер аванса 100%</w:name>
      <w:value>
        <w:expression xml:space="preserve">mainInfo_advance==100</w:expression>
      </w:value>
    </w:element>
    <w:element w:id="78" w:guid="B0A28F7D-413C-6F32-B921-F245C7C04E58" w:kind="variable" w:type="string" w:valueMode="expression" w:required="false" w:hiddenInQuestionnaire="true">
      <w:identifier xml:space="preserve">аванс</w:identifier>
      <w:name xml:space="preserve">Наличие аванса (true, false)</w:name>
      <w:value>
        <w:expression xml:space="preserve">(mainInfo_advance &gt;0 &amp; mainInfo_advance != null)</w:expression>
      </w:value>
    </w:element>
    <w:element w:id="79" w:guid="78831CD0-6578-EE30-D733-DB286B7027BA" w:kind="condition" w:type="boolean" w:valueMode="expression" w:required="false" w:hiddenInQuestionnaire="true">
      <w:identifier xml:space="preserve">аванс_есть</w:identifier>
      <w:name xml:space="preserve">Предусмотрена выплата аванса</w:name>
      <w:value>
        <w:expression xml:space="preserve">аванс=="true"</w:expression>
        <w:visibility xml:space="preserve">аванс=="true"</w:visibility>
      </w:value>
      <w:element w:id="82" w:guid="70DCE6D8-E74E-4606-531B-1C68CAB04A61" w:kind="variable" w:type="number" w:valueMode="expression" w:required="false" w:hiddenInQuestionnaire="true">
        <w:identifier xml:space="preserve">ID82</w:identifier>
        <w:name xml:space="preserve">Размер аванса, %</w:name>
        <w:value>
          <w:expression xml:space="preserve">mainInfo_advance</w:expression>
        </w:value>
      </w:element>
      <w:element w:id="133" w:guid="9092C372-7D3E-D850-4DA8-B12835B615FB" w:kind="variable" w:type="number" w:valueMode="normal" w:required="true" w:hiddenInQuestionnaire="false">
        <w:identifier xml:space="preserve">ID133</w:identifier>
        <w:name xml:space="preserve">Укажите количество дней с даты заключения Контракта, в течение которых Заказчик производит авансовый платеж </w:name>
        <w:value>
          <w:number/>
          <w:unit xml:space="preserve" w:active="true" w:readOnly="false">рабочий день</w:unit>
        </w:value>
      </w:element>
      <w:element w:id="3334" w:guid="F0C2F594-E8CB-30F4-F8F9-EE66DFC85F92" w:kind="variable" w:type="number" w:valueMode="normal" w:required="true" w:hiddenInQuestionnaire="false">
        <w:identifier xml:space="preserve">ID3334</w:identifier>
        <w:name xml:space="preserve">Укажите количество дней с даты начала отдельного этапа, в течение которых Заказчик производит авансовый платеж </w:name>
        <w:value>
          <w:visibility xml:space="preserve">есть_этапы</w:visibility>
          <w:number/>
          <w:unit xml:space="preserve" w:active="true" w:readOnly="false">рабочий день</w:unit>
        </w:value>
      </w:element>
      <w:element w:id="3333" w:guid="B0287827-1C70-1D50-14F4-690D4950F9BB" w:kind="variable" w:type="number" w:valueMode="normal" w:required="true" w:hiddenInQuestionnaire="false">
        <w:identifier xml:space="preserve">ID3333</w:identifier>
        <w:name xml:space="preserve">Укажите количество дней с даты заключения Контракта, в течение которых Заказчик производит первый авансовый платеж </w:name>
        <w:value>
          <w:visibility xml:space="preserve">есть_этапы</w:visibility>
          <w:number/>
          <w:unit xml:space="preserve" w:active="true" w:readOnly="false">рабочий день</w:unit>
        </w:value>
      </w:element>
      <w:element w:id="3157" w:guid="E8755F29-D512-8238-F902-B9AD13443E32" w:kind="variable" w:type="string" w:valueMode="normal" w:required="false" w:hiddenInQuestionnaire="true">
        <w:identifier xml:space="preserve">ID3157</w:identifier>
        <w:name xml:space="preserve">Укажите  срок перечисления аванса</w:name>
        <w:value>
          <w:number/>
          <w:unit xml:space="preserve" w:active="true" w:readOnly="false">рабочие дни</w:unit>
        </w:value>
      </w:element>
    </w:element>
    <w:element w:id="80" w:guid="8007ECB8-F608-C3A2-5155-1A4C2D001492" w:kind="condition" w:type="boolean" w:valueMode="expression" w:required="false" w:hiddenInQuestionnaire="true">
      <w:identifier xml:space="preserve">ID80</w:identifier>
      <w:name xml:space="preserve">Выплата аванса не предусмотрена</w:name>
      <w:value>
        <w:expression xml:space="preserve">аванс=="false"</w:expression>
        <w:visibility xml:space="preserve">аванс=="false"</w:visibility>
      </w:value>
    </w:element>
    <w:element w:id="74" w:guid="E0661A66-CE70-C780-9D95-A7AC72603A90" w:kind="condition" w:type="boolean" w:valueMode="expression" w:required="false" w:hiddenInQuestionnaire="true">
      <w:identifier xml:space="preserve">ID74</w:identifier>
      <w:name xml:space="preserve">Банковское или казначейское сопровождение не требуется</w:name>
      <w:value>
        <w:expression xml:space="preserve">mainInfo_bankSupportContractRequiredInfo=="0"</w:expression>
        <w:visibility xml:space="preserve">mainInfo_bankSupportContractRequiredInfo=="0"</w:visibility>
      </w:value>
    </w:element>
    <w:element w:id="76" w:guid="F0A78FD8-E63F-4A40-CBD9-2909936081D6" w:kind="condition" w:type="boolean" w:valueMode="expression" w:required="false" w:hiddenInQuestionnaire="false">
      <w:identifier xml:space="preserve">аванс_казначейское</w:identifier>
      <w:name xml:space="preserve">Расчеты по контракту в части выплаты аванса подлежат казначейскому сопровождению</w:name>
      <w:value>
        <w:expression xml:space="preserve">mainInfo_treasurySupportPrepayment=="1"</w:expression>
        <w:visibility xml:space="preserve">mainInfo_treasurySupportPrepayment=="1"</w:visibility>
      </w:value>
      <w:element w:id="358" w:guid="D0DCFF7A-9188-7350-CF86-78A8F6A0E326" w:kind="variable" w:type="string" w:valueMode="normal" w:required="false" w:readOnly="true">
        <w:identifier xml:space="preserve">ID358</w:identifier>
        <w:name xml:space="preserve">Укажите наименование территориального органа Федерального казначейства</w:name>
        <w:value>
          <w:text xml:space="preserve">Управление Федерального казначейства по Иркутской области</w:text>
        </w:value>
      </w:element>
    </w:element>
    <w:element w:id="134" w:guid="B0EB6787-BAD0-2CB6-18A3-6F5CF63043D8" w:kind="selector" w:selector="check" w:valueMode="normal" w:required="false" w:hiddenInQuestionnaire="true">
      <w:identifier xml:space="preserve">ID134</w:identifier>
      <w:name xml:space="preserve">ПОРЯДОК, СРОКИ И УСЛОВИЯ ПОСТАВКИ И ПРИЕМКИ ТОВАРА</w:name>
    </w:element>
    <w:element w:id="3307" w:guid="F0B647AB-0F52-18E4-D869-999A58C81A54" w:kind="selector" w:selector="radio" w:valueMode="normal" w:required="true">
      <w:identifier xml:space="preserve">ID3307</w:identifier>
      <w:name xml:space="preserve">Поставка осуществляется по нескольким адресам?</w:name>
      <w:element w:id="3308" w:guid="B30AEA53-F986-0338-F48D-03692E30848D" w:kind="condition" w:type="boolean" w:valueMode="normal" w:required="false">
        <w:identifier xml:space="preserve">ID3308</w:identifier>
        <w:name xml:space="preserve">Да</w:name>
        <w:value>
          <w:boolean>false</w:boolean>
        </w:value>
        <w:element w:id="3310" w:guid="C0588BB1-5CA2-C360-1123-25497CC0A3C2" w:kind="selector" w:selector="radio" w:valueMode="normal" w:required="true">
          <w:identifier xml:space="preserve">ID3310</w:identifier>
          <w:name xml:space="preserve">Необходимо ли добавить к Контракту приложение с указанием перечня адресов поставки (в том числе с указанием количества для каждого адреса)?</w:name>
          <w:element w:id="3311" w:guid="60CFDE6E-5B42-DDF8-6F38-7084FB184DE5" w:kind="condition" w:type="boolean" w:valueMode="normal" w:required="false">
            <w:identifier xml:space="preserve">перечень_адресов</w:identifier>
            <w:name xml:space="preserve">Да</w:name>
            <w:description xml:space="preserve">выбирается в случае, если необходимо указать количество Товара по адресам или когда очень большое количество адресов мест поставки, которые невозможно отразить в поле "Место поставки" ввиду ограничения количества символов</w:description>
            <w:comment xml:space="preserve">выбирается в случае, если необходимо указать количество Товара по адресам или когда очень большое количество адресов мест поставки, которые невозможно отразить в поле "Место поставки" ввиду ограничения количества символов</w:comment>
            <w:value>
              <w:boolean>false</w:boolean>
            </w:value>
            <w:element w:id="3544" w:guid="AC6013B6-EBA0-6E58-4866-18E18988A97E" w:kind="selector" w:selector="radio" w:valueMode="normal" w:required="true" w:hiddenInQuestionnaire="false">
              <w:identifier xml:space="preserve">ID3544</w:identifier>
              <w:name xml:space="preserve">Вставьте в приложении перечень адресов поставки товара  текст или таблицу в редактируемую область (выделено желтым цветом) </w:name>
              <w:element w:id="3545" w:guid="E0968C9C-C52A-4D10-4B7E-26B16568F872" w:kind="condition" w:type="boolean" w:valueMode="normal" w:required="false">
                <w:identifier xml:space="preserve">ID3545</w:identifier>
                <w:name xml:space="preserve">Перечень адресов поставки добавлен</w:name>
                <w:value>
                  <w:boolean>false</w:boolean>
                </w:value>
              </w:element>
            </w:element>
          </w:element>
          <w:element w:id="3341" w:guid="807D7584-2A9E-8B1F-65CE-6F27F87004C9" w:kind="condition" w:type="boolean" w:valueMode="normal" w:required="false" w:hiddenInQuestionnaire="false">
            <w:identifier xml:space="preserve">ID3341</w:identifier>
            <w:name xml:space="preserve">Нет</w:name>
            <w:value>
              <w:boolean>false</w:boolean>
            </w:value>
          </w:element>
        </w:element>
      </w:element>
      <w:element w:id="3309" w:guid="DE2A3BDC-EE75-0D58-4A04-4C02CED0588B" w:kind="condition" w:type="boolean" w:valueMode="normal" w:required="false">
        <w:identifier xml:space="preserve">ID3309</w:identifier>
        <w:name xml:space="preserve">Нет</w:name>
        <w:value>
          <w:visibility xml:space="preserve">!ID3308</w:visibility>
          <w:boolean>false</w:boolean>
        </w:value>
      </w:element>
    </w:element>
    <w:element w:id="121" w:guid="642673CC-4E79-7920-BA89-2AD395786528" w:kind="selector" w:selector="radio" w:valueMode="normal" w:required="false" w:hiddenInQuestionnaire="false">
      <w:identifier xml:space="preserve">ID121</w:identifier>
      <w:name xml:space="preserve">Присутствуют сопутствующие услуги/работы, связанные с поставкой Товара и включенные в цену Контракта?</w:name>
      <w:element w:id="122" w:guid="B6FC130E-8B5F-1740-A448-B7A03E001EFB" w:kind="condition" w:type="boolean" w:valueMode="normal" w:required="false" w:hiddenInQuestionnaire="false">
        <w:identifier xml:space="preserve">сопутствующие_работы_услуги</w:identifier>
        <w:name xml:space="preserve">Да</w:name>
        <w:value>
          <w:boolean>false</w:boolean>
        </w:value>
        <w:element w:id="3359" w:guid="F4CE5A3A-F979-78F0-EB9F-F50FF6F88574" w:kind="condition" w:type="boolean" w:valueMode="normal" w:required="false" w:hiddenInQuestionnaire="false">
          <w:identifier xml:space="preserve">монтаж_наладка</w:identifier>
          <w:name xml:space="preserve">монтаж и наладка Товара</w:name>
          <w:element w:id="3362" w:guid="B8E31B49-7C25-1BB4-0953-526733706FF4" w:kind="condition" w:type="boolean" w:valueMode="expression" w:required="false" w:hiddenInQuestionnaire="true">
            <w:identifier xml:space="preserve">ID3362</w:identifier>
            <w:name xml:space="preserve">Условие запятая</w:name>
            <w:value>
              <w:expression xml:space="preserve">монтаж_наладка&amp;(обучение_лиц||иные_у)</w:expression>
            </w:value>
          </w:element>
        </w:element>
        <w:element w:id="3360" w:guid="C81067E4-70EE-EA38-6129-CE2D99A0F079" w:kind="condition" w:type="boolean" w:valueMode="normal" w:required="false" w:hiddenInQuestionnaire="false">
          <w:identifier xml:space="preserve">обучение_лиц</w:identifier>
          <w:name xml:space="preserve">обучение лиц, осуществляющих использование и обслуживание Товара</w:name>
          <w:element w:id="3363" w:guid="C4221B8A-7ACA-2ED8-FF50-BF2B2ACC88B0" w:kind="condition" w:type="boolean" w:valueMode="expression" w:required="false" w:hiddenInQuestionnaire="true">
            <w:identifier xml:space="preserve">ID3363</w:identifier>
            <w:name xml:space="preserve">Условие запятая</w:name>
            <w:value>
              <w:expression xml:space="preserve">обучение_лиц&amp;иные_у</w:expression>
            </w:value>
          </w:element>
        </w:element>
        <w:element w:id="3361" w:guid="F0A13129-30EE-4E2C-EF7B-B752C6887258" w:kind="condition" w:type="boolean" w:valueMode="normal" w:required="false" w:hiddenInQuestionnaire="false">
          <w:identifier xml:space="preserve">иные_у</w:identifier>
          <w:name xml:space="preserve">иное</w:name>
          <w:element w:id="248" w:guid="6855F198-3BA4-AEA0-7987-AB9BD9901A20" w:kind="variable" w:type="string" w:valueMode="normal" w:required="false" w:hiddenInQuestionnaire="false">
            <w:identifier xml:space="preserve">ID248</w:identifier>
            <w:name xml:space="preserve">Укажите иные сопутствующие услуги/работы</w:name>
          </w:element>
        </w:element>
        <w:element w:id="3340" w:guid="A0222365-7B51-1068-6566-637254783D00" w:kind="variable" w:type="string" w:valueMode="normal" w:required="false" w:hiddenInQuestionnaire="true">
          <w:identifier xml:space="preserve">ID3340</w:identifier>
          <w:name xml:space="preserve">Укажите срок оказания(выполнения) сопутствующих услуг/работ</w:name>
          <w:comment xml:space="preserve">указывается либо относительные сроки, либо дата, наример:"до 30.09.2024" или "в течение 30 дней с даты заключения Контракта"</w:comment>
        </w:element>
      </w:element>
      <w:element w:id="123" w:guid="B04D0099-06B6-C320-57F1-E534BE70F274" w:kind="condition" w:type="boolean" w:valueMode="normal" w:required="false" w:hiddenInQuestionnaire="false">
        <w:identifier xml:space="preserve">ID123</w:identifier>
        <w:name xml:space="preserve">Нет</w:name>
        <w:value>
          <w:visibility xml:space="preserve">!сопутствующие_работы_услуги</w:visibility>
          <w:boolean>false</w:boolean>
        </w:value>
      </w:element>
    </w:element>
    <w:element w:id="3702" w:guid="B065CB78-7AFF-16E0-7256-E44CCEA8192E" w:kind="selector" w:selector="radio" w:valueMode="normal" w:required="true">
      <w:identifier xml:space="preserve">ID3702</w:identifier>
      <w:name xml:space="preserve">Указать дополнительную информацию об источниках финансирования?</w:name>
      <w:element w:id="3703" w:guid="B81B4DF9-D170-C358-BAE4-5C58CAF8BA6B" w:kind="condition" w:type="boolean" w:valueMode="normal" w:required="false">
        <w:identifier xml:space="preserve">ID3703</w:identifier>
        <w:name xml:space="preserve">Да</w:name>
        <w:value>
          <w:boolean>false</w:boolean>
        </w:value>
        <w:element w:id="3705" w:guid="C2EB4F2C-64AF-3620-2572-E19488D0955A" w:kind="variable" w:type="string" w:valueMode="normal" w:required="true">
          <w:identifier xml:space="preserve">ID3705</w:identifier>
          <w:name xml:space="preserve">Укажите дополнительную информацию об источниках финансирования</w:name>
        </w:element>
      </w:element>
      <w:element w:id="3704" w:guid="A4D5CB04-7C92-6760-DF7F-3D9F37705F84" w:kind="condition" w:type="boolean" w:valueMode="normal" w:required="false">
        <w:identifier xml:space="preserve">ID3704</w:identifier>
        <w:name xml:space="preserve">Нет</w:name>
        <w:value>
          <w:boolean>false</w:boolean>
        </w:value>
      </w:element>
    </w:element>
    <w:element w:id="126" w:guid="B0FFBF1D-253D-0FB0-CC3B-45C645A0EE6E" w:kind="selector" w:selector="radio" w:valueMode="normal" w:required="true">
      <w:identifier xml:space="preserve">ID126</w:identifier>
      <w:name xml:space="preserve">Поставка товара осуществляется:</w:name>
      <w:element w:id="127" w:guid="D09D12AE-8E4A-6014-8569-B38488C0E3CA" w:kind="condition" w:type="boolean" w:valueMode="normal" w:required="false">
        <w:identifier xml:space="preserve">поставка_единовременно</w:identifier>
        <w:name xml:space="preserve">Единовременно</w:name>
        <w:value>
          <w:visibility xml:space="preserve">!есть_этапы</w:visibility>
          <w:boolean>false</w:boolean>
        </w:value>
        <w:element w:id="158" w:guid="B042047A-3CDC-581C-F5E9-DE7BDE80A7A4" w:kind="condition" w:type="boolean" w:valueMode="expression" w:required="false" w:hiddenInQuestionnaire="true">
          <w:identifier xml:space="preserve">ID158</w:identifier>
          <w:name xml:space="preserve">Приемка единовременно и нет этапов</w:name>
          <w:value>
            <w:expression xml:space="preserve">поставка_единовременно&amp;нет_этапов</w:expression>
          </w:value>
          <w:element w:id="258" w:guid="B8E0014D-9E44-DBD0-567C-08ADC9A046BA" w:kind="variable" w:type="string" w:valueMode="normal" w:required="true">
            <w:identifier xml:space="preserve">ID258</w:identifier>
            <w:name xml:space="preserve">Укажите срок поставки товара</w:name>
            <w:comment xml:space="preserve">указывается либо относительные сроки, либо дата</w:comment>
          </w:element>
        </w:element>
      </w:element>
      <w:element w:id="128" w:guid="B0102BF5-B708-2610-2E05-DC724EF07642" w:kind="condition" w:type="boolean" w:valueMode="normal" w:required="false">
        <w:identifier xml:space="preserve">поставка_по_заявкам</w:identifier>
        <w:name xml:space="preserve">По заявкам</w:name>
        <w:value>
          <w:visibility xml:space="preserve">!есть_этапы</w:visibility>
          <w:boolean>false</w:boolean>
        </w:value>
        <w:element w:id="320" w:guid="D9B44770-3B19-1874-FAAE-F0656BC06FE0" w:kind="variable" w:type="string" w:valueMode="normal" w:required="true">
          <w:identifier xml:space="preserve">ID320</w:identifier>
          <w:name xml:space="preserve">Укажите срок поставки товара</w:name>
          <w:comment xml:space="preserve">указывается диапазон дат поставки или конечный срок, до которого должен быть поставлен Товар -  количество (рабочих/календарных) дней с даты заключения контракта или дата</w:comment>
        </w:element>
        <w:element w:id="154" w:guid="F0FD6430-1C18-971C-167A-B2431A407530" w:kind="variable" w:type="number" w:valueMode="normal" w:required="false" w:hiddenInQuestionnaire="true">
          <w:identifier xml:space="preserve">ID154</w:identifier>
          <w:name xml:space="preserve">Укажите срок поставки товара с момента подачи заявки Поставщику</w:name>
          <w:value>
            <w:visibility xml:space="preserve">поставка_по_заявкам</w:visibility>
            <w:number>2</w:number>
            <w:unit xml:space="preserve" w:active="true">день</w:unit>
          </w:value>
        </w:element>
        <w:element w:id="321" w:guid="A0ECCF57-3A83-5B00-1F67-9F8874823901" w:kind="selector" w:selector="radio" w:valueMode="normal" w:required="true">
          <w:identifier xml:space="preserve">ID321</w:identifier>
          <w:name xml:space="preserve">Указать дополнительную информацию при поставке по заявкам:</w:name>
          <w:element w:id="357" w:guid="E8760DE2-E7BA-EE90-02EC-02A46D40264C" w:kind="condition" w:type="boolean" w:valueMode="normal" w:required="false" w:hiddenInQuestionnaire="false">
            <w:identifier xml:space="preserve">ID357</w:identifier>
            <w:name xml:space="preserve">Да</w:name>
            <w:value>
              <w:boolean>false</w:boolean>
            </w:value>
            <w:element w:id="322" w:guid="C08A258F-0315-5950-6416-99019470C3E1" w:kind="condition" w:type="boolean" w:valueMode="normal" w:required="false">
              <w:identifier xml:space="preserve">периодичность</w:identifier>
              <w:name xml:space="preserve">Периодичность поставки</w:name>
              <w:comment xml:space="preserve">например: раз в неделю; два раза в месяц, и.т.п</w:comment>
              <w:value>
                <w:boolean>false</w:boolean>
              </w:value>
              <w:element w:id="340" w:guid="7CC5D70F-E5C9-7330-CDE2-ED2A2550105D" w:kind="variable" w:type="string" w:valueMode="normal" w:required="true">
                <w:identifier xml:space="preserve">ID340</w:identifier>
                <w:name xml:space="preserve">Укажите периодичность</w:name>
              </w:element>
            </w:element>
            <w:element w:id="323" w:guid="A059E944-8F29-CAD8-B77C-00A7FD387911" w:kind="condition" w:type="boolean" w:valueMode="normal" w:required="false" w:hiddenInQuestionnaire="true">
              <w:identifier xml:space="preserve">адрес</w:identifier>
              <w:name xml:space="preserve">Адрес поставки</w:name>
              <w:value>
                <w:boolean>false</w:boolean>
              </w:value>
              <w:element w:id="346" w:guid="685044E6-8805-2380-7372-12564938E95F" w:kind="variable" w:type="string" w:valueMode="normal" w:required="true">
                <w:identifier xml:space="preserve">ID346</w:identifier>
                <w:name xml:space="preserve">Укажите адрес</w:name>
              </w:element>
              <w:element w:id="350" w:guid="D80AE0C6-59D0-EED8-3892-A95465C0F493" w:kind="condition" w:type="boolean" w:valueMode="expression" w:required="false" w:hiddenInQuestionnaire="true">
                <w:identifier xml:space="preserve">ID350</w:identifier>
                <w:name xml:space="preserve">Условие запятая</w:name>
                <w:value>
                  <w:expression xml:space="preserve">адрес&amp;(время||контакты)</w:expression>
                  <w:visibility xml:space="preserve">адрес&amp;(время||контакты)</w:visibility>
                </w:value>
              </w:element>
            </w:element>
            <w:element w:id="326" w:guid="A071312B-9968-4C00-DE18-7E320230EDBB" w:kind="condition" w:type="boolean" w:valueMode="normal" w:required="false" w:hiddenInQuestionnaire="false">
              <w:identifier xml:space="preserve">время</w:identifier>
              <w:name xml:space="preserve">Предпочтительное время поставки</w:name>
              <w:value>
                <w:boolean>false</w:boolean>
              </w:value>
              <w:element w:id="347" w:guid="FC396AC5-768C-4420-BE5F-7B7DB326F1ED" w:kind="variable" w:type="string" w:valueMode="normal" w:required="true">
                <w:identifier xml:space="preserve">ID347</w:identifier>
                <w:name xml:space="preserve">Укажите время</w:name>
              </w:element>
              <w:element w:id="349" w:guid="8073602B-4838-0590-D783-F90530D0B8F0" w:kind="condition" w:type="boolean" w:valueMode="expression" w:required="false" w:hiddenInQuestionnaire="true">
                <w:identifier xml:space="preserve">ID349</w:identifier>
                <w:name xml:space="preserve">Условие запятая</w:name>
                <w:value>
                  <w:expression xml:space="preserve">(время&amp;контакты)</w:expression>
                  <w:visibility xml:space="preserve">(время&amp;контакты)</w:visibility>
                </w:value>
              </w:element>
            </w:element>
            <w:element w:id="325" w:guid="E02153B5-B92F-2968-E746-8E1895587A7C" w:kind="condition" w:type="boolean" w:valueMode="normal" w:required="false" w:hiddenInQuestionnaire="false">
              <w:identifier xml:space="preserve">контакты</w:identifier>
              <w:name xml:space="preserve">Контактные данные</w:name>
              <w:value>
                <w:boolean>false</w:boolean>
              </w:value>
              <w:element w:id="348" w:guid="80FC354B-F956-23E0-D83A-87736B241706" w:kind="variable" w:type="string" w:valueMode="normal" w:required="true">
                <w:identifier xml:space="preserve">ID348</w:identifier>
                <w:name xml:space="preserve">Укажите контактные данные</w:name>
              </w:element>
            </w:element>
            <w:element w:id="3348" w:guid="E03E2B52-B3A8-4310-7AAD-C411FC411163" w:kind="condition" w:type="boolean" w:valueMode="normal" w:required="false" w:hiddenInQuestionnaire="false">
              <w:identifier xml:space="preserve">ID3348</w:identifier>
              <w:name xml:space="preserve">Иное</w:name>
              <w:value>
                <w:boolean>false</w:boolean>
              </w:value>
              <w:element w:id="3349" w:guid="C09F266D-2A7A-0460-EAB7-E22806603B41" w:kind="variable" w:type="string" w:valueMode="normal" w:required="false">
                <w:identifier xml:space="preserve">ID3349</w:identifier>
                <w:name xml:space="preserve">Укажите дополнительную информацию</w:name>
              </w:element>
            </w:element>
            <w:element w:id="351" w:guid="C8FAA7F7-5D8D-FBBC-08D3-C28DB4D084FE" w:kind="condition" w:type="boolean" w:valueMode="expression" w:required="false" w:hiddenInQuestionnaire="true">
              <w:identifier xml:space="preserve">ID351</w:identifier>
              <w:name xml:space="preserve">Условие запятая</w:name>
              <w:value>
                <w:expression xml:space="preserve">адрес||время||контакты</w:expression>
                <w:visibility xml:space="preserve">адрес||время||контакты</w:visibility>
              </w:value>
            </w:element>
          </w:element>
          <w:element w:id="3224" w:guid="E0F81C24-A6E5-BA80-E000-BFB65C4885CB" w:kind="condition" w:type="boolean" w:valueMode="normal" w:required="false" w:hiddenInQuestionnaire="false">
            <w:identifier xml:space="preserve">ID3224</w:identifier>
            <w:name xml:space="preserve">Нет</w:name>
          </w:element>
        </w:element>
        <w:element w:id="167" w:guid="601050AC-5F3B-E0A0-293B-4839F2B00BC9" w:kind="selector" w:selector="check" w:valueMode="normal" w:required="false" w:hiddenInQuestionnaire="true">
          <w:identifier xml:space="preserve">ID167</w:identifier>
          <w:name xml:space="preserve">Укажите возможные способы передачи заявки</w:name>
          <w:element w:id="168" w:guid="FC790F4E-1050-5758-972D-0E0435D0659F" w:kind="condition" w:type="boolean" w:valueMode="normal" w:required="false" w:hiddenInQuestionnaire="true">
            <w:identifier xml:space="preserve">тел_факс</w:identifier>
            <w:name xml:space="preserve">По телефону, факсу</w:name>
            <w:value>
              <w:visibility xml:space="preserve">поставка_по_заявкам</w:visibility>
              <w:boolean>false</w:boolean>
            </w:value>
            <w:element w:id="171" w:guid="B0927363-1854-F836-B737-D49E3E18087F" w:kind="condition" w:type="boolean" w:valueMode="expression" w:required="false" w:hiddenInQuestionnaire="true">
              <w:identifier xml:space="preserve">ID171</w:identifier>
              <w:name xml:space="preserve">Условие запятая</w:name>
              <w:value>
                <w:expression xml:space="preserve">тел_факс&amp;эл_почта</w:expression>
              </w:value>
            </w:element>
          </w:element>
          <w:element w:id="169" w:guid="C0D0914C-216A-4B70-040A-11283DEE22E6" w:kind="condition" w:type="boolean" w:valueMode="normal" w:required="false" w:hiddenInQuestionnaire="true">
            <w:identifier xml:space="preserve">эл_почта</w:identifier>
            <w:name xml:space="preserve">По адресу электронной почты</w:name>
            <w:value>
              <w:visibility xml:space="preserve">поставка_по_заявкам</w:visibility>
              <w:boolean>false</w:boolean>
            </w:value>
          </w:element>
          <w:element w:id="3161" w:guid="C0A8DA69-E1C2-48C4-07B9-48A5BD408393" w:kind="condition" w:type="boolean" w:valueMode="normal" w:required="false" w:hiddenInQuestionnaire="true">
            <w:identifier xml:space="preserve">ID3161</w:identifier>
            <w:name xml:space="preserve">Иной способ</w:name>
            <w:value>
              <w:visibility xml:space="preserve">поставка_по_заявкам</w:visibility>
              <w:boolean>false</w:boolean>
            </w:value>
            <w:element w:id="3162" w:guid="E03EF34A-9F35-1CC8-537C-76D7D66444B8" w:kind="condition" w:type="boolean" w:valueMode="expression" w:required="false" w:hiddenInQuestionnaire="true" w:readOnly="true">
              <w:identifier xml:space="preserve">ID3162</w:identifier>
              <w:name xml:space="preserve">Условие запятая</w:name>
              <w:value>
                <w:expression xml:space="preserve">тел_факс||эл_почта</w:expression>
              </w:value>
            </w:element>
            <w:element w:id="3163" w:guid="E8DAF794-0BA1-9768-8DF8-7636D7E04134" w:kind="variable" w:type="string" w:valueMode="normal" w:required="false" w:hiddenInQuestionnaire="true">
              <w:identifier xml:space="preserve">ID3163</w:identifier>
              <w:name xml:space="preserve">Укажите иной способ передачи заявки</w:name>
            </w:element>
          </w:element>
        </w:element>
      </w:element>
      <w:element w:id="3158" w:guid="A08310D9-9323-8F00-CAAF-9B7F12FAA8B2" w:kind="condition" w:type="boolean" w:valueMode="expression" w:required="false" w:hiddenInQuestionnaire="false">
        <w:identifier xml:space="preserve">оказание_по_этапам</w:identifier>
        <w:name xml:space="preserve">По этапам</w:name>
        <w:value>
          <w:expression xml:space="preserve">есть_этапы</w:expression>
          <w:visibility xml:space="preserve">есть_этапы</w:visibility>
        </w:value>
      </w:element>
      <w:element w:id="364" w:guid="70E8F0E5-34B5-B9F0-3874-E9770B80283F" w:kind="condition" w:type="boolean" w:valueMode="normal" w:required="false" w:hiddenInQuestionnaire="false">
        <w:identifier xml:space="preserve">поставка_по_графику</w:identifier>
        <w:name xml:space="preserve">По графику</w:name>
        <w:value>
          <w:visibility xml:space="preserve">!есть_этапы</w:visibility>
        </w:value>
        <w:element w:id="3291" w:guid="B028EF8B-5FD8-3670-4852-0EB00CA05D12" w:kind="selector" w:selector="radio" w:valueMode="normal" w:required="true" w:hiddenInQuestionnaire="true">
          <w:identifier xml:space="preserve">ID3291</w:identifier>
          <w:name xml:space="preserve">В приложении график поставки вставьте текст или таблицу в редактируемую область (выделено желтым цветом) </w:name>
          <w:element w:id="3292" w:guid="B0E9B593-6021-4F20-2FFF-B0DDA6A0195F" w:kind="condition" w:type="boolean" w:valueMode="normal" w:required="false" w:hiddenInQuestionnaire="false">
            <w:identifier xml:space="preserve">ID3292</w:identifier>
            <w:name xml:space="preserve">Приложение График поставки товара добавлено</w:name>
            <w:comment xml:space="preserve">В приложении график поставки вставьте текст или таблицу в редактируемую область (выделено желтым цветом) </w:comment>
            <w:value>
              <w:boolean>false</w:boolean>
            </w:value>
          </w:element>
        </w:element>
      </w:element>
    </w:element>
    <w:element w:id="3223" w:guid="EB3F7116-D01E-10C2-59EA-9C521558CAF3" w:kind="condition" w:type="boolean" w:valueMode="expression" w:required="false" w:hiddenInQuestionnaire="true">
      <w:identifier xml:space="preserve">ID3223</w:identifier>
      <w:name xml:space="preserve">Поставка единовременно или по этапам или по графику</w:name>
      <w:value>
        <w:expression xml:space="preserve">!поставка_по_заявкам</w:expression>
      </w:value>
      <w:element w:id="3222" w:guid="A04F0DD3-A82F-1B42-DC2C-008F4800F1D0" w:kind="variable" w:type="number" w:valueMode="normal" w:required="false" w:hiddenInQuestionnaire="true">
        <w:identifier xml:space="preserve">ID3222</w:identifier>
        <w:name xml:space="preserve">Укажите количество дней  до дня поставки товара, в который Поставщик обязан согласовать дату и время доставки</w:name>
        <w:value>
          <w:number>1</w:number>
          <w:unit xml:space="preserve" w:active="true">рабочий день</w:unit>
        </w:value>
      </w:element>
    </w:element>
    <w:element w:id="3279" w:guid="A2282843-2BB0-2CF0-75FF-9A3E69FC1276" w:kind="condition" w:type="boolean" w:valueMode="expression" w:required="false" w:hiddenInQuestionnaire="true">
      <w:identifier xml:space="preserve">ID3279</w:identifier>
      <w:name xml:space="preserve">Поставка по этапам или графику</w:name>
      <w:value>
        <w:expression xml:space="preserve">есть_этапы||поставка_по_графику</w:expression>
      </w:value>
    </w:element>
    <w:element w:id="131" w:guid="60B6CBD1-EC5A-3E60-CAB3-C4457230C30E" w:kind="condition" w:type="boolean" w:valueMode="expression" w:required="false" w:hiddenInQuestionnaire="true">
      <w:identifier xml:space="preserve">ID131</w:identifier>
      <w:name xml:space="preserve">Количество невозможно определить и поставка по заявкам</w:name>
      <w:value>
        <w:expression xml:space="preserve">цена_за_ед&amp;поставка_по_заявкам</w:expression>
      </w:value>
    </w:element>
    <w:element w:id="3159" w:guid="B4E33ECB-5D7C-7850-F8D0-90EA09485A6D" w:kind="condition" w:type="boolean" w:valueMode="expression" w:required="false" w:hiddenInQuestionnaire="true">
      <w:identifier xml:space="preserve">ID3159</w:identifier>
      <w:name xml:space="preserve">Твердая цена и поставка по заявкам</w:name>
      <w:value>
        <w:expression xml:space="preserve">!(формула_цены||цена_за_ед)&amp;(поставка_по_заявкам)</w:expression>
      </w:value>
    </w:element>
    <w:element w:id="54" w:guid="704174D4-DF10-5430-8F77-F425832C5DF5" w:kind="condition" w:type="boolean" w:valueMode="expression" w:required="false" w:hiddenInQuestionnaire="true">
      <w:identifier xml:space="preserve">нет_этапов</w:identifier>
      <w:name xml:space="preserve">Нет этапов</w:name>
      <w:value>
        <w:expression xml:space="preserve">mainInfo_isseveralstages=="0"</w:expression>
      </w:value>
    </w:element>
    <w:element w:id="33" w:guid="8857F0BE-BA6A-AB38-756C-998C0C90C36B" w:kind="condition" w:type="boolean" w:valueMode="expression" w:required="false" w:hiddenInQuestionnaire="true">
      <w:identifier xml:space="preserve">есть_этапы</w:identifier>
      <w:name xml:space="preserve">Несколько этапов</w:name>
      <w:value>
        <w:expression xml:space="preserve">mainInfo_isseveralstages=="1"</w:expression>
      </w:value>
      <w:element w:id="162" w:guid="E0FEC01A-F539-F140-C046-0E740630BC37" w:kind="replicator" w:type="dataset" w:valueMode="normal" w:required="false">
        <w:identifier xml:space="preserve">stages</w:identifier>
        <w:name xml:space="preserve">Этап</w:name>
        <w:comment xml:space="preserve">Информация по этапам исполнения контракта</w:comment>
        <w:element w:id="163" w:guid="B4D8FE73-2E74-6D90-4F6F-F5536480AF56" w:kind="variable" w:type="string" w:valueMode="normal" w:required="false" w:hiddenInQuestionnaire="true">
          <w:identifier xml:space="preserve">stagesStepnumber</w:identifier>
          <w:name xml:space="preserve">Номер этапа</w:name>
        </w:element>
        <w:element w:id="3134" w:guid="C40138C8-550E-7D40-D504-DA17EEF835DB" w:kind="variable" w:type="string" w:valueMode="normal" w:required="false" w:hiddenInQuestionnaire="true">
          <w:identifier xml:space="preserve">termsInfo_notRelativeTermsInfo_isFromConclusionDate</w:identifier>
          <w:name xml:space="preserve">Интеграционная переменная "Дата начала исполнения этапа c даты заключения контракта" ("true")</w:name>
        </w:element>
        <w:element w:id="3135" w:guid="745DE147-2498-39C0-33AD-BC24B2F47B6C" w:kind="variable" w:type="string" w:valueMode="normal" w:required="false" w:hiddenInQuestionnaire="true">
          <w:identifier xml:space="preserve">termsInfo_notRelativeTermsInfo_isNotEarlierConclusionDate</w:identifier>
          <w:name xml:space="preserve">Интеграционная переменная "Дата начала исполнения этапа не ранее даты заключения контракта" ("true")</w:name>
        </w:element>
        <w:element w:id="3136" w:guid="E8C1EEB5-9114-C5E0-1398-57C9C2B0EE5C" w:kind="condition" w:type="boolean" w:valueMode="expression" w:required="false" w:hiddenInQuestionnaire="true">
          <w:identifier xml:space="preserve">начало_исп_этапа_с_даты_закл_контракта</w:identifier>
          <w:name xml:space="preserve">Дата начала исполнения этапа c даты заключения контракта</w:name>
          <w:value>
            <w:expression xml:space="preserve">termsInfo_notRelativeTermsInfo_isFromConclusionDate== "true"</w:expression>
          </w:value>
          <w:element w:id="3145" w:guid="A79C7E75-F339-10C0-9557-5E756640CD1C" w:kind="variable" w:type="string" w:valueMode="normal" w:required="false" w:hiddenInQuestionnaire="true">
            <w:identifier xml:space="preserve">ID3145</w:identifier>
            <w:name xml:space="preserve">Слова - с даты заключения контракта</w:name>
            <w:value>
              <w:text xml:space="preserve"> с даты заключения контракта</w:text>
            </w:value>
          </w:element>
          <w:element w:id="3153" w:guid="D8718C3E-095F-4500-801B-1B6D349013CA" w:kind="variable" w:type="string" w:valueMode="normal" w:required="false" w:hiddenInQuestionnaire="true" w:readOnly="true">
            <w:identifier xml:space="preserve">ID3153</w:identifier>
            <w:name xml:space="preserve">Дата начала исполнения этапа</w:name>
            <w:value>
              <w:text xml:space="preserve">с даты заключения контракта</w:text>
            </w:value>
          </w:element>
        </w:element>
        <w:element w:id="3137" w:guid="60AC6E2A-D58D-6BD0-DF6B-8213BB40D0BB" w:kind="condition" w:type="boolean" w:valueMode="expression" w:required="false" w:hiddenInQuestionnaire="true">
          <w:identifier xml:space="preserve">ID3137</w:identifier>
          <w:name xml:space="preserve">Дата начала исполнения этапа не ранее даты заключения контракта (для добавления слов "но не ранее даты заключения контракта")</w:name>
          <w:value>
            <w:expression xml:space="preserve">termsInfo_notRelativeTermsInfo_isNotEarlierConclusionDate == "true"</w:expression>
          </w:value>
        </w:element>
        <w:element w:id="3138" w:guid="A03AA096-B41B-5800-43A6-977DDC0079ED" w:kind="condition" w:type="boolean" w:valueMode="expression" w:required="false" w:hiddenInQuestionnaire="true">
          <w:identifier xml:space="preserve">ID3138</w:identifier>
          <w:name xml:space="preserve">Дата начала исполнения</w:name>
          <w:value>
            <w:expression xml:space="preserve">!относительные_сроки&amp;!начало_исп_этапа_с_даты_закл_контракта</w:expression>
          </w:value>
          <w:element w:id="367" w:guid="D05E26D4-9D6C-4780-31EA-9D39E6E0875E" w:kind="variable" w:type="date" w:valueMode="normal" w:required="false" w:hiddenInQuestionnaire="true">
            <w:identifier xml:space="preserve">termsInfo_notRelativeTermsInfo_startDate</w:identifier>
            <w:name xml:space="preserve">Дата начала исполнения этапа</w:name>
            <w:comment xml:space="preserve">
</w:comment>
          </w:element>
        </w:element>
        <w:element w:id="3257" w:guid="C0DE3E31-7D37-AEA0-BA06-63ECAC504403" w:kind="condition" w:type="boolean" w:valueMode="expression" w:required="false" w:hiddenInQuestionnaire="true">
          <w:identifier xml:space="preserve">ID3257</w:identifier>
          <w:name xml:space="preserve">Не относительные сроки</w:name>
          <w:value>
            <w:expression xml:space="preserve">!относительные_сроки</w:expression>
          </w:value>
          <w:element w:id="365" w:guid="607EB061-B5ED-27C0-62E7-CEF99A92197B" w:kind="variable" w:type="date" w:valueMode="normal" w:required="false" w:hiddenInQuestionnaire="true">
            <w:identifier xml:space="preserve">termsInfo_notRelativeTermsInfo_endDate</w:identifier>
            <w:name xml:space="preserve">Дата окончания исполнения этапа</w:name>
          </w:element>
        </w:element>
        <w:element w:id="164" w:guid="AC62CC1F-0D3F-6758-A070-ED4C08009A31" w:kind="variable" w:type="string" w:valueMode="expression" w:required="true" w:hiddenInQuestionnaire="true">
          <w:identifier xml:space="preserve">аванс_по</w:identifier>
          <w:name xml:space="preserve"> размер аванса (этапа), %</w:name>
          <w:value>
            <w:expression xml:space="preserve">mainInfo_advance</w:expression>
            <w:visibility xml:space="preserve">аванс=="true"</w:visibility>
          </w:value>
        </w:element>
        <w:element w:id="165" w:guid="F8CDDABA-5081-4A34-1884-AC90DAF8337F" w:kind="variable" w:type="string" w:valueMode="normal" w:required="true">
          <w:identifier xml:space="preserve">ID165</w:identifier>
          <w:name xml:space="preserve">Укажите срок поставки Товара в рамках этапа</w:name>
          <w:comment xml:space="preserve">указывается либо относительные сроки, либо дата, период</w:comment>
        </w:element>
        <w:element w:id="3133" w:guid="88B731F8-50E3-1DF0-2A04-53606900A258" w:kind="condition" w:type="boolean" w:valueMode="expression" w:required="false" w:hiddenInQuestionnaire="true">
          <w:identifier xml:space="preserve">ID3133</w:identifier>
          <w:name xml:space="preserve">ОТНОСИТЕЛЬНЫЕ СРОКИ</w:name>
          <w:value>
            <w:expression xml:space="preserve">относительные_сроки</w:expression>
          </w:value>
          <w:element w:id="3139" w:guid="F45F5DBF-7D17-6648-DAD0-85AF2E40C5AD" w:kind="variable" w:type="string" w:valueMode="normal" w:required="false" w:hiddenInQuestionnaire="true">
            <w:identifier xml:space="preserve">termsInfo_relativeTermsInfo_startDayType</w:identifier>
            <w:name xml:space="preserve">Интеграционная переменная начало исполнения этапа с даты начала исполнения контракта "working" или "calendar"</w:name>
          </w:element>
          <w:element w:id="3140" w:guid="D028D752-8731-A1C0-8502-061818BCAF2E" w:kind="variable" w:type="string" w:valueMode="normal" w:required="false" w:hiddenInQuestionnaire="true">
            <w:identifier xml:space="preserve">termsInfo_relativeTermsInfo_termDayType</w:identifier>
            <w:name xml:space="preserve">Интеграционная переменная срок исполнения этапа с даты начала исполнения контракта "working" или "calendar"</w:name>
          </w:element>
          <w:element w:id="3141" w:guid="D88102C3-1C3B-7D90-22CF-22EB04E06D37" w:kind="variable" w:type="number" w:valueMode="normal" w:required="false" w:hiddenInQuestionnaire="true">
            <w:identifier xml:space="preserve">termsInfo_relativeTermsInfo_start</w:identifier>
            <w:name xml:space="preserve">Интеграционная переменная начало исполнения этапа с даты начала исполнения контракта количество дней</w:name>
          </w:element>
          <w:element w:id="3142" w:guid="8003D074-B38F-04AC-728B-4AFDEC9A049F" w:kind="variable" w:type="number" w:valueMode="normal" w:required="false" w:hiddenInQuestionnaire="true">
            <w:identifier xml:space="preserve">termsInfo_relativeTermsInfo_term</w:identifier>
            <w:name xml:space="preserve">Интеграционная переменная срок исполнения этапа с даты начала исполнения контракта количество дней</w:name>
          </w:element>
          <w:element w:id="3143" w:guid="C00336FC-669B-2580-32DC-016B25D81498" w:kind="condition" w:type="boolean" w:valueMode="expression" w:required="false" w:hiddenInQuestionnaire="true">
            <w:identifier xml:space="preserve">ID3143</w:identifier>
            <w:name xml:space="preserve">Если начало исполнения в рабочих днях</w:name>
            <w:value>
              <w:expression xml:space="preserve">termsInfo_relativeTermsInfo_startDayType=="working"</w:expression>
            </w:value>
          </w:element>
          <w:element w:id="3144" w:guid="A0524230-C7CA-6260-198F-28FC5F303A63" w:kind="condition" w:type="boolean" w:valueMode="expression" w:required="false" w:hiddenInQuestionnaire="true">
            <w:identifier xml:space="preserve">ID3144</w:identifier>
            <w:name xml:space="preserve">Если срок исполнения в рабочих днях</w:name>
            <w:value>
              <w:expression xml:space="preserve">termsInfo_relativeTermsInfo_term=="working"</w:expression>
            </w:value>
          </w:element>
        </w:element>
      </w:element>
    </w:element>
    <w:element w:id="3410" w:guid="A00FE70A-4073-3EB4-E1F6-C1D03F20FAD2" w:kind="selector" w:selector="radio" w:valueMode="normal" w:required="true">
      <w:identifier xml:space="preserve">ID3410</w:identifier>
      <w:name xml:space="preserve">Указать документы, предоставляемые поставщиком с передачей товара?</w:name>
      <w:element w:id="3411" w:guid="C0D65409-65F9-30B0-1E9F-D7EC2F9050A6" w:kind="condition" w:type="boolean" w:valueMode="normal" w:required="false">
        <w:identifier xml:space="preserve">ID3411</w:identifier>
        <w:name xml:space="preserve">Да</w:name>
        <w:value>
          <w:boolean>false</w:boolean>
        </w:value>
        <w:element w:id="3247" w:guid="BC80AC9B-30D2-7D9C-F672-011BF1509971" w:kind="condition" w:type="boolean" w:valueMode="normal" w:required="false" w:hiddenInQuestionnaire="true">
          <w:identifier xml:space="preserve">док_качество</w:identifier>
          <w:name xml:space="preserve">документы, подтверждающие качество товара в соответствии с законодательством РФ</w:name>
          <w:value>
            <w:boolean>false</w:boolean>
          </w:value>
          <w:element w:id="3248" w:guid="CC5E3F29-0932-653C-D4D6-8C1B3CE07125" w:kind="condition" w:type="boolean" w:valueMode="expression" w:required="false" w:hiddenInQuestionnaire="true">
            <w:identifier xml:space="preserve">ID3248</w:identifier>
            <w:name xml:space="preserve">Условие запятая</w:name>
            <w:value>
              <w:expression xml:space="preserve">док_качество&amp;((док_сертификат||док_счет_фактура||док_товарно_транспортная||док_нац_режим||док_иные||док_гарантийный_т||док_вторсырье||док_упд))</w:expression>
            </w:value>
          </w:element>
        </w:element>
        <w:element w:id="139" w:guid="B45A8A09-EFE6-48C0-EB80-4425E6E0936C" w:kind="condition" w:type="boolean" w:valueMode="normal" w:required="false" w:hiddenInQuestionnaire="false" w:readOnly="false">
          <w:identifier xml:space="preserve">док_сертификат</w:identifier>
          <w:name xml:space="preserve">сертификат (паспорт) качества производителя</w:name>
          <w:value>
            <w:boolean>false</w:boolean>
          </w:value>
          <w:element w:id="3413" w:guid="A0B288FE-7C6E-0380-48BC-E2625B8C6244" w:kind="selector" w:selector="radio" w:valueMode="normal" w:required="true" w:hiddenInQuestionnaire="true">
            <w:identifier xml:space="preserve">ID3413</w:identifier>
            <w:name xml:space="preserve">Вопрос</w:name>
            <w:element w:id="3414" w:guid="B8FE3164-94D0-A468-185C-26C4D850B275" w:kind="condition" w:type="boolean" w:valueMode="normal" w:required="false">
              <w:identifier xml:space="preserve">док_сертификат_еис</w:identifier>
              <w:name xml:space="preserve">Приложить к документу приемки в ЕИС?</w:name>
              <w:value>
                <w:boolean>false</w:boolean>
              </w:value>
            </w:element>
          </w:element>
          <w:element w:id="149" w:guid="C0BE06CB-7FBA-5290-0CE5-AC70AC48E7E9" w:kind="condition" w:type="boolean" w:valueMode="expression" w:required="false" w:hiddenInQuestionnaire="true">
            <w:identifier xml:space="preserve">ID149</w:identifier>
            <w:name xml:space="preserve">Условие запятая</w:name>
            <w:value>
              <w:expression xml:space="preserve">док_сертификат&amp;(док_счет_фактура||док_товарно_транспортная||док_нац_режим||док_иные||док_гарантийный_т||док_вторсырье||док_упд)</w:expression>
            </w:value>
          </w:element>
          <w:element w:id="3422" w:guid="A0FC0E92-0E4C-F524-64AA-2A5652823094" w:kind="condition" w:type="boolean" w:valueMode="expression" w:required="false" w:hiddenInQuestionnaire="true">
            <w:identifier xml:space="preserve">ID3422</w:identifier>
            <w:name xml:space="preserve">Условие запятая ЕИС</w:name>
            <w:value>
              <w:expression xml:space="preserve">(док_сертификат&amp;док_сертификат_еис)&amp;((док_нац_режим&amp;док_нац_режим_еис)||(док_иные&amp;док_иные_еис)||(док_вторсырье&amp;док_вторсырье_еис))</w:expression>
            </w:value>
          </w:element>
        </w:element>
        <w:element w:id="143" w:guid="D8B3FDEB-6D46-B780-0E24-254C943008D4" w:kind="condition" w:type="boolean" w:valueMode="normal" w:required="false" w:hiddenInQuestionnaire="true" w:readOnly="false">
          <w:identifier xml:space="preserve">док_счет_фактура</w:identifier>
          <w:name xml:space="preserve">счет-фактура</w:name>
          <w:value>
            <w:boolean>false</w:boolean>
          </w:value>
          <w:element w:id="150" w:guid="7852C7D3-7019-99A8-97A5-AC2C26988C8A" w:kind="condition" w:type="boolean" w:valueMode="expression" w:required="false" w:hiddenInQuestionnaire="true">
            <w:identifier xml:space="preserve">ID150</w:identifier>
            <w:name xml:space="preserve">Условие запятая</w:name>
            <w:value>
              <w:expression xml:space="preserve">(док_счет_фактура)&amp;(док_товарно_транспортная||док_нац_режим||док_иные||док_упд||док_гарантийный_т||док_вторсырье)</w:expression>
            </w:value>
          </w:element>
        </w:element>
        <w:element w:id="146" w:guid="88718FAE-BAB1-8122-B809-F02F0E008625" w:kind="condition" w:type="boolean" w:valueMode="normal" w:required="false" w:hiddenInQuestionnaire="true" w:readOnly="false">
          <w:identifier xml:space="preserve">док_товарно_транспортная</w:identifier>
          <w:name xml:space="preserve">товарно-транстпортная накладная</w:name>
          <w:value>
            <w:boolean>false</w:boolean>
          </w:value>
          <w:element w:id="151" w:guid="B5E37186-8F1A-1BA0-AEA3-4989C5F0EFF0" w:kind="condition" w:type="boolean" w:valueMode="expression" w:required="false" w:hiddenInQuestionnaire="true">
            <w:identifier xml:space="preserve">ID151</w:identifier>
            <w:name xml:space="preserve">Условие запятая</w:name>
            <w:value>
              <w:expression xml:space="preserve">док_товарно_транспортная&amp;(док_нац_режим||док_иные||док_упд||док_гарантийный_т||док_вторсырье)</w:expression>
            </w:value>
          </w:element>
        </w:element>
        <w:element w:id="3335" w:guid="785FA7DF-76D8-DB10-F257-040E90982EFA" w:kind="condition" w:type="boolean" w:valueMode="normal" w:required="false" w:hiddenInQuestionnaire="true" w:readOnly="false">
          <w:identifier xml:space="preserve">док_упд</w:identifier>
          <w:name xml:space="preserve">УПД (универсальный передаточный документ)</w:name>
          <w:value>
            <w:boolean>false</w:boolean>
          </w:value>
          <w:element w:id="3336" w:guid="BDA34D54-E363-12AC-C890-2828C97C9324" w:kind="condition" w:type="boolean" w:valueMode="expression" w:required="false" w:hiddenInQuestionnaire="true">
            <w:identifier xml:space="preserve">ID3335</w:identifier>
            <w:name xml:space="preserve">Условие запятая</w:name>
            <w:value>
              <w:expression xml:space="preserve">док_упд&amp;(док_нац_режим||док_иные||док_гарантийный_т||док_вторсырье)</w:expression>
            </w:value>
          </w:element>
        </w:element>
        <w:element w:id="147" w:guid="B0D177A4-9AC5-B43C-C7A6-DD3FE0D039DF" w:kind="condition" w:type="boolean" w:valueMode="normal" w:required="false" w:hiddenInQuestionnaire="false" w:readOnly="false">
          <w:identifier xml:space="preserve">док_нац_режим</w:identifier>
          <w:name xml:space="preserve">подлежащие предоставлению при применении национального режима в соотвествии с законодательством о контрактной системе</w:name>
          <w:value>
            <w:boolean>false</w:boolean>
          </w:value>
          <w:element w:id="3420" w:guid="EE3B7BFA-2A2E-25B8-5070-2442EA5833F5" w:kind="selector" w:selector="radio" w:valueMode="normal" w:required="true" w:hiddenInQuestionnaire="true">
            <w:identifier xml:space="preserve">ID3420</w:identifier>
            <w:name xml:space="preserve">Вопрос</w:name>
            <w:element w:id="3421" w:guid="C835FC95-CD7A-B048-5143-D7FB97683A5A" w:kind="condition" w:type="boolean" w:valueMode="normal" w:required="false">
              <w:identifier xml:space="preserve">док_нац_режим_еис</w:identifier>
              <w:name xml:space="preserve">Приложить к документу приемки в ЕИС?</w:name>
              <w:value>
                <w:boolean>false</w:boolean>
              </w:value>
            </w:element>
          </w:element>
          <w:element w:id="152" w:guid="E01D2426-9DA2-58C8-72C0-02318F80C27E" w:kind="condition" w:type="boolean" w:valueMode="expression" w:required="false" w:hiddenInQuestionnaire="true">
            <w:identifier xml:space="preserve">ID152</w:identifier>
            <w:name xml:space="preserve">Условие запятая</w:name>
            <w:value>
              <w:expression xml:space="preserve">док_нац_режим&amp;(док_иные||док_вторсырье||док_гарантийный_т)</w:expression>
            </w:value>
          </w:element>
          <w:element w:id="3423" w:guid="B0A95CC2-8038-71D8-1C2D-AA524FF87606" w:kind="condition" w:type="boolean" w:valueMode="expression" w:required="false" w:hiddenInQuestionnaire="true">
            <w:identifier xml:space="preserve">ID3423</w:identifier>
            <w:name xml:space="preserve">Условие запятая ЕИС</w:name>
            <w:value>
              <w:expression xml:space="preserve">((док_нац_режим&amp;док_нац_режим_еис)||(док_иные&amp;док_иные_еис)||(док_вторсырье&amp;док_вторсырье_еис))</w:expression>
            </w:value>
          </w:element>
        </w:element>
        <w:element w:id="3338" w:guid="A0786F0A-430C-A898-5556-18987C0C18AC" w:kind="condition" w:type="boolean" w:valueMode="normal" w:required="false" w:hiddenInQuestionnaire="false">
          <w:identifier xml:space="preserve">док_вторсырье</w:identifier>
          <w:name xml:space="preserve">документы, подтверждающие долю вторичного сырья, использованного при производстве Товара в соответствии с постановлением Правительства РФ от 08.07.2022 № 1224</w:name>
          <w:element w:id="3416" w:guid="D2214AC2-C547-2DFC-8758-681A4FA0FCA1" w:kind="selector" w:selector="radio" w:valueMode="normal" w:required="true" w:hiddenInQuestionnaire="true">
            <w:identifier xml:space="preserve">ID3416</w:identifier>
            <w:name xml:space="preserve">Вопрос</w:name>
            <w:element w:id="3417" w:guid="784B3728-A472-7C08-CA83-C44675809AC3" w:kind="condition" w:type="boolean" w:valueMode="expression" w:required="false">
              <w:identifier xml:space="preserve">док_вторсырье_еис</w:identifier>
              <w:name xml:space="preserve">Приложить к документу приемки в ЕИС?</w:name>
              <w:value>
                <w:boolean>false</w:boolean>
              </w:value>
            </w:element>
          </w:element>
          <w:element w:id="3339" w:guid="F8DDD354-5969-5EB0-5273-42CACC60D2AF" w:kind="condition" w:type="boolean" w:valueMode="expression" w:required="false" w:hiddenInQuestionnaire="true">
            <w:identifier xml:space="preserve">ID3339</w:identifier>
            <w:name xml:space="preserve">Условие запятая</w:name>
            <w:value>
              <w:expression xml:space="preserve">док_вторсырье&amp;(док_иные||док_гарантийный_т)</w:expression>
            </w:value>
          </w:element>
          <w:element w:id="3424" w:guid="E063462C-2230-AB84-1071-4BD9811036AA" w:kind="condition" w:type="boolean" w:valueMode="expression" w:required="false" w:hiddenInQuestionnaire="true">
            <w:identifier xml:space="preserve">ID3424</w:identifier>
            <w:name xml:space="preserve">Условие запятая ЕИС</w:name>
            <w:value>
              <w:expression xml:space="preserve">(док_иные&amp;док_иные_еис)||(док_вторсырье&amp;док_вторсырье_еис)</w:expression>
            </w:value>
          </w:element>
        </w:element>
        <w:element w:id="3342" w:guid="B0B0D8D4-5BCA-EED2-6819-E66D2C3C69CA" w:kind="condition" w:type="boolean" w:valueMode="normal" w:required="false" w:hiddenInQuestionnaire="false">
          <w:identifier xml:space="preserve">док_гарантийный_т</w:identifier>
          <w:name xml:space="preserve">гарантийный талон</w:name>
          <w:element w:id="3343" w:guid="D0797274-9D7D-3468-8B0D-8167D5702587" w:kind="condition" w:type="boolean" w:valueMode="expression" w:required="false" w:hiddenInQuestionnaire="true">
            <w:identifier xml:space="preserve">ID3343</w:identifier>
            <w:name xml:space="preserve">Условие запятая</w:name>
            <w:value>
              <w:expression xml:space="preserve">док_гарантийный_т&amp;док_иные</w:expression>
            </w:value>
          </w:element>
        </w:element>
        <w:element w:id="144" w:guid="9079E3E5-3855-4010-4418-92A30870A06B" w:kind="condition" w:type="boolean" w:valueMode="normal" w:required="false" w:hiddenInQuestionnaire="false" w:readOnly="false">
          <w:identifier xml:space="preserve">док_иные</w:identifier>
          <w:name xml:space="preserve">иные</w:name>
          <w:value>
            <w:boolean>false</w:boolean>
          </w:value>
          <w:element w:id="145" w:guid="B481E489-76A8-3B60-E517-05992CA0BB18" w:kind="variable" w:type="string" w:valueMode="normal" w:required="true">
            <w:identifier xml:space="preserve">ID145</w:identifier>
            <w:name xml:space="preserve">Укажите (через запятую) перечень иных документов:</w:name>
          </w:element>
          <w:element w:id="3418" w:guid="D041E09D-AC73-8EA0-DCF8-5A8F1FD8970B" w:kind="selector" w:selector="radio" w:valueMode="normal" w:required="true" w:hiddenInQuestionnaire="false">
            <w:identifier xml:space="preserve">ID3418</w:identifier>
            <w:name xml:space="preserve">Указать (через запятую) перечень иных документов, которые необходимо приложить к документу приемки в ЕИС?</w:name>
            <w:element w:id="3419" w:guid="7889BBE7-F0C2-BE8F-85CD-1F7E04502854" w:kind="condition" w:type="boolean" w:valueMode="normal" w:required="false">
              <w:identifier xml:space="preserve">док_иные_еис</w:identifier>
              <w:name xml:space="preserve">Да</w:name>
              <w:value>
                <w:boolean>false</w:boolean>
              </w:value>
              <w:element w:id="3546" w:guid="F0537C8F-8A54-4850-65EE-BC7DDBB0039A" w:kind="variable" w:type="string" w:valueMode="normal" w:required="true">
                <w:identifier xml:space="preserve">ID3546</w:identifier>
                <w:name xml:space="preserve">Укажите (через запятую) перечень документов, которые необходимо приложить к документу приемки в ЕИС</w:name>
              </w:element>
            </w:element>
            <w:element w:id="3547" w:guid="F177A8FA-5FDE-1878-CFE9-F1E824C0A1C0" w:kind="condition" w:type="boolean" w:valueMode="normal" w:required="false" w:hiddenInQuestionnaire="false">
              <w:identifier xml:space="preserve">ID3547</w:identifier>
              <w:name xml:space="preserve">Нет</w:name>
            </w:element>
          </w:element>
        </w:element>
      </w:element>
      <w:element w:id="3412" w:guid="A00E5B3A-9FB4-F320-9B73-7AB8BEE046C1" w:kind="condition" w:type="boolean" w:valueMode="normal" w:required="false">
        <w:identifier xml:space="preserve">ID3412</w:identifier>
        <w:name xml:space="preserve">Нет</w:name>
        <w:value>
          <w:boolean>false</w:boolean>
        </w:value>
      </w:element>
    </w:element>
    <w:element w:id="3425" w:guid="E09E5DA7-259D-55C8-AA30-0981C3D0CDBF" w:kind="condition" w:type="boolean" w:valueMode="expression" w:required="false" w:hiddenInQuestionnaire="true">
      <w:identifier xml:space="preserve">ID3425</w:identifier>
      <w:name xml:space="preserve">Добавлены дополнительных документов к документу приемки</w:name>
      <w:value>
        <w:expression xml:space="preserve">док_сертификат_еис||док_нац_режим_еис||док_иные_еис||док_вторсырье_еис</w:expression>
      </w:value>
    </w:element>
    <w:element w:id="178" w:guid="8DECD5DF-EC4D-0150-D22A-37E5EA603BCB" w:kind="variable" w:type="number" w:valueMode="normal" w:required="false" w:hiddenInQuestionnaire="false">
      <w:identifier xml:space="preserve">ID178</w:identifier>
      <w:name xml:space="preserve">Укажите срок в течении которого Заказчик подписывает документ о приемке в ЕИС или мотивированный отказ</w:name>
      <w:comment xml:space="preserve">не должен превышать 20 рабочих дней (пункт 4 части 13 статьи 94 Закона о контрактной системе</w:comment>
      <w:value>
        <w:number w:max="20">20</w:number>
        <w:unit xml:space="preserve" w:active="true" w:readOnly="true">рабочий день</w:unit>
      </w:value>
    </w:element>
    <w:element w:id="3169" w:guid="C0A85FA6-3B35-2918-103F-370AF4240DA3" w:kind="condition" w:type="boolean" w:valueMode="normal" w:required="false" w:hiddenInQuestionnaire="true">
      <w:identifier xml:space="preserve">ID3169</w:identifier>
      <w:name xml:space="preserve">УКАЗАТЬ ДОПОЛНИТЕЛЬНЫЕ ПОЛОЖЕНИЯ В РАЗДЕЛ ПОРЯДОК, СРОКИ И УСЛОВИЯ ПОСТАВКИ И ПРИЕМКИ ТОВАРА?</w:name>
      <w:comment xml:space="preserve">при необходимости самостоятельно сформулируйте пункты, содержащие условия поставки исходя из специфики поставляемого товара</w:comment>
      <w:element w:id="3170" w:guid="C0A0DF5B-4AE1-00F8-A284-5D667000E01D" w:kind="replicator" w:type="dataset" w:valueMode="normal" w:required="false" w:hiddenInQuestionnaire="true">
        <w:identifier xml:space="preserve">ID3170</w:identifier>
        <w:name xml:space="preserve">Дополнительный пункт</w:name>
        <w:element w:id="3171" w:guid="A02144DA-B7DB-0978-0D36-5853AD9CEC80" w:kind="variable" w:type="string" w:valueMode="normal" w:required="true" w:hiddenInQuestionnaire="true">
          <w:identifier xml:space="preserve">ID3171</w:identifier>
          <w:name xml:space="preserve">Введите содержание пункта</w:name>
        </w:element>
      </w:element>
    </w:element>
    <w:element w:id="264" w:guid="E0C2CD6B-68F9-4BC0-5F53-AD25D838D42E" w:kind="selector" w:selector="check" w:valueMode="normal" w:required="false" w:hiddenInQuestionnaire="true">
      <w:identifier xml:space="preserve">ID264</w:identifier>
      <w:name xml:space="preserve">ВЗАИМОДЕЙСТВИЕ СТОРОН</w:name>
    </w:element>
    <w:element w:id="3647" w:guid="B834894C-BB96-67AC-926D-FFC17D483064" w:kind="condition" w:type="boolean" w:valueMode="expression" w:required="false" w:hiddenInQuestionnaire="true">
      <w:identifier xml:space="preserve">ID3647</w:identifier>
      <w:name xml:space="preserve">Нет аванса или аванс менее 100%</w:name>
      <w:value>
        <w:expression xml:space="preserve">!аванс_есть||!аванс_100_процентов</w:expression>
      </w:value>
      <w:element w:id="117" w:guid="C03E385F-51FA-8D60-7E87-E312614098D8" w:kind="selector" w:selector="radio" w:valueMode="normal" w:required="true" w:hiddenInQuestionnaire="false">
        <w:identifier xml:space="preserve">ID117</w:identifier>
        <w:name xml:space="preserve">Предусмотрено удержание суммы неисполненных требований об уплате неустоек (штрафов, пеней) из суммы, подлежащей оплате поставщику (подрядчику, исполнителю)?</w:name>
        <w:element w:id="118" w:guid="C8C199BA-E657-DA10-FDB0-D7DF27A01F38" w:kind="condition" w:type="boolean" w:valueMode="normal" w:required="false" w:hiddenInQuestionnaire="false">
          <w:identifier xml:space="preserve">ID118</w:identifier>
          <w:name xml:space="preserve">Да</w:name>
          <w:value>
            <w:boolean>true</w:boolean>
          </w:value>
        </w:element>
        <w:element w:id="119" w:guid="DCD0B558-08D3-1D00-CD77-CAFA8BAC15DD" w:kind="condition" w:type="boolean" w:valueMode="normal" w:required="false" w:hiddenInQuestionnaire="false">
          <w:identifier xml:space="preserve">ID119</w:identifier>
          <w:name xml:space="preserve">Нет</w:name>
          <w:value>
            <w:boolean>false</w:boolean>
          </w:value>
        </w:element>
      </w:element>
    </w:element>
    <w:element w:id="3646" w:guid="60BFFF00-6165-0F50-8194-1267D400EF5D" w:kind="condition" w:type="boolean" w:valueMode="expression" w:required="false" w:hiddenInQuestionnaire="true">
      <w:identifier xml:space="preserve">ID3646</w:identifier>
      <w:name xml:space="preserve">Предусмотрено удержание неустоек и аванс менее 100%</w:name>
      <w:value>
        <w:expression xml:space="preserve">ID118&amp;!аванс_100_процентов</w:expression>
      </w:value>
    </w:element>
    <w:element w:id="279" w:guid="7497E2A8-CA52-7A98-0553-935FF208BBB9" w:kind="selector" w:selector="check" w:valueMode="normal" w:required="false" w:hiddenInQuestionnaire="true">
      <w:identifier xml:space="preserve">ID279</w:identifier>
      <w:name xml:space="preserve">Статья Банковское или Казначейское (техн. разделитель)</w:name>
    </w:element>
    <w:element w:id="71" w:guid="E030E85A-BEEC-4E20-8B9C-AE90C96C9D48" w:kind="variable" w:type="string" w:valueMode="normal" w:required="false" w:hiddenInQuestionnaire="true">
      <w:identifier xml:space="preserve">mainInfo_bankSupportContractRequiredInfo</w:identifier>
      <w:name xml:space="preserve">Интеграционная переменная Информация о банковском казначейчском сопровождении (0-нет;1- банковское;2-казначейское)</w:name>
    </w:element>
    <w:element w:id="75" w:guid="F0C0A6DB-4E54-63A0-FFB0-3CAA7E80460D" w:kind="variable" w:type="string" w:valueMode="normal" w:required="false" w:hiddenInQuestionnaire="true">
      <w:identifier xml:space="preserve">mainInfo_treasurySupportPrepayment</w:identifier>
      <w:name xml:space="preserve">Интеграционная переменная Признак Расчеты по контракту в части выплаты аванса подлежат казначейскому сопровождению (1;0)</w:name>
    </w:element>
    <w:element w:id="3165" w:guid="84A46621-0BFC-1DA4-CC00-31DB16A6BE5F" w:kind="condition" w:type="boolean" w:valueMode="normal" w:required="false" w:hiddenInQuestionnaire="true">
      <w:identifier xml:space="preserve">ID3165</w:identifier>
      <w:name xml:space="preserve">УКАЗАТЬ ДОПОЛНИТЕЛЬНЫЕ ПОЛОЖЕНИЯ В РАЗДЕЛ КАЧЕСТВО ТОВАРА?</w:name>
      <w:comment xml:space="preserve">при необходимости самостоятельно сформулируйте пункты, содержащие требования к качеству товара исходя из специфики поставляемого товара</w:comment>
      <w:value>
        <w:boolean>false</w:boolean>
      </w:value>
      <w:element w:id="3167" w:guid="88EDE5DB-FE9B-8FA2-F514-85AB982C6BD6" w:kind="replicator" w:type="dataset" w:valueMode="normal" w:required="false" w:hiddenInQuestionnaire="true">
        <w:identifier xml:space="preserve">ID3167</w:identifier>
        <w:name xml:space="preserve">Дополнительный пункт</w:name>
        <w:element w:id="3168" w:guid="C0D65D41-D965-15D0-57C5-79E09B504CAF" w:kind="variable" w:type="string" w:valueMode="normal" w:required="true" w:hiddenInQuestionnaire="true">
          <w:identifier xml:space="preserve">ID3168</w:identifier>
          <w:name xml:space="preserve">Введите содержание  пункта</w:name>
        </w:element>
      </w:element>
    </w:element>
    <w:element w:id="189" w:guid="A059EC44-4B79-EB30-88F9-232A2790E662" w:kind="condition" w:type="boolean" w:valueMode="expression" w:required="false" w:hiddenInQuestionnaire="true">
      <w:identifier xml:space="preserve">ID189</w:identifier>
      <w:name xml:space="preserve">Казначейское или банковское сопровождение</w:name>
      <w:value>
        <w:expression xml:space="preserve">казначейское||банковское</w:expression>
      </w:value>
    </w:element>
    <w:element w:id="193" w:guid="ECA9B7FB-E32D-5A5D-851A-B9AE6800FC25" w:kind="condition" w:type="boolean" w:valueMode="expression" w:required="false" w:hiddenInQuestionnaire="true">
      <w:identifier xml:space="preserve">ID193</w:identifier>
      <w:name xml:space="preserve">Раcширенное банковское сопровождение</w:name>
      <w:value>
        <w:expression xml:space="preserve">ID111||ID191</w:expression>
      </w:value>
    </w:element>
    <w:element w:id="72" w:guid="EC8DBD46-4816-4028-F3D0-D0BF0C60F7D6" w:kind="condition" w:type="boolean" w:valueMode="expression" w:required="false" w:hiddenInQuestionnaire="true">
      <w:identifier xml:space="preserve">банковское</w:identifier>
      <w:name xml:space="preserve">Требуется банковское сопровождение контракта</w:name>
      <w:value>
        <w:expression xml:space="preserve">mainInfo_bankSupportContractRequiredInfo=="1"</w:expression>
        <w:visibility xml:space="preserve">mainInfo_bankSupportContractRequiredInfo=="1"</w:visibility>
      </w:value>
      <w:element w:id="273" w:guid="B0A8CB49-14CC-9030-31F6-A81FE4404BC2" w:kind="selector" w:selector="check" w:valueMode="normal" w:required="false">
        <w:identifier xml:space="preserve">ID273</w:identifier>
        <w:name xml:space="preserve">БАНКОВСКОЕ СОПРОВОЖДЕНИЕ</w:name>
      </w:element>
      <w:element w:id="196" w:guid="94491D90-22AA-5578-B6F9-95B8E550360D" w:kind="variable" w:type="string" w:valueMode="normal" w:required="true">
        <w:identifier xml:space="preserve">ID196</w:identifier>
        <w:name xml:space="preserve">Укажите наименование привлеченного банка при банковском сопровождении Контракта</w:name>
      </w:element>
      <w:element w:id="190" w:guid="E490B7DF-A95F-7B20-7F96-F67518C083D9" w:kind="selector" w:selector="radio" w:valueMode="normal" w:required="true">
        <w:identifier xml:space="preserve">ID190</w:identifier>
        <w:name xml:space="preserve">Выберите вид баковского сопровождения</w:name>
        <w:element w:id="192" w:guid="A8726C30-1D8B-6368-BA7C-6E4E0F809443" w:kind="condition" w:type="boolean" w:valueMode="normal" w:required="false">
          <w:identifier xml:space="preserve">ID192</w:identifier>
          <w:name xml:space="preserve">Простое</w:name>
          <w:value>
            <w:boolean>false</w:boolean>
          </w:value>
        </w:element>
        <w:element w:id="191" w:guid="F09DAC15-3965-DC40-266A-248E14709715" w:kind="condition" w:type="boolean" w:valueMode="normal" w:required="false">
          <w:identifier xml:space="preserve">ID191</w:identifier>
          <w:name xml:space="preserve">Расширенное</w:name>
          <w:value>
            <w:boolean>false</w:boolean>
          </w:value>
        </w:element>
      </w:element>
    </w:element>
    <w:element w:id="3700" w:guid="80D7CDD8-4095-F412-A953-609D3EA8D341" w:kind="condition" w:type="boolean" w:valueMode="expression" w:required="false" w:hiddenInQuestionnaire="true">
      <w:identifier xml:space="preserve">ID3700</w:identifier>
      <w:name xml:space="preserve">НЕ Требуется банковское сопровождение контракта</w:name>
      <w:value>
        <w:expression xml:space="preserve">!(mainInfo_bankSupportContractRequiredInfo=="1")</w:expression>
      </w:value>
    </w:element>
    <w:element w:id="73" w:guid="E8ADAF6D-78ED-11D7-BDFD-A459ED304519" w:kind="condition" w:type="boolean" w:valueMode="expression" w:required="false" w:hiddenInQuestionnaire="true">
      <w:identifier xml:space="preserve">казначейское</w:identifier>
      <w:name xml:space="preserve">Требуется казначейское сопровождение контракта</w:name>
      <w:value>
        <w:expression xml:space="preserve">(mainInfo_bankSupportContractRequiredInfo=="2")&amp;(mainInfo_treasurySupportPrepayment=="0")</w:expression>
      </w:value>
    </w:element>
    <w:element w:id="132" w:guid="8D38405E-A681-1CC0-7B04-D4DA3D72965E" w:kind="condition" w:type="boolean" w:valueMode="expression" w:required="false" w:hiddenInQuestionnaire="true">
      <w:identifier xml:space="preserve">ID132</w:identifier>
      <w:name xml:space="preserve">НЕТ казначейского сопровождения контракта и аванса</w:name>
      <w:value>
        <w:expression xml:space="preserve">!(казначейское||аванс_казначейское)</w:expression>
      </w:value>
    </w:element>
    <w:element w:id="130" w:guid="6071AB35-7975-D3AC-46C5-CBB949A621F0" w:kind="condition" w:type="boolean" w:valueMode="expression" w:required="false" w:hiddenInQuestionnaire="true">
      <w:identifier xml:space="preserve">ID130</w:identifier>
      <w:name xml:space="preserve">Расчеты по контракту в части выплаты аванса подлежат казначейскому сопровождению ИЛИ требуется казначейское сопровождение</w:name>
      <w:value>
        <w:expression xml:space="preserve">казначейское||аванс_казначейское</w:expression>
      </w:value>
      <w:element w:id="276" w:guid="A15C74DF-03DF-1010-ABC4-EA498210FC93" w:kind="selector" w:selector="check" w:valueMode="normal" w:required="false">
        <w:identifier xml:space="preserve">ID276</w:identifier>
        <w:name xml:space="preserve">КАЗНАЧЕЙСКОЕ СОПРОВОЖДЕНИЕ СРЕДСТВ</w:name>
      </w:element>
      <w:element w:id="3484" w:guid="E40AB2CB-DC74-7CAC-A965-5566FA0871CE" w:kind="condition" w:type="boolean" w:valueMode="expression" w:required="false" w:hiddenInQuestionnaire="true">
        <w:identifier xml:space="preserve">ID3484</w:identifier>
        <w:name xml:space="preserve">Казначейское сопровождение средств  </w:name>
        <w:value>
          <w:expression xml:space="preserve">mainInfo_bankSupportContractRequiredInfo=="2"</w:expression>
        </w:value>
        <w:element w:id="368" w:guid="787F511C-A35A-D788-C6A4-CDC72A60F675" w:kind="selector" w:selector="radio" w:valueMode="normal" w:required="true">
          <w:identifier xml:space="preserve">ID368</w:identifier>
          <w:name xml:space="preserve">Средства по конракту подлежат расширенному казначейскому сопровождению? </w:name>
          <w:element w:id="369" w:guid="A03C39A9-52BB-8270-38F7-CB11AE48448C" w:kind="condition" w:type="boolean" w:valueMode="normal" w:required="false" w:hiddenInQuestionnaire="true">
            <w:identifier xml:space="preserve">ID369</w:identifier>
            <w:name xml:space="preserve">Да</w:name>
            <w:value>
              <w:boolean>false</w:boolean>
            </w:value>
          </w:element>
          <w:element w:id="370" w:guid="F8E72F4C-04E9-7970-3B9B-A2A261C88BB0" w:kind="condition" w:type="boolean" w:valueMode="normal" w:required="false">
            <w:identifier xml:space="preserve">ID370</w:identifier>
            <w:name xml:space="preserve">Нет</w:name>
            <w:value>
              <w:boolean>true</w:boolean>
            </w:value>
          </w:element>
        </w:element>
      </w:element>
      <w:element w:id="197" w:guid="A8A04127-CC19-64CF-B018-3B67BB7043C4" w:kind="variable" w:type="string" w:valueMode="normal" w:required="true">
        <w:identifier xml:space="preserve">ID197</w:identifier>
        <w:name xml:space="preserve">Укажите реквизиты (номер, дата, наименование) НПА, на основании которого осуществляется казначейское сопровождение средств (с указанием ссылки на пункт (подпункт, часть, статью) такого акта</w:name>
      </w:element>
      <w:element w:id="352" w:guid="90230901-FD23-9C08-0F42-869A5490B43F" w:kind="variable" w:type="string" w:valueMode="normal" w:required="true" w:hiddenInQuestionnaire="true" w:readOnly="true">
        <w:identifier xml:space="preserve">ID352</w:identifier>
        <w:name xml:space="preserve">Укажите наименование территориального органа Федерального казначейства</w:name>
        <w:value>
          <w:text xml:space="preserve">Управление Федерального казначейства по Иркутской области</w:text>
        </w:value>
      </w:element>
      <w:element w:id="200" w:guid="A02422B5-FF80-9FC0-71DD-1D0AD4D0BC70" w:kind="variable" w:type="string" w:valueMode="normal" w:required="true">
        <w:identifier xml:space="preserve">ID200</w:identifier>
        <w:name xml:space="preserve">Укажите перечень документов необходимых к предоставлению в территориальный орган Федерального казначейства</w:name>
        <w:comment xml:space="preserve">перечислите через запятую</w:comment>
      </w:element>
    </w:element>
    <w:element w:id="45" w:guid="B0AD0434-3B13-2A30-F2BE-A7982FC062B7" w:kind="selector" w:selector="check" w:valueMode="normal" w:required="false" w:hiddenInQuestionnaire="true">
      <w:identifier xml:space="preserve">ID45</w:identifier>
      <w:name xml:space="preserve">КАЧЕСТВО ТОВАРА, СРОК ГОДНОСТИ, ОБЕСПЕЧЕНИЕ ГАРАНТИЙНЫХ ОБЯЗАТЕЛЬСТВ</w:name>
    </w:element>
    <w:element w:id="55" w:guid="A0588CB4-E81F-0C98-9D90-61AA5AB0FD38" w:kind="variable" w:type="string" w:valueMode="normal" w:required="false" w:hiddenInQuestionnaire="true">
      <w:identifier xml:space="preserve">mainInfo_isProvisionWarranty</w:identifier>
      <w:name xml:space="preserve">Интеграционная переменная Признак Установить обеспечение гарантийных обязательств (1_0)</w:name>
    </w:element>
    <w:element w:id="40" w:guid="B0D77DDE-29F2-E190-9B8E-59F987F0DD9F" w:kind="variable" w:type="string" w:valueMode="normal" w:required="false" w:hiddenInQuestionnaire="true">
      <w:identifier xml:space="preserve">mainInfo_qgiperioddescription</w:identifier>
      <w:name xml:space="preserve">Интеграционная переменная Срок предоставления гарантии</w:name>
    </w:element>
    <w:element w:id="3355" w:guid="E0E662BF-D1C2-4B60-44F0-B138CE306F65" w:kind="variable" w:type="string" w:valueMode="normal" w:required="false" w:hiddenInQuestionnaire="true">
      <w:identifier xml:space="preserve">ID3356</w:identifier>
      <w:name xml:space="preserve">Интеграционная переменная гарантия качества тру значения 1/0</w:name>
    </w:element>
    <w:element w:id="3306" w:guid="74E97D95-4BF9-5910-7D45-D45C0E601F3A" w:kind="variable" w:type="string" w:valueMode="normal" w:required="false" w:hiddenInQuestionnaire="true">
      <w:identifier xml:space="preserve">mainInfo_qgi</w:identifier>
      <w:name xml:space="preserve">Интеграционная переменная гарантия качества тру значения 1/0</w:name>
    </w:element>
    <w:element w:id="44" w:guid="E0591DE4-31F6-54E8-587D-66DC1F3F1E5A" w:kind="condition" w:type="boolean" w:valueMode="expression" w:required="false" w:hiddenInQuestionnaire="true">
      <w:identifier xml:space="preserve">ID44</w:identifier>
      <w:name xml:space="preserve">Гарантия качества товара, работы, услуги не требуется</w:name>
      <w:value>
        <w:expression xml:space="preserve">mainInfo_qgi==0</w:expression>
        <w:visibility xml:space="preserve">mainInfo_qgi==0</w:visibility>
      </w:value>
    </w:element>
    <w:element w:id="43" w:guid="A04557D9-9BDD-4310-87E6-EB715260E151" w:kind="condition" w:type="boolean" w:valueMode="expression" w:required="false" w:hiddenInQuestionnaire="true">
      <w:identifier xml:space="preserve">гарантия</w:identifier>
      <w:name xml:space="preserve">Требуется гарантия качества товара, работы, услуги</w:name>
      <w:value>
        <w:expression xml:space="preserve">mainInfo_qgi==1</w:expression>
        <w:visibility xml:space="preserve">mainInfo_qgi==1</w:visibility>
      </w:value>
      <w:element w:id="3154" w:guid="90C701EE-5004-4F88-31D6-91DC4DE85544" w:kind="variable" w:type="string" w:valueMode="expression" w:required="false" w:hiddenInQuestionnaire="true">
        <w:identifier xml:space="preserve">ID3154</w:identifier>
        <w:name xml:space="preserve">Срок предоставления гарантии</w:name>
        <w:value>
          <w:expression xml:space="preserve">mainInfo_qgiperioddescription</w:expression>
        </w:value>
      </w:element>
      <w:element w:id="41" w:guid="F03FFF77-5B51-9C00-55B0-E08C5B7ABB81" w:kind="variable" w:type="string" w:valueMode="normal" w:required="false" w:hiddenInQuestionnaire="true">
        <w:identifier xml:space="preserve">mainInfo_qgiservicereqinfo</w:identifier>
        <w:name xml:space="preserve">Информация о требованиях к гарантийному обслуживанию товара</w:name>
        <w:value>
          <w:text xml:space="preserve"> </w:text>
        </w:value>
      </w:element>
      <w:element w:id="42" w:guid="C0A0DAED-B2E2-3A00-6A29-1CC698C0965C" w:kind="variable" w:type="string" w:valueMode="normal" w:required="false" w:hiddenInQuestionnaire="true">
        <w:identifier xml:space="preserve">mainInfo_qgimanufacturerreq</w:identifier>
        <w:name xml:space="preserve">Требования к гарантии производителя товара</w:name>
        <w:value>
          <w:text xml:space="preserve"> </w:text>
        </w:value>
      </w:element>
    </w:element>
    <w:element w:id="220" w:guid="88CB0E35-5743-C7A0-9AEA-781088303244" w:kind="selector" w:selector="radio" w:valueMode="normal" w:required="false" w:hiddenInQuestionnaire="true">
      <w:identifier xml:space="preserve">ID220</w:identifier>
      <w:name xml:space="preserve">Включить условие об остаточном сроке годности товара?</w:name>
      <w:element w:id="221" w:guid="60FA78DC-9D1C-DF80-EBB9-ACD504583255" w:kind="condition" w:type="boolean" w:valueMode="normal" w:required="false" w:hiddenInQuestionnaire="true">
        <w:identifier xml:space="preserve">ID221</w:identifier>
        <w:name xml:space="preserve">Да</w:name>
        <w:value>
          <w:boolean>false</w:boolean>
        </w:value>
        <w:element w:id="223" w:guid="A057AFAA-7342-82E8-3F16-1E9740102862" w:kind="variable" w:type="string" w:valueMode="normal" w:required="false" w:hiddenInQuestionnaire="true">
          <w:identifier xml:space="preserve">ID223</w:identifier>
          <w:name xml:space="preserve">Укажите остаточный срок годности</w:name>
          <w:comment xml:space="preserve">остаточный срок годности должен быть не менее</w:comment>
        </w:element>
      </w:element>
      <w:element w:id="222" w:guid="C02A2C39-28F0-0FE0-8F8E-D70CF1245966" w:kind="condition" w:type="boolean" w:valueMode="normal" w:required="false" w:hiddenInQuestionnaire="true">
        <w:identifier xml:space="preserve">ID222</w:identifier>
        <w:name xml:space="preserve">Нет</w:name>
        <w:value>
          <w:boolean>false</w:boolean>
        </w:value>
      </w:element>
    </w:element>
    <w:element w:id="283" w:guid="E0720F85-EB55-AAF0-8FA7-EFB0CDFC615A" w:kind="selector" w:selector="check" w:valueMode="normal" w:required="false" w:hiddenInQuestionnaire="true">
      <w:identifier xml:space="preserve">ID283</w:identifier>
      <w:name xml:space="preserve">ОТВЕТСТВЕННОСТЬ СТОРОН</w:name>
    </w:element>
    <w:element w:id="371" w:guid="A87AD6D3-A56A-D368-A56D-0B9AE8203CF2" w:kind="selector" w:selector="radio" w:valueMode="normal" w:required="true">
      <w:identifier xml:space="preserve">ID371</w:identifier>
      <w:name xml:space="preserve">Установлен иной порядок начисления штрафа, чем порядок, предусмотренный постановлением Правительства постановлением № 1042, статьей 34  Закона о контрактной системе?</w:name>
      <w:element w:id="373" w:guid="8031AD6F-2251-32C0-1714-4AFB33B8540A" w:kind="condition" w:type="boolean" w:valueMode="normal" w:required="false">
        <w:identifier xml:space="preserve">ID373</w:identifier>
        <w:name xml:space="preserve">Нет</w:name>
        <w:value>
          <w:boolean>true</w:boolean>
        </w:value>
      </w:element>
      <w:element w:id="372" w:guid="DABE720C-22FE-1D60-661B-BDDCA2C06871" w:kind="condition" w:type="boolean" w:valueMode="normal" w:required="false">
        <w:identifier xml:space="preserve">ID372</w:identifier>
        <w:name xml:space="preserve">Да</w:name>
        <w:value>
          <w:visibility xml:space="preserve">!ID373</w:visibility>
          <w:boolean>false</w:boolean>
        </w:value>
        <w:element w:id="3178" w:guid="FC064EBC-6561-2040-FBA1-9BB06400C4FA" w:kind="selector" w:selector="check" w:valueMode="normal" w:required="false">
          <w:identifier xml:space="preserve">ID3178</w:identifier>
          <w:name xml:space="preserve">Содержание иного порядка начисления штрафов</w:name>
        </w:element>
        <w:element w:id="3177" w:guid="E024F86C-EEA9-F3A0-F32C-A6E8EB6C12D7" w:kind="replicator" w:type="dataset" w:valueMode="normal" w:required="false">
          <w:identifier xml:space="preserve">ID3177</w:identifier>
          <w:name xml:space="preserve">Пункт</w:name>
          <w:description xml:space="preserve">для добавления следующего пункта нажмите "+"</w:description>
          <w:element w:id="3181" w:guid="D008EA5F-4030-44D0-10E0-9811215659D0" w:kind="variable" w:type="string" w:valueMode="normal" w:required="true">
            <w:identifier xml:space="preserve">ID3181</w:identifier>
            <w:name xml:space="preserve">Введите содержание пункта</w:name>
          </w:element>
        </w:element>
      </w:element>
    </w:element>
    <w:element w:id="3174" w:guid="6063C4A5-038B-9B98-69E5-EB336AB0D779" w:kind="selector" w:selector="radio" w:valueMode="normal" w:required="true">
      <w:identifier xml:space="preserve">ID3174</w:identifier>
      <w:name xml:space="preserve">Установлен иной порядок начисление пени, чем порядок, предусмотренный  частью 7 статьи 34 Закона о контрактной системе?</w:name>
      <w:element w:id="3176" w:guid="78455C42-CF0B-A370-9D75-52C913E8A0B3" w:kind="condition" w:type="boolean" w:valueMode="normal" w:required="false">
        <w:identifier xml:space="preserve">ID3176</w:identifier>
        <w:name xml:space="preserve">Нет</w:name>
        <w:value>
          <w:boolean>true</w:boolean>
        </w:value>
      </w:element>
      <w:element w:id="3175" w:guid="D0A0EAAD-6ED7-4058-EBA4-E2F5AFB0936B" w:kind="condition" w:type="boolean" w:valueMode="normal" w:required="false">
        <w:identifier xml:space="preserve">ID3175</w:identifier>
        <w:name xml:space="preserve">Да</w:name>
        <w:value>
          <w:visibility xml:space="preserve">!ID3176</w:visibility>
          <w:boolean>false</w:boolean>
        </w:value>
        <w:element w:id="3182" w:guid="D0D4205F-7755-C810-4C54-19F7ACA0E970" w:kind="selector" w:selector="check" w:valueMode="normal" w:required="false">
          <w:identifier xml:space="preserve">ID3182</w:identifier>
          <w:name xml:space="preserve">Содержание иного порядка начисления пени</w:name>
        </w:element>
        <w:element w:id="3185" w:guid="D4596F21-CA86-1480-038D-16E0915C644C" w:kind="replicator" w:type="dataset" w:valueMode="normal" w:required="false">
          <w:identifier xml:space="preserve">ID3185</w:identifier>
          <w:name xml:space="preserve">Пункт</w:name>
          <w:description xml:space="preserve">для добавления следующего пункта нажмите "+"</w:description>
          <w:element w:id="3186" w:guid="F095B6A3-F775-0030-F154-7B485358C149" w:kind="variable" w:type="string" w:valueMode="normal" w:required="true">
            <w:identifier xml:space="preserve">ID3186</w:identifier>
            <w:name xml:space="preserve">Введите содержание пункта</w:name>
          </w:element>
        </w:element>
      </w:element>
    </w:element>
    <w:element w:id="11" w:guid="F431B8D5-D813-5D50-63CF-CFD77420E2E7" w:kind="variable" w:type="string" w:valueMode="normal" w:required="false" w:hiddenInQuestionnaire="true">
      <w:identifier xml:space="preserve">mainInfo_customerInfo_name</w:identifier>
      <w:name xml:space="preserve">Интеграционная переменная Полное наименование заказчика</w:name>
    </w:element>
    <w:element w:id="3155" w:guid="F0BB4799-FEFE-A7A0-38C5-2FB128B4E6EB" w:kind="replicator" w:type="dataset" w:valueMode="normal" w:required="false" w:hiddenInQuestionnaire="true">
      <w:identifier xml:space="preserve">uniqueConPlaces</w:identifier>
      <w:name xml:space="preserve">uniqueConPlaces (Для сводной таблицы адресов)</w:name>
      <w:element w:id="3319" w:guid="A85F96E5-760A-F9E0-C27C-C130EB181D5E" w:kind="variable" w:type="string" w:valueMode="normal" w:required="false" w:hiddenInQuestionnaire="true">
        <w:identifier xml:space="preserve">uniqueConPlaces_deliveryPlace_uniqueConPlaces_localPlace_uniqueConPlaces_kladr_uniqueConPlaces_countrycode</w:identifier>
        <w:name xml:space="preserve">Интеграционная техническая переменная: адрес из КЛАДР</w:name>
      </w:element>
      <w:element w:id="3320" w:guid="98574C0A-3DAD-2090-4F39-B3AF7BC00591" w:kind="variable" w:type="string" w:valueMode="normal" w:required="false" w:hiddenInQuestionnaire="true">
        <w:identifier xml:space="preserve">uniqueConPlaces_deliveryPlace_uniqueConPlaces_localPlace_uniqueConPlaces_oktmo_uniqueConPlaces_countrycode</w:identifier>
        <w:name xml:space="preserve">Интеграционная техническая переменная: адрес из ОКТМО</w:name>
      </w:element>
      <w:element w:id="3321" w:guid="A0085C0E-A06C-9980-48CC-2EF974783146" w:kind="variable" w:type="string" w:valueMode="normal" w:required="false" w:hiddenInQuestionnaire="true">
        <w:identifier xml:space="preserve">uniqueConPlaces_deliveryPlace_uniqueConPlaces_localPlace_uniqueConPlaces_okato_uniqueConPlaces_countrycode</w:identifier>
        <w:name xml:space="preserve">Интеграционная техническая переменная: адрес из ОКАТО</w:name>
      </w:element>
      <w:element w:id="3322" w:guid="9657864F-E76F-2CA0-98F1-63405F9525D9" w:kind="condition" w:type="boolean" w:valueMode="expression" w:required="false" w:hiddenInQuestionnaire="true">
        <w:identifier xml:space="preserve">unique_kladre</w:identifier>
        <w:name xml:space="preserve">Адрес выбран из классификатора КЛАДР</w:name>
        <w:value>
          <w:expression xml:space="preserve">!(uniqueConPlaces_deliveryPlace_uniqueConPlaces_localPlace_uniqueConPlaces_kladr_uniqueConPlaces_countrycode == "")</w:expression>
        </w:value>
        <w:element w:id="3160" w:guid="D0365BB2-ACEF-0C00-89C9-42F6A982A963" w:kind="variable" w:type="string" w:valueMode="normal" w:required="false" w:hiddenInQuestionnaire="true">
          <w:identifier xml:space="preserve">uniqueConPlaces_deliveryPlace_uniqueConPlaces_localPlace_uniqueConPlaces_kladr_uniqueConPlaces_address</w:identifier>
          <w:name xml:space="preserve">Адрес, по которому осуществляется поставка Товара</w:name>
        </w:element>
      </w:element>
      <w:element w:id="3312" w:guid="C009EE69-2D8F-A7F0-7128-E05A841895B7" w:kind="condition" w:type="boolean" w:valueMode="expression" w:required="false" w:hiddenInQuestionnaire="true">
        <w:identifier xml:space="preserve">unique_oktmo</w:identifier>
        <w:name xml:space="preserve">Адрес выбран из классификатора ОКТМО</w:name>
        <w:value>
          <w:expression xml:space="preserve">!(uniqueConPlaces_deliveryPlace_uniqueConPlaces_localPlace_uniqueConPlaces_oktmo_uniqueConPlaces_countrycode == "")</w:expression>
        </w:value>
        <w:element w:id="3313" w:guid="70394959-AF37-2270-5045-05202FE08B65" w:kind="variable" w:type="string" w:valueMode="normal" w:required="false" w:hiddenInQuestionnaire="true">
          <w:identifier xml:space="preserve">uniqueConPlaces_deliveryPlace_uniqueConPlaces_localPlace_uniqueConPlaces_oktmo_uniqueConPlaces_address</w:identifier>
          <w:name xml:space="preserve">Адрес, по которому осуществляется поставка Товара</w:name>
        </w:element>
      </w:element>
      <w:element w:id="3314" w:guid="D05DF457-8718-0FA4-498D-63E9B3306038" w:kind="condition" w:type="boolean" w:valueMode="expression" w:required="false" w:hiddenInQuestionnaire="true">
        <w:identifier xml:space="preserve">unique_okato</w:identifier>
        <w:name xml:space="preserve">Адрес выбран из классификатора ОКАТО</w:name>
        <w:value>
          <w:expression xml:space="preserve">!(uniqueConPlaces_deliveryPlace_uniqueConPlaces_localPlace_uniqueConPlaces_okato_uniqueConPlaces_countrycode == "")</w:expression>
        </w:value>
        <w:element w:id="3164" w:guid="C08A2A1A-BC8B-8900-9D17-A8A19F8C63C2" w:kind="variable" w:type="string" w:valueMode="normal" w:required="false" w:hiddenInQuestionnaire="true">
          <w:identifier xml:space="preserve">uniqueConPlaces_deliveryPlace_uniqueConPlaces_localPlace_uniqueConPlaces_okato_uniqueConPlaces_address</w:identifier>
          <w:name xml:space="preserve">Адрес, по которому осуществляется поставка Товара</w:name>
        </w:element>
      </w:element>
      <w:element w:id="3315" w:guid="9A77A245-FB18-30F0-FAEF-CDA270E89CB9" w:kind="condition" w:type="boolean" w:valueMode="expression" w:required="false" w:hiddenInQuestionnaire="true">
        <w:identifier xml:space="preserve">unique_noRussia</w:identifier>
        <w:name xml:space="preserve">Адрес: за пределами России</w:name>
        <w:value>
          <w:expression xml:space="preserve">!(uniqueConPlaces_deliveryPlace_uniqueConPlaces_localPlace_uniqueConPlaces_kladr_uniqueConPlaces_countrycode == "643") &amp; !(uniqueConPlaces_deliveryPlace_uniqueConPlaces_localPlace_uniqueConPlaces_oktmo_uniqueConPlaces_countrycode == "643") &amp; !(uniqueConPlaces_deliveryPlace_uniqueConPlaces_localPlace_uniqueConPlaces_okato_uniqueConPlaces_countrycode == "643")</w:expression>
        </w:value>
        <w:element w:id="3166" w:guid="B031EA4C-E8AF-5F50-189D-A88BC3EEAACF" w:kind="variable" w:type="string" w:valueMode="normal" w:required="false" w:hiddenInQuestionnaire="true">
          <w:identifier xml:space="preserve">uniqueConPlaces_deliveryPlace_uniqueConPlaces_foreinPlace_uniqueConPlaces_countryId</w:identifier>
          <w:name xml:space="preserve">Код страны из справочника ОКСМ</w:name>
        </w:element>
        <w:element w:id="3316" w:guid="703C19C6-80AA-3078-DC94-FBE4CB9161A2" w:kind="variable" w:type="string" w:valueMode="normal" w:required="false" w:hiddenInQuestionnaire="true">
          <w:identifier xml:space="preserve">uniqueConPlaces_deliveryPlace_uniqueConPlaces_foreinPlace_uniqueConPlaces_address</w:identifier>
          <w:name xml:space="preserve">Адрес, по которому осуществляется поставка Товара</w:name>
        </w:element>
      </w:element>
      <w:element w:id="3635" w:guid="F4120ABD-703C-5108-FE25-CA3AE940A895" w:kind="variable" w:type="string" w:valueMode="normal" w:required="false" w:hiddenInQuestionnaire="true">
        <w:identifier xml:space="preserve">uniqueConPlaces_deliveryPlace_uniqueConPlaces_localPlace_uniqueConPlaces_gar_uniqueConPlaces_countrycode</w:identifier>
        <w:name xml:space="preserve">Интеграционная техническая переменная: адрес из ГАР</w:name>
      </w:element>
      <w:element w:id="3318" w:guid="8CCCA602-70E7-47D0-97D4-A7F522A652F6" w:kind="condition" w:type="boolean" w:valueMode="expression" w:required="false" w:hiddenInQuestionnaire="true">
        <w:identifier xml:space="preserve">no_last_unique</w:identifier>
        <w:name xml:space="preserve">Не последняя реплика</w:name>
        <w:value>
          <w:expression xml:space="preserve">!(uniqueConPlaces.getPosition() + 1 == uniqueConPlaces.getCount())</w:expression>
        </w:value>
      </w:element>
      <w:element w:id="3634" w:guid="782F0698-6FFD-70D0-D52C-0FEFBE1A3016" w:kind="condition" w:type="boolean" w:valueMode="expression" w:required="false" w:hiddenInQuestionnaire="true">
        <w:identifier xml:space="preserve">unique_gar</w:identifier>
        <w:name xml:space="preserve">Адрес выбран из классификатора ГАР</w:name>
        <w:value>
          <w:expression xml:space="preserve">!(uniqueConPlaces_deliveryPlace_uniqueConPlaces_localPlace_uniqueConPlaces_gar_uniqueConPlaces_countrycode == "")</w:expression>
        </w:value>
        <w:element w:id="3676" w:guid="E055485D-C636-F160-BC13-31BCA274D5D1" w:kind="variable" w:type="string" w:valueMode="normal" w:required="false" w:hiddenInQuestionnaire="true">
          <w:identifier xml:space="preserve">uniqueConPlaces_deliveryPlace_uniqueConPlaces_localPlace_uniqueConPlaces_gar_uniqueConPlaces_address</w:identifier>
          <w:name xml:space="preserve">Адрес, по которому осуществляется поставка Товара</w:name>
        </w:element>
        <w:element w:id="3675" w:guid="F4D87668-A977-7BA0-F039-26EA54AAC464" w:kind="variable" w:type="string" w:valueMode="normal" w:required="false" w:hiddenInQuestionnaire="true">
          <w:identifier xml:space="preserve">uniqueConPlaces_deliveryPlace_uniqueConPlaces_localPlace_uniqueConPlaces_gar_uniqueConPlaces_addinfo_address</w:identifier>
          <w:name xml:space="preserve">Дополнительная информация</w:name>
        </w:element>
        <w:element w:id="3674" w:guid="D8D2294F-90C5-95D8-B11A-F06CC7602C2D" w:kind="condition" w:type="boolean" w:valueMode="expression" w:required="false" w:hiddenInQuestionnaire="true">
          <w:identifier xml:space="preserve">ID3674</w:identifier>
          <w:name xml:space="preserve">Доп информация не пусто</w:name>
          <w:value>
            <w:expression xml:space="preserve">uniqueConPlaces_deliveryPlace_uniqueConPlaces_localPlace_uniqueConPlaces_gar_uniqueConPlaces_addinfo_address != null</w:expression>
          </w:value>
        </w:element>
      </w:element>
    </w:element>
    <w:element w:id="29" w:guid="EFA8E0E6-4A88-18E0-DAFD-A37732D0A115" w:kind="replicator" w:type="dataset" w:valueMode="normal" w:required="false" w:hiddenInQuestionnaire="true">
      <w:identifier xml:space="preserve">conPlaces</w:identifier>
      <w:name xml:space="preserve">Места поставки главный</w:name>
      <w:element w:id="3114" w:guid="F87A0700-310F-82C0-9A8B-F1CEDFB0D49B" w:kind="condition" w:type="boolean" w:valueMode="expression" w:required="false" w:hiddenInQuestionnaire="true">
        <w:identifier xml:space="preserve">ID3114</w:identifier>
        <w:name xml:space="preserve">Есть этапы</w:name>
        <w:value>
          <w:expression xml:space="preserve">есть_этапы</w:expression>
        </w:value>
        <w:element w:id="116" w:guid="A492E7D8-5F38-4E60-D125-B7BFF740DAD6" w:kind="variable" w:type="string" w:valueMode="normal" w:required="false" w:hiddenInQuestionnaire="true">
          <w:identifier xml:space="preserve">stepnumber</w:identifier>
          <w:name xml:space="preserve">Номер этапа</w:name>
          <w:value>
            <w:visibility xml:space="preserve">есть_этапы</w:visibility>
          </w:value>
        </w:element>
      </w:element>
      <w:element w:id="3112" w:guid="D85A0DAC-4511-892C-9698-C214F110A955" w:kind="replicator" w:type="dataset" w:valueMode="normal" w:required="false">
        <w:identifier xml:space="preserve">supplyShedules</w:identifier>
        <w:name xml:space="preserve">Места поставки вложенный</w:name>
        <w:element w:id="20" w:guid="8084CC12-9FE8-15B0-8364-11BB01103A9C" w:kind="variable" w:type="string" w:valueMode="normal" w:required="false" w:hiddenInQuestionnaire="true">
          <w:identifier xml:space="preserve">conPlaces_deliveryPlace_localPlace_kladr_countrycode</w:identifier>
          <w:name xml:space="preserve">Интеграционная техническая переменная: адрес поставки из КЛАДР</w:name>
        </w:element>
        <w:element w:id="21" w:guid="E89D3051-4979-9CC0-C502-9C155580A857" w:kind="variable" w:type="string" w:valueMode="normal" w:required="false" w:hiddenInQuestionnaire="true">
          <w:identifier xml:space="preserve">conPlaces_deliveryPlace_localPlace_oktmo_countrycode</w:identifier>
          <w:name xml:space="preserve">Интеграционная техническая переменная: адрес поставки из ОКТМО</w:name>
        </w:element>
        <w:element w:id="22" w:guid="C092DD13-3A13-5AC0-D21C-73A488E8E32F" w:kind="variable" w:type="string" w:valueMode="normal" w:required="false" w:hiddenInQuestionnaire="true">
          <w:identifier xml:space="preserve">conPlaces_deliveryPlace_localPlace_okato_countrycode</w:identifier>
          <w:name xml:space="preserve">Интеграционная техническая переменная: адрес поставки из ОКАТО</w:name>
        </w:element>
        <w:element w:id="23" w:guid="B8D65B94-C6A0-99B8-3CD6-1719FF502720" w:kind="condition" w:type="boolean" w:valueMode="expression" w:required="false" w:hiddenInQuestionnaire="true">
          <w:identifier xml:space="preserve">КЛАДР</w:identifier>
          <w:name xml:space="preserve">Адрес выбран из классификатора КЛАДР</w:name>
          <w:value>
            <w:expression xml:space="preserve">!(conPlaces_deliveryPlace_localPlace_kladr_countrycode == "")</w:expression>
          </w:value>
          <w:element w:id="24" w:guid="8013C801-261D-5776-6B44-D67D4FC8865B" w:kind="variable" w:type="string" w:valueMode="normal" w:required="false">
            <w:identifier xml:space="preserve">conPlaces_deliveryPlace_localPlace_kladr_address</w:identifier>
            <w:name xml:space="preserve">Адрес, по которому осуществляется поставка Товара</w:name>
          </w:element>
        </w:element>
        <w:element w:id="25" w:guid="E0CA3499-0C1C-23B8-6353-33F2CA702E47" w:kind="condition" w:type="boolean" w:valueMode="expression" w:required="false" w:hiddenInQuestionnaire="true">
          <w:identifier xml:space="preserve">ОКТМО</w:identifier>
          <w:name xml:space="preserve">Адрес выбран из классификатора ОКТМО</w:name>
          <w:value>
            <w:expression xml:space="preserve">!(conPlaces_deliveryPlace_localPlace_oktmo_countrycode == "")</w:expression>
          </w:value>
          <w:element w:id="26" w:guid="E8B5714C-C6AB-4AB8-2296-C83360C85C18" w:kind="variable" w:type="string" w:valueMode="normal" w:required="false">
            <w:identifier xml:space="preserve">conPlaces_deliveryPlace_localPlace_oktmo_address</w:identifier>
            <w:name xml:space="preserve">Адрес, по которому осуществляется поставка Товара</w:name>
          </w:element>
        </w:element>
        <w:element w:id="27" w:guid="F0D2D506-D0E5-01B8-B536-3DD74EA7C8C2" w:kind="condition" w:type="boolean" w:valueMode="expression" w:required="false" w:hiddenInQuestionnaire="true">
          <w:identifier xml:space="preserve">ОКАТО</w:identifier>
          <w:name xml:space="preserve">Адрес выбран из классификатора ОКАТО</w:name>
          <w:value>
            <w:expression xml:space="preserve">!(conPlaces_deliveryPlace_localPlace_okato_countrycode == "")</w:expression>
          </w:value>
          <w:element w:id="28" w:guid="E2789D05-4D78-2020-8801-B444BCD0B425" w:kind="variable" w:type="string" w:valueMode="normal" w:required="false">
            <w:identifier xml:space="preserve">conPlaces_deliveryPlace_localPlace_okato_address</w:identifier>
            <w:name xml:space="preserve">Адрес, по которому осуществляется поставка Товара</w:name>
          </w:element>
        </w:element>
        <w:element w:id="3113" w:guid="C068EB15-725E-8728-5EFB-F5FD3D1C5C7F" w:kind="variable" w:type="string" w:valueMode="normal" w:required="false">
          <w:identifier xml:space="preserve">supplyDate</w:identifier>
          <w:name xml:space="preserve">Интеграционная переменная Дата поставки</w:name>
        </w:element>
        <w:element w:id="3428" w:guid="C8D8B694-ECA4-5440-D4B1-1FD4CA909DD9" w:kind="variable" w:type="string" w:valueMode="normal" w:required="false">
          <w:identifier xml:space="preserve">goods_unitName</w:identifier>
          <w:name xml:space="preserve">Единица измерения</w:name>
        </w:element>
        <w:element w:id="3429" w:guid="D43B93D3-913A-60F0-A8CB-9939120027D5" w:kind="variable" w:type="string" w:valueMode="normal" w:required="false">
          <w:identifier xml:space="preserve">goods_goodsCaption</w:identifier>
          <w:name xml:space="preserve">Наименование товара</w:name>
        </w:element>
        <w:element w:id="3430" w:guid="A8618DB6-A396-73AC-BA33-53C71A888380" w:kind="variable" w:type="number" w:valueMode="normal" w:required="false">
          <w:identifier xml:space="preserve">supplyQty</w:identifier>
          <w:name xml:space="preserve">Количество</w:name>
        </w:element>
      </w:element>
    </w:element>
    <w:element w:id="306" w:guid="A014A8F1-840C-3F20-F0E4-C6FD83A0EB22" w:kind="selector" w:selector="check" w:valueMode="normal" w:required="false" w:hiddenInQuestionnaire="true">
      <w:identifier xml:space="preserve">ID306</w:identifier>
      <w:name xml:space="preserve">ОБЕСПЕЧЕНИЕ ИСПОЛНЕНИЯ КОНТРАКТА</w:name>
    </w:element>
    <w:element w:id="63" w:guid="D083BEB8-AC8A-4C48-DD40-DA283240D5E2" w:kind="variable" w:type="string" w:valueMode="normal" w:required="false" w:hiddenInQuestionnaire="true">
      <w:identifier xml:space="preserve">mainInfo_isContractGuarantee</w:identifier>
      <w:name xml:space="preserve">Признак установлено обеспечение исполнения контракта (1;0)</w:name>
    </w:element>
    <w:element w:id="60" w:guid="E862E844-D321-78B0-39B0-E1C8F92C2F55" w:kind="selector" w:selector="check" w:valueMode="normal" w:required="false" w:hiddenInQuestionnaire="true">
      <w:identifier xml:space="preserve">ID60</w:identifier>
      <w:name xml:space="preserve">Обеспечение исполнения контракта</w:name>
    </w:element>
    <w:element w:id="3188" w:guid="64757897-BF61-57D8-77B3-D20DEA0092E0" w:kind="condition" w:type="boolean" w:valueMode="expression" w:required="false" w:hiddenInQuestionnaire="true">
      <w:identifier xml:space="preserve">обеспечение_контракта_или_КЖЦ</w:identifier>
      <w:name xml:space="preserve">Обеспечение исполнения контракта или КЖЦ</w:name>
      <w:value>
        <w:expression xml:space="preserve">обеспечение_контракта||КЖЦ</w:expression>
      </w:value>
    </w:element>
    <w:element w:id="62" w:guid="D0314BD9-9303-7750-2553-3E4B916024D8" w:kind="condition" w:type="boolean" w:valueMode="expression" w:required="false" w:hiddenInQuestionnaire="true">
      <w:identifier xml:space="preserve">ID62</w:identifier>
      <w:name xml:space="preserve">Обеспечение исполнения контракта не установлено </w:name>
      <w:value>
        <w:expression xml:space="preserve">mainInfo_isContractGuarantee=="0"</w:expression>
        <w:visibility xml:space="preserve">mainInfo_isContractGuarantee=="0"</w:visibility>
        <w:boolean>false</w:boolean>
      </w:value>
    </w:element>
    <w:element w:id="61" w:guid="609357B4-8865-7EF4-DA32-F57C31950EFA" w:kind="condition" w:type="boolean" w:valueMode="expression" w:required="false" w:hiddenInQuestionnaire="true">
      <w:identifier xml:space="preserve">обеспечение_контракта</w:identifier>
      <w:name xml:space="preserve">Обеспечение исполнения контракта установлено</w:name>
      <w:value>
        <w:expression xml:space="preserve">mainInfo_isContractGuarantee=="1"</w:expression>
        <w:visibility xml:space="preserve">mainInfo_isContractGuarantee=="1"</w:visibility>
        <w:boolean>true</w:boolean>
      </w:value>
      <w:element w:id="64" w:guid="F07C3829-A2AC-96C8-776E-2187E036A1D1" w:kind="variable" w:type="number" w:valueMode="normal" w:required="false" w:hiddenInQuestionnaire="true">
        <w:identifier xml:space="preserve">mainInfo_guaranteecontractpercent</w:identifier>
        <w:name xml:space="preserve">% обеспечения исполнения контракта</w:name>
      </w:element>
      <w:element w:id="3434" w:guid="90874D27-3346-3AA8-5265-E799008CD3C3" w:kind="variable" w:type="number" w:valueMode="normal" w:required="false" w:hiddenInQuestionnaire="true">
        <w:identifier xml:space="preserve">mainInfo_guaranteecontractamount</w:identifier>
        <w:name xml:space="preserve">размер обеспечения исполнения контракта</w:name>
      </w:element>
      <w:element w:id="3482" w:guid="70C93116-3183-3CF0-25EF-3CDEB980BDE8" w:kind="variable" w:type="string" w:valueMode="normal" w:required="false" w:hiddenInQuestionnaire="true">
        <w:identifier xml:space="preserve">mainInfo_guaranteecontractprocedure</w:identifier>
        <w:name xml:space="preserve">Порядок предоставления обеспечения исполнения контракта</w:name>
      </w:element>
    </w:element>
    <w:element w:id="59" w:guid="C0F04055-6688-1AF8-E076-97EE0BC0388D" w:kind="condition" w:type="boolean" w:valueMode="expression" w:required="false" w:hiddenInQuestionnaire="true">
      <w:identifier xml:space="preserve">ID59</w:identifier>
      <w:name xml:space="preserve">Обеспечение гарантийных обязательств не установлено</w:name>
      <w:value>
        <w:expression xml:space="preserve">mainInfo_isProvisionWarranty=="0"</w:expression>
        <w:visibility xml:space="preserve">mainInfo_isProvisionWarranty=="0"</w:visibility>
      </w:value>
    </w:element>
    <w:element w:id="3189" w:guid="82F089B3-9718-2C14-4A27-57319B00F775" w:kind="condition" w:type="boolean" w:valueMode="normal" w:required="false" w:hiddenInQuestionnaire="true">
      <w:identifier xml:space="preserve">ID3189</w:identifier>
      <w:name xml:space="preserve">Установлено обеспечение или КЖЦ или обеспечение гарантийных обязательств</w:name>
    </w:element>
    <w:element w:id="56" w:guid="B04FD945-53AD-FC14-2CB3-C5DBBF340F13" w:kind="condition" w:type="boolean" w:valueMode="expression" w:required="false" w:hiddenInQuestionnaire="true">
      <w:identifier xml:space="preserve">обеспечение_гарантии</w:identifier>
      <w:name xml:space="preserve">Установлено обеспечение гарантийных обязательств</w:name>
      <w:value>
        <w:expression xml:space="preserve">mainInfo_isProvisionWarranty=="1"</w:expression>
        <w:visibility xml:space="preserve">mainInfo_isProvisionWarranty=="1"</w:visibility>
      </w:value>
      <w:element w:id="57" w:guid="60A24B1C-F334-2200-33E7-CBD914A44E2F" w:kind="variable" w:type="number" w:valueMode="dataSource" w:required="false" w:hiddenInQuestionnaire="true">
        <w:identifier xml:space="preserve">mainInfo_guaranteeliabilitypercent</w:identifier>
        <w:name xml:space="preserve">% обеспечения гарантийных обязательств</w:name>
      </w:element>
      <w:element w:id="3433" w:guid="98E191A3-3944-FF30-AE5C-72B7E0603ECC" w:kind="variable" w:type="number" w:valueMode="dataSource" w:required="false" w:hiddenInQuestionnaire="true">
        <w:identifier xml:space="preserve">mainInfo_guaranteeliabilityamount</w:identifier>
        <w:name xml:space="preserve">размер обеспечения гарантийных обязательств</w:name>
      </w:element>
      <w:element w:id="3479" w:guid="E0852694-8256-4250-5A85-ABCA2E300E29" w:kind="variable" w:type="string" w:valueMode="normal" w:required="false" w:hiddenInQuestionnaire="true">
        <w:identifier xml:space="preserve">mainInfo_guaranteeliabilityprocedure</w:identifier>
        <w:name xml:space="preserve">Порядок предоставления обеспечения гарантийных обязательств</w:name>
      </w:element>
      <w:element w:id="209" w:guid="A0EB1E78-6881-3BB8-0001-C6F30CD8B8F3" w:kind="variable" w:type="string" w:valueMode="normal" w:required="false" w:hiddenInQuestionnaire="true">
        <w:identifier xml:space="preserve">ID209</w:identifier>
        <w:name xml:space="preserve">Укажите срок, до которого Поставщик предоставляет Заказчику обеспечение гарантийных обязательств</w:name>
        <w:comment xml:space="preserve">Указывается срок предоставления обеспечения, но не позднее формления документа о приемке. Например: "за 3 дня до"; "не позднее" и.т.п</w:comment>
      </w:element>
    </w:element>
    <w:element w:id="310" w:guid="605787C8-8732-A142-46D5-9F9C8B4E4882" w:kind="selector" w:selector="check" w:valueMode="normal" w:required="false" w:hiddenInQuestionnaire="true">
      <w:identifier xml:space="preserve">ID310</w:identifier>
      <w:name xml:space="preserve">СРОК ИСПОЛНЕНИЯ (ДЕЙСТВИЯ) КОНТРАКТА, ПОРЯДОК ИЗМЕНЕНИЯ И РАСТОРЖЕНИЯ КОНТРАКТА</w:name>
    </w:element>
    <w:element w:id="68" w:guid="B0E5625B-84ED-19A4-1EB7-81516C78DD3F" w:kind="variable" w:type="string" w:valueMode="normal" w:required="false" w:hiddenInQuestionnaire="true">
      <w:identifier xml:space="preserve">mainInfo_isOneSideRejectionSt95</w:identifier>
      <w:name xml:space="preserve">Признак Возможность одностороннего отказа стороны контракта (1;0)</w:name>
    </w:element>
    <w:element w:id="3190" w:guid="A0FA3E92-B04A-8B80-A305-FD1CB35FE181" w:kind="selector" w:selector="radio" w:valueMode="normal" w:required="false" w:hiddenInQuestionnaire="true">
      <w:identifier xml:space="preserve">ID3190</w:identifier>
      <w:name xml:space="preserve">Окончание срока исполнения  Контракта влечет прекращение обязательств Сторон по Контракту (за исключением  гарантийных обязательств, обязательств по оплате товаров (работ, услуг), обязательств по уплате неустоек)?</w:name>
      <w:element w:id="3191" w:guid="8AC4FCD5-32A6-0E68-39D4-52DF6C12593F" w:kind="condition" w:type="boolean" w:valueMode="normal" w:required="false" w:hiddenInQuestionnaire="true">
        <w:identifier xml:space="preserve">ID3191</w:identifier>
        <w:name xml:space="preserve">Нет</w:name>
        <w:value>
          <w:boolean>false</w:boolean>
        </w:value>
      </w:element>
      <w:element w:id="3192" w:guid="D00CFFFB-76E1-5AB0-90F9-6AB45EB87B21" w:kind="condition" w:type="boolean" w:valueMode="normal" w:required="false" w:hiddenInQuestionnaire="true">
        <w:identifier xml:space="preserve">ID3192</w:identifier>
        <w:name xml:space="preserve">Да</w:name>
        <w:value>
          <w:boolean>false</w:boolean>
        </w:value>
      </w:element>
    </w:element>
    <w:element w:id="69" w:guid="FCFDCC6F-91F3-75B0-62B4-568788742A00" w:kind="condition" w:type="boolean" w:valueMode="expression" w:required="false" w:hiddenInQuestionnaire="true">
      <w:identifier xml:space="preserve">ID69</w:identifier>
      <w:name xml:space="preserve">Предусмотрена возможность одностороннего отказа от исполнения контракта в соответствии со ст. 95 Закона № 44-ФЗ</w:name>
      <w:value>
        <w:expression xml:space="preserve">mainInfo_isOneSideRejectionSt95=="1"</w:expression>
        <w:visibility xml:space="preserve">mainInfo_isOneSideRejectionSt95=="1"</w:visibility>
      </w:value>
    </w:element>
    <w:element w:id="70" w:guid="68F99BE0-EBA3-C850-0816-40554A84F3EF" w:kind="condition" w:type="boolean" w:valueMode="expression" w:required="false" w:hiddenInQuestionnaire="true">
      <w:identifier xml:space="preserve">ID70</w:identifier>
      <w:name xml:space="preserve">Не предусмотрена возможность одностороннего отказа от исполнения контракта в соответствии со ст. 95 Закона № 44-ФЗ</w:name>
      <w:value>
        <w:expression xml:space="preserve">mainInfo_isOneSideRejectionSt95=="0"</w:expression>
        <w:visibility xml:space="preserve">mainInfo_isOneSideRejectionSt95=="0"</w:visibility>
      </w:value>
    </w:element>
    <w:element w:id="3263" w:guid="F03CB149-905A-4808-133F-5781A54041F0" w:kind="selector" w:selector="radio" w:valueMode="normal" w:required="false" w:hiddenInQuestionnaire="true">
      <w:identifier xml:space="preserve">ID3263</w:identifier>
      <w:name xml:space="preserve">Указать наименование суда, к подсудности которого относятся споры, вытекающие из Контракта, в соответствии с законодательством РФ?</w:name>
      <w:element w:id="3264" w:guid="E093C1BE-89A6-1318-D208-09BAEEF0A5E3" w:kind="condition" w:type="boolean" w:valueMode="normal" w:required="false" w:hiddenInQuestionnaire="true">
        <w:identifier xml:space="preserve">ID3264</w:identifier>
        <w:name xml:space="preserve">Да</w:name>
        <w:value>
          <w:boolean>false</w:boolean>
        </w:value>
        <w:element w:id="216" w:guid="90E0CEA8-5D1A-05A8-EBE7-8C9090305416" w:kind="variable" w:type="string" w:valueMode="normal" w:required="false" w:hiddenInQuestionnaire="true">
          <w:identifier xml:space="preserve">ID216</w:identifier>
          <w:name xml:space="preserve">Укажите наименование суда, к подсудности которого относятся споры, вытекающие из Контракта, в соответствии с законодательством Российской Федерации</w:name>
        </w:element>
      </w:element>
      <w:element w:id="3265" w:guid="B0275AC7-81C8-1568-01EF-67C314EC00AD" w:kind="condition" w:type="boolean" w:valueMode="normal" w:required="false" w:hiddenInQuestionnaire="true">
        <w:identifier xml:space="preserve">ID3265</w:identifier>
        <w:name xml:space="preserve">Нет</w:name>
        <w:value>
          <w:boolean>false</w:boolean>
        </w:value>
      </w:element>
    </w:element>
    <w:element w:id="319" w:guid="A8FC6EF2-652C-97F8-08C4-5B42A7444408" w:kind="selector" w:selector="check" w:valueMode="normal" w:required="false" w:hiddenInQuestionnaire="true">
      <w:identifier xml:space="preserve">ID319</w:identifier>
      <w:name xml:space="preserve">ПРОЧИЕ ПОЛОЖЕНИЯ</w:name>
    </w:element>
    <w:element w:id="362" w:guid="B4D0E780-14C0-42B0-8A34-4A452FA04F0A" w:kind="variable" w:type="string" w:valueMode="expression" w:required="false" w:hiddenInQuestionnaire="true">
      <w:identifier xml:space="preserve">разность_дат</w:identifier>
      <w:name xml:space="preserve">Разница</w:name>
      <w:value>
        <w:expression xml:space="preserve">mainInfo_contractExecutionTermsInfo_notRelativeTermsInfo_endDate.daysBetween(mainInfo_contractExecutionTermsInfo_notRelativeTermsInfo_startDate)</w:expression>
      </w:value>
    </w:element>
    <w:element w:id="3214" w:guid="C0095B62-4943-02C0-B067-01E36668E503" w:kind="condition" w:type="boolean" w:valueMode="expression" w:required="false" w:hiddenInQuestionnaire="true">
      <w:identifier xml:space="preserve">ID3214</w:identifier>
      <w:name xml:space="preserve">Выбрана поставка по графику или график обязателен</w:name>
      <w:value>
        <w:expression xml:space="preserve">график||поставка_по_графику</w:expression>
      </w:value>
    </w:element>
    <w:element w:id="354" w:guid="F8D06290-2A00-B674-B1DB-069A9818859D" w:kind="condition" w:type="boolean" w:valueMode="expression" w:required="false" w:hiddenInQuestionnaire="true">
      <w:identifier xml:space="preserve">график</w:identifier>
      <w:name xml:space="preserve">График</w:name>
      <w:value>
        <w:expression xml:space="preserve">гр_исполнения</w:expression>
      </w:value>
    </w:element>
    <w:element w:id="3525" w:guid="68A8F8A0-8C62-9280-1BCC-A2B5D448388C" w:kind="variable" w:type="number" w:valueMode="expression" w:required="false" w:hiddenInQuestionnaire="true">
      <w:identifier xml:space="preserve">счетчик_2</w:identifier>
      <w:name xml:space="preserve">Приложение 2 Перечень адресов  счетчик</w:name>
      <w:value>
        <w:expression xml:space="preserve">перечень_адресов ? 1:0</w:expression>
      </w:value>
    </w:element>
    <w:element w:id="3526" w:guid="60CA5B53-8D10-9156-BA11-4701CD9043C6" w:kind="variable" w:type="number" w:valueMode="expression" w:required="false" w:hiddenInQuestionnaire="true">
      <w:identifier xml:space="preserve">ID3526</w:identifier>
      <w:name xml:space="preserve">Приложение 2 Перечень адресов номер</w:name>
      <w:value>
        <w:expression xml:space="preserve">1+счетчик_2</w:expression>
      </w:value>
    </w:element>
    <w:element w:id="3527" w:guid="A31D0C36-B390-1BF8-A922-5CAEFB30E4A9" w:kind="variable" w:type="number" w:valueMode="expression" w:required="false" w:hiddenInQuestionnaire="true">
      <w:identifier xml:space="preserve">счетчик_3</w:identifier>
      <w:name xml:space="preserve">Приложение 3 График этапов счетчик</w:name>
      <w:value>
        <w:expression xml:space="preserve">есть_этапы ? 1:0</w:expression>
      </w:value>
    </w:element>
    <w:element w:id="3542" w:guid="A614BFC0-E538-3F00-BA12-CFDC26D0A8C5" w:kind="variable" w:type="number" w:valueMode="expression" w:required="false" w:hiddenInQuestionnaire="true">
      <w:identifier xml:space="preserve">ID3528</w:identifier>
      <w:name xml:space="preserve">Приложение 3 График этапов  номер</w:name>
      <w:value>
        <w:expression xml:space="preserve">1+счетчик_2+счетчик_3</w:expression>
      </w:value>
    </w:element>
    <w:element w:id="3517" w:guid="CC99B189-B019-4E70-FBF1-F670AFE1DCF3" w:kind="variable" w:type="number" w:valueMode="expression" w:required="false" w:hiddenInQuestionnaire="true">
      <w:identifier xml:space="preserve">счетчик_4</w:identifier>
      <w:name xml:space="preserve">Приложение 4 График поставки/исполнения счетчик</w:name>
      <w:value>
        <w:expression xml:space="preserve">(график||поставка_по_графику) ? 1:0</w:expression>
      </w:value>
    </w:element>
    <w:element w:id="3524" w:guid="60F865DF-C899-17E0-B002-5368F048D9FC" w:kind="variable" w:type="number" w:valueMode="expression" w:required="false" w:hiddenInQuestionnaire="true">
      <w:identifier xml:space="preserve">ID3524</w:identifier>
      <w:name xml:space="preserve">Приложение 4 График поставки/исполнения номер</w:name>
      <w:value>
        <w:expression xml:space="preserve">1+счетчик_2+счетчик_3+счетчик_4</w:expression>
      </w:value>
    </w:element>
    <w:element w:id="3522" w:guid="B4CBB37E-4D9C-4544-E242-882BC9F0E8B7" w:kind="variable" w:type="number" w:valueMode="expression" w:required="false" w:hiddenInQuestionnaire="true">
      <w:identifier xml:space="preserve">счетчик_5</w:identifier>
      <w:name xml:space="preserve">Приложение 5 Договор о банковском сопровождении счетчик</w:name>
      <w:value>
        <w:expression xml:space="preserve">банковское ? 1:0</w:expression>
      </w:value>
    </w:element>
    <w:element w:id="3523" w:guid="A818921A-636A-A170-CE9E-7756C5AEB6DB" w:kind="variable" w:type="number" w:valueMode="expression" w:required="false" w:hiddenInQuestionnaire="true">
      <w:identifier xml:space="preserve">ID3523</w:identifier>
      <w:name xml:space="preserve">Приложение 5 Догоров о банковском сопровождении номер</w:name>
      <w:value>
        <w:expression xml:space="preserve">1+счетчик_4+счетчик_2+счетчик_3+счетчик_5</w:expression>
      </w:value>
    </w:element>
    <w:element w:id="3364" w:guid="A069525A-5C67-5A40-3CDB-7CB352C057E1" w:kind="condition" w:type="boolean" w:valueMode="normal" w:required="false" w:hiddenInQuestionnaire="false">
      <w:identifier xml:space="preserve">ID3364</w:identifier>
      <w:name xml:space="preserve">ДОБАВИТЬ РАЗДЕЛ ИСКЛЮЧИТЕЛЬНЫЕ ПРАВА?</w:name>
      <w:value>
        <w:boolean>true</w:boolean>
      </w:value>
    </w:element>
    <w:element w:id="3204" w:guid="F0F1FA86-E6F1-C430-6446-1C3C0A20E7F2" w:kind="selector" w:selector="check" w:valueMode="normal" w:required="false">
      <w:identifier xml:space="preserve">ID3204</w:identifier>
      <w:name xml:space="preserve">ТЕХНИЧЕСКОЕ ЗАДАНИЕ</w:name>
    </w:element>
    <w:element w:id="3329" w:guid="C99A9FB1-4D95-0190-C9C2-30694ED09CE8" w:kind="selector" w:selector="radio" w:valueMode="normal" w:required="true">
      <w:identifier xml:space="preserve">ID3329</w:identifier>
      <w:name xml:space="preserve">Указать единые дополнительные требования к поставке товара?</w:name>
      <w:element w:id="3330" w:guid="70006C68-08FA-1F30-5B9C-D303A620A6F8" w:kind="condition" w:type="boolean" w:valueMode="normal" w:required="false">
        <w:identifier xml:space="preserve">ед_требования_да</w:identifier>
        <w:name xml:space="preserve">Да</w:name>
        <w:value>
          <w:boolean>false</w:boolean>
        </w:value>
        <w:element w:id="3256" w:guid="C8F04432-B8D2-BB08-25D5-514B014C21CC" w:kind="selector" w:selector="check" w:valueMode="normal" w:required="false">
          <w:identifier xml:space="preserve">ID3256</w:identifier>
          <w:name xml:space="preserve">Выберите  варианты:</w:name>
          <w:comment xml:space="preserve">при выборе варианта в документе появляется редактируемый блок, куда можно ввести или вставить текст (выделено желтым цветом)</w:comment>
          <w:element w:id="3297" w:guid="E076C927-264B-E164-A8C1-CCCFEF4C0226" w:kind="condition" w:type="boolean" w:valueMode="normal" w:required="false" w:hiddenInQuestionnaire="false">
            <w:identifier xml:space="preserve">ID3297</w:identifier>
            <w:name xml:space="preserve">Требования к порядку выполнения/оказания сопутствующих услуг/работ услуг, их результатам</w:name>
            <w:value>
              <w:visibility xml:space="preserve">сопутствующие_работы_услуги</w:visibility>
              <w:boolean>false</w:boolean>
            </w:value>
          </w:element>
          <w:element w:id="3252" w:guid="606510B6-89FE-0EF0-2653-946099C058DF" w:kind="condition" w:type="boolean" w:valueMode="normal" w:required="false" w:hiddenInQuestionnaire="false">
            <w:identifier xml:space="preserve">ед_требования_условия_поставки</w:identifier>
            <w:name xml:space="preserve">Условия поставки товара</w:name>
          </w:element>
          <w:element w:id="3244" w:guid="F8CB93A8-6B6B-E76C-F37E-5607FDF08114" w:kind="condition" w:type="boolean" w:valueMode="normal" w:required="false" w:hiddenInQuestionnaire="false">
            <w:identifier xml:space="preserve">ед_требования_упаковка</w:identifier>
            <w:name xml:space="preserve">Требования к упаковке товара</w:name>
          </w:element>
          <w:element w:id="3249" w:guid="A0FE76CB-545C-3D80-CE49-9C96BAF0F2D5" w:kind="condition" w:type="boolean" w:valueMode="normal" w:required="false" w:hiddenInQuestionnaire="false">
            <w:identifier xml:space="preserve">ед_требования_отгрузка</w:identifier>
            <w:name xml:space="preserve">Требования к  отгрузке (перевозке) товара</w:name>
          </w:element>
          <w:element w:id="3250" w:guid="70899FC2-CBBB-3CEE-3962-A75638B02354" w:kind="condition" w:type="boolean" w:valueMode="normal" w:required="false" w:hiddenInQuestionnaire="false">
            <w:identifier xml:space="preserve">ед_требования_безопасность</w:identifier>
            <w:name xml:space="preserve">Требования к  безопасности, качеству товара</w:name>
          </w:element>
          <w:element w:id="3350" w:guid="8027D1CF-AC52-CCA0-B933-C92749F871C3" w:kind="condition" w:type="boolean" w:valueMode="normal" w:required="false" w:hiddenInQuestionnaire="false">
            <w:identifier xml:space="preserve">ед_требования_гарантии</w:identifier>
            <w:name xml:space="preserve">Требования к гарантии качества товара</w:name>
          </w:element>
          <w:element w:id="3251" w:guid="D8AD36FF-5D7A-73B8-566D-39AC8058C0F6" w:kind="condition" w:type="boolean" w:valueMode="normal" w:required="false" w:hiddenInQuestionnaire="false">
            <w:identifier xml:space="preserve">ед_требования_комплектация</w:identifier>
            <w:name xml:space="preserve">Требования к комплектации Товара, к наличию технической документации</w:name>
          </w:element>
          <w:element w:id="3254" w:guid="D8F673A7-40FD-84E8-58F2-3FFF0E313756" w:kind="condition" w:type="boolean" w:valueMode="normal" w:required="false" w:hiddenInQuestionnaire="false">
            <w:identifier xml:space="preserve">ед_требования_изображение</w:identifier>
            <w:name xml:space="preserve">Изображение Товара, позволяющее его идентифицировать </w:name>
          </w:element>
          <w:element w:id="3243" w:guid="C01591B9-7946-14F0-6682-95D23220F01C" w:kind="condition" w:type="boolean" w:valueMode="normal" w:required="false" w:hiddenInQuestionnaire="true">
            <w:identifier xml:space="preserve">ед_требования_осмотр</w:identifier>
            <w:name xml:space="preserve">Информацию о месте, датах начала и окончания, порядке и графике осмотра участниками закупки образца или макета Товара</w:name>
          </w:element>
          <w:element w:id="3245" w:guid="74BD695F-EA0C-25C8-7BA2-2B50F610DD12" w:kind="condition" w:type="boolean" w:valueMode="normal" w:required="false" w:hiddenInQuestionnaire="false">
            <w:identifier xml:space="preserve">ед_требования_иные</w:identifier>
            <w:name xml:space="preserve">Иные требования</w:name>
          </w:element>
        </w:element>
      </w:element>
      <w:element w:id="3331" w:guid="BCAA254A-2051-6880-C477-3FB5E1F06DD7" w:kind="condition" w:type="boolean" w:valueMode="normal" w:required="false">
        <w:identifier xml:space="preserve">ID3331</w:identifier>
        <w:name xml:space="preserve">Нет</w:name>
        <w:value>
          <w:boolean>false</w:boolean>
        </w:value>
      </w:element>
    </w:element>
    <w:element w:id="3657" w:guid="B090B8AD-9697-B820-6136-365283F0463C" w:kind="condition" w:type="boolean" w:valueMode="expression" w:required="false" w:hiddenInQuestionnaire="true">
      <w:identifier xml:space="preserve">ID3657</w:identifier>
      <w:name xml:space="preserve">Выбраны единые требования ДА и один из вариантов требований</w:name>
      <w:value>
        <w:expression xml:space="preserve">ед_требования_да&amp;(ед_требования_условия_поставки|| ед_требования_упаковка|| ед_требования_отгрузка|| ед_требования_осмотр|| ед_требования_безопасность||  ед_требования_иные|| ед_требования_комплектация|| ед_требования_гарантии||
ед_требования_изображение)</w:expression>
      </w:value>
      <w:element w:id="3658" w:guid="DD124165-729C-0DF0-4035-1210FD901861" w:kind="selector" w:selector="radio" w:valueMode="normal" w:required="true">
        <w:identifier xml:space="preserve">ID3658</w:identifier>
        <w:name xml:space="preserve">Проверьте заполнение выбранных единых дополнительных требований в тексте технического задания  (редактируемые блоки выделены желтым фоном)</w:name>
        <w:element w:id="3659" w:guid="DE36D00C-400D-3768-0729-331D383C636E" w:kind="condition" w:type="boolean" w:valueMode="normal" w:required="false">
          <w:identifier xml:space="preserve">ID3659</w:identifier>
          <w:name xml:space="preserve">доп. требования указаны, проверены</w:name>
          <w:value>
            <w:boolean>false</w:boolean>
          </w:value>
        </w:element>
      </w:element>
    </w:element>
    <w:element w:id="3437" w:guid="C0D005ED-9425-2D90-D0F4-E278A2E0593E" w:kind="condition" w:type="boolean" w:valueMode="expression" w:required="false" w:hiddenInQuestionnaire="true">
      <w:identifier xml:space="preserve">ID3437</w:identifier>
      <w:name xml:space="preserve">Товарных позиций 2 и более</w:name>
      <w:value>
        <w:expression xml:space="preserve">количество_товарных_позиций&gt;1</w:expression>
      </w:value>
      <w:element w:id="3326" w:guid="D8BB2E34-BFB0-8E20-F8B9-32A8C8D84953" w:kind="selector" w:selector="radio" w:valueMode="normal" w:required="true">
        <w:identifier xml:space="preserve">ID3326</w:identifier>
        <w:name xml:space="preserve">Указать дополнительные требования для товарных позиций?</w:name>
        <w:comment xml:space="preserve">выбирается в случае НЕСКОЛЬКИХ позиций спецификации для установления особенных требований для конкретных товарных позиций</w:comment>
        <w:element w:id="3327" w:guid="D8A5E4E8-C4CF-4A3C-C0EF-01B7D6B8EC15" w:kind="condition" w:type="boolean" w:valueMode="normal" w:required="false">
          <w:identifier xml:space="preserve">тз_доптребования</w:identifier>
          <w:name xml:space="preserve">Да</w:name>
          <w:value>
            <w:boolean>false</w:boolean>
          </w:value>
        </w:element>
        <w:element w:id="3328" w:guid="78932E2D-0B81-97E0-8126-7A655438CD9A" w:kind="condition" w:type="boolean" w:valueMode="normal" w:required="false">
          <w:identifier xml:space="preserve">ID3328</w:identifier>
          <w:name xml:space="preserve">Нет</w:name>
          <w:value>
            <w:boolean>false</w:boolean>
          </w:value>
        </w:element>
      </w:element>
    </w:element>
    <w:element w:id="3115" w:guid="A6B7DBAF-CABA-29C8-769A-17FCDFE04EF9" w:kind="replicator" w:type="dataset" w:valueMode="normal" w:required="false" w:hiddenInQuestionnaire="false">
      <w:identifier xml:space="preserve">goods</w:identifier>
      <w:name xml:space="preserve">Товар</w:name>
      <w:element w:id="3197" w:guid="F065B9A8-8BAB-60F0-74D9-468EC6E0564F" w:kind="variable" w:type="string" w:valueMode="normal" w:required="false" w:hiddenInQuestionnaire="true">
        <w:identifier xml:space="preserve">goodsPos</w:identifier>
        <w:name xml:space="preserve">Номер</w:name>
      </w:element>
      <w:element w:id="3239" w:guid="603AE6B4-73FB-6E08-6349-68339174170D" w:kind="condition" w:type="boolean" w:valueMode="expression" w:required="false" w:hiddenInQuestionnaire="true">
        <w:identifier xml:space="preserve">ID3239</w:identifier>
        <w:name xml:space="preserve">Техническая КТРУ  пусто</w:name>
        <w:value>
          <w:expression xml:space="preserve">(goodsCatCode == "")</w:expression>
        </w:value>
      </w:element>
      <w:element w:id="3240" w:guid="F058451D-A981-ECB0-7623-01B2FFC0C08F" w:kind="condition" w:type="boolean" w:valueMode="expression" w:required="false" w:hiddenInQuestionnaire="true">
        <w:identifier xml:space="preserve">ID3240</w:identifier>
        <w:name xml:space="preserve">Техническая КТРУ не пусто</w:name>
        <w:value>
          <w:expression xml:space="preserve">!(goodsCatCode == "")</w:expression>
        </w:value>
      </w:element>
      <w:element w:id="3116" w:guid="AF68411C-E6FA-165C-CC9E-53F886A86944" w:kind="variable" w:type="string" w:valueMode="normal" w:required="false" w:hiddenInQuestionnaire="false" w:readOnly="true">
        <w:identifier xml:space="preserve">goodsCaption</w:identifier>
        <w:name xml:space="preserve">Наименование</w:name>
        <w:value>
          <w:visibility xml:space="preserve">количество_товарных_позиций&gt;1</w:visibility>
        </w:value>
      </w:element>
      <w:element w:id="91" w:guid="D8A86A0B-2782-8FC0-7417-05EED420C838" w:kind="variable" w:type="string" w:valueMode="normal" w:required="false" w:hiddenInQuestionnaire="true">
        <w:identifier xml:space="preserve">goodsCatCode</w:identifier>
        <w:name xml:space="preserve">Код КТРУ</w:name>
      </w:element>
      <w:element w:id="3195" w:guid="D0E883DE-0729-2AC0-8414-B5AA55B0EF27" w:kind="variable" w:type="string" w:valueMode="normal" w:required="false" w:hiddenInQuestionnaire="true">
        <w:identifier xml:space="preserve">okpdCode</w:identifier>
        <w:name xml:space="preserve">Код ОКПД</w:name>
      </w:element>
      <w:element w:id="3626" w:guid="E8D3D57A-0F8F-FB14-3594-A9A8584C81C8" w:kind="variable" w:type="string" w:valueMode="expression" w:required="false" w:hiddenInQuestionnaire="true">
        <w:identifier xml:space="preserve">код_окпд_6</w:identifier>
        <w:name xml:space="preserve">Код ОКПД 6 разрядов</w:name>
        <w:value>
          <w:expression xml:space="preserve">okpdCode.substring(0,6)</w:expression>
        </w:value>
      </w:element>
      <w:element w:id="3627" w:guid="A81EC893-A249-BC30-1DFB-13073028F4C3" w:kind="condition" w:type="boolean" w:valueMode="expression" w:required="false" w:hiddenInQuestionnaire="true">
        <w:identifier xml:space="preserve">ID3627</w:identifier>
        <w:name xml:space="preserve">ОКПД радиоэлетронной продукции (нац. режим)</w:name>
        <w:value>
          <w:expression xml:space="preserve">goods.containsString("код_окпд_6", "262011")=="true"||goods.containsString("код_окпд_6", "262013")=="true"||goods.containsString("код_окпд_6", "262014")=="true"||goods.containsString("код_окпд_6", "262015")=="true"||goods.containsString("код_окпд_6", "262021")=="true"||goods.containsString("код_окпд_6", "262022")=="true"</w:expression>
        </w:value>
      </w:element>
      <w:element w:id="3196" w:guid="F050E404-FE55-4E80-A3E7-58A4E1F04A00" w:kind="variable" w:type="string" w:valueMode="normal" w:required="false" w:hiddenInQuestionnaire="true">
        <w:identifier xml:space="preserve">unitName</w:identifier>
        <w:name xml:space="preserve">Единица измерения</w:name>
      </w:element>
      <w:element w:id="3194" w:guid="B08E52B5-8EE9-3E9C-81CB-1187BD50F6AC" w:kind="variable" w:type="number" w:valueMode="normal" w:required="false" w:hiddenInQuestionnaire="true">
        <w:identifier xml:space="preserve">qty</w:identifier>
        <w:name xml:space="preserve">Количество</w:name>
      </w:element>
      <w:element w:id="3436" w:guid="D0D735F5-B488-F9A0-7226-1E42555C090F" w:kind="variable" w:type="number" w:valueMode="expression" w:required="false" w:hiddenInQuestionnaire="true">
        <w:identifier xml:space="preserve">количество_товарных_позиций</w:identifier>
        <w:name xml:space="preserve">Количество товарных позиций</w:name>
        <w:value>
          <w:expression xml:space="preserve">goods.getCount()</w:expression>
        </w:value>
      </w:element>
      <w:element w:id="3255" w:guid="CCE0DFC2-27C0-764D-D80B-507FDC009872" w:kind="condition" w:type="boolean" w:valueMode="expression" w:required="false" w:hiddenInQuestionnaire="true">
        <w:identifier xml:space="preserve">ID3255</w:identifier>
        <w:name xml:space="preserve">Выбраны дополнительные требования</w:name>
        <w:value>
          <w:expression xml:space="preserve">тз_доптребования</w:expression>
        </w:value>
        <w:element w:id="3215" w:guid="F007AB3C-2A66-6A88-8E5D-3F9BE4E84128" w:kind="condition" w:type="boolean" w:valueMode="normal" w:required="false" w:hiddenInQuestionnaire="false">
          <w:identifier xml:space="preserve">упаковка</w:identifier>
          <w:name xml:space="preserve">Требование к  упаковке </w:name>
          <w:element w:id="3219" w:guid="C0C39981-7F22-2567-644E-F9CEDD8F1BEE" w:kind="variable" w:type="string" w:valueMode="normal" w:required="false" w:hiddenInQuestionnaire="true" w:readOnly="true">
            <w:identifier xml:space="preserve">ID3219</w:identifier>
            <w:name xml:space="preserve">Вспомогательная</w:name>
            <w:value>
              <w:text xml:space="preserve">Упаковка: </w:text>
            </w:value>
          </w:element>
          <w:element w:id="3216" w:guid="60C1DAD0-5B55-8860-E743-FD39A350BA0C" w:kind="variable" w:type="string" w:valueMode="normal" w:required="true">
            <w:identifier xml:space="preserve">ID3216</w:identifier>
            <w:name xml:space="preserve">Введите содержание требования</w:name>
          </w:element>
        </w:element>
        <w:element w:id="3269" w:guid="E0CE3FCD-92C8-DDCF-EE95-97D2DFE8399C" w:kind="condition" w:type="boolean" w:valueMode="normal" w:required="false" w:hiddenInQuestionnaire="true">
          <w:identifier xml:space="preserve">ост_срок_годности</w:identifier>
          <w:name xml:space="preserve">Остаточный срок годности</w:name>
          <w:element w:id="3267" w:guid="F81DDD9D-6B34-C7FA-0E23-D0C630A87C6B" w:kind="variable" w:type="string" w:valueMode="normal" w:required="false" w:hiddenInQuestionnaire="true">
            <w:identifier xml:space="preserve">ID3267</w:identifier>
            <w:name xml:space="preserve">Вспомагательная</w:name>
            <w:value>
              <w:text xml:space="preserve">Остаточный срок годности:</w:text>
            </w:value>
          </w:element>
          <w:element w:id="3268" w:guid="6C851448-2DB7-6489-4032-618110B0A1FA" w:kind="variable" w:type="string" w:valueMode="normal" w:required="false" w:hiddenInQuestionnaire="true">
            <w:identifier xml:space="preserve">ID3268</w:identifier>
            <w:name xml:space="preserve">Введите содержание требования</w:name>
          </w:element>
        </w:element>
        <w:element w:id="3217" w:guid="98921D94-5FB5-4AA8-4EE2-E7ED1FE0A8D0" w:kind="condition" w:type="boolean" w:valueMode="normal" w:required="false" w:hiddenInQuestionnaire="false">
          <w:identifier xml:space="preserve">год</w:identifier>
          <w:name xml:space="preserve">Год производства</w:name>
          <w:description xml:space="preserve">урожая, улова и.т.п</w:description>
          <w:element w:id="3218" w:guid="D0AB8580-26FA-89B0-66CC-AFE82E305A9E" w:kind="variable" w:type="string" w:valueMode="normal" w:required="true">
            <w:identifier xml:space="preserve">ID3218</w:identifier>
            <w:name xml:space="preserve">Введите содержание требования</w:name>
          </w:element>
        </w:element>
        <w:element w:id="3227" w:guid="E067413D-2875-01C0-7CD9-31353210A1B3" w:kind="condition" w:type="boolean" w:valueMode="normal" w:required="false" w:hiddenInQuestionnaire="false">
          <w:identifier xml:space="preserve">стандарты</w:identifier>
          <w:name xml:space="preserve">ГОСТ, ТУ, регламенты</w:name>
          <w:element w:id="3229" w:guid="800E8178-B3EE-0B58-F350-919962E4CD38" w:kind="variable" w:type="string" w:valueMode="normal" w:required="true">
            <w:identifier xml:space="preserve">ID3229</w:identifier>
            <w:name xml:space="preserve">Введите содержание требования</w:name>
          </w:element>
        </w:element>
        <w:element w:id="3233" w:guid="D05ECAAA-EE21-0778-DAA1-0319FAF02A70" w:kind="condition" w:type="boolean" w:valueMode="normal" w:required="false" w:hiddenInQuestionnaire="true">
          <w:identifier xml:space="preserve">безопасность</w:identifier>
          <w:name xml:space="preserve">Требования к безопасности товара</w:name>
          <w:value>
            <w:visibility xml:space="preserve">не_типовое_тз</w:visibility>
          </w:value>
          <w:element w:id="3234" w:guid="E83B2B21-BE6D-6170-59B9-FF2D9FA084DA" w:kind="variable" w:type="string" w:valueMode="normal" w:required="false" w:hiddenInQuestionnaire="true">
            <w:identifier xml:space="preserve">ID3234</w:identifier>
            <w:name xml:space="preserve">Введите содержание требования</w:name>
          </w:element>
        </w:element>
        <w:element w:id="3237" w:guid="C0F1AA32-80C6-0D1C-B822-8138E7C078E3" w:kind="condition" w:type="boolean" w:valueMode="normal" w:required="false" w:hiddenInQuestionnaire="false">
          <w:identifier xml:space="preserve">иные</w:identifier>
          <w:name xml:space="preserve">Иные требования</w:name>
          <w:value>
            <w:visibility xml:space="preserve">не_типовое_тз</w:visibility>
          </w:value>
          <w:element w:id="3238" w:guid="A097F42E-7CD7-3EE0-A5C2-96A5EE005713" w:kind="variable" w:type="string" w:valueMode="normal" w:required="true">
            <w:identifier xml:space="preserve">ID3238</w:identifier>
            <w:name xml:space="preserve">Введите содержание требования</w:name>
          </w:element>
        </w:element>
      </w:element>
      <w:element w:id="3117" w:guid="B80A176A-23A5-DC20-E755-61E3EC08FBF5" w:kind="replicator" w:type="dataset" w:valueMode="normal" w:required="false" w:hiddenInQuestionnaire="true">
        <w:identifier xml:space="preserve">standardreferenceterms</w:identifier>
        <w:name xml:space="preserve">Условия ТЗ</w:name>
        <w:element w:id="3226" w:guid="FC8D0A0F-DE25-4D70-07FB-37D555105547" w:kind="condition" w:type="boolean" w:valueMode="expression" w:required="false" w:hiddenInQuestionnaire="true">
          <w:identifier xml:space="preserve">раздел_не_пусто</w:identifier>
          <w:name xml:space="preserve">Техническая (проверка наименования раздела не пусто))</w:name>
          <w:value>
            <w:expression xml:space="preserve">!(caption == "")</w:expression>
          </w:value>
        </w:element>
        <w:element w:id="3301" w:guid="FC898491-2C35-7C90-62BF-2902B97811A3" w:kind="variable" w:type="string" w:valueMode="expression" w:required="false">
          <w:identifier xml:space="preserve">ID3301</w:identifier>
          <w:name xml:space="preserve">Товарная позиция</w:name>
          <w:value>
            <w:expression xml:space="preserve">goodsCaption</w:expression>
          </w:value>
        </w:element>
        <w:element w:id="3118" w:guid="C886D676-77EF-DC34-2A39-FD146470E8D1" w:kind="variable" w:type="string" w:valueMode="normal" w:required="false" w:hiddenInQuestionnaire="true">
          <w:identifier xml:space="preserve">caption</w:identifier>
          <w:name xml:space="preserve">Наименование требования </w:name>
          <w:comment xml:space="preserve">например: требование к упаковке</w:comment>
          <w:value>
            <w:visibility xml:space="preserve">типовое_тз</w:visibility>
          </w:value>
        </w:element>
        <w:element w:id="3119" w:guid="B0BDE1A8-B855-4550-94B4-ACF733A87D53" w:kind="replicator" w:type="dataset" w:valueMode="normal" w:required="false" w:hiddenInQuestionnaire="true">
          <w:identifier xml:space="preserve">items</w:identifier>
          <w:name xml:space="preserve">Требование</w:name>
          <w:element w:id="3120" w:guid="B0E1BA0E-04A4-5380-B722-823B9C808835" w:kind="variable" w:type="string" w:valueMode="normal" w:required="false" w:hiddenInQuestionnaire="true">
            <w:identifier xml:space="preserve">itemsContent</w:identifier>
            <w:name xml:space="preserve">Содержание требования</w:name>
            <w:value>
              <w:visibility xml:space="preserve">типовое_тз</w:visibility>
            </w:value>
          </w:element>
        </w:element>
      </w:element>
    </w:element>
    <w:element w:id="3193" w:guid="9010E2F8-712D-BA68-EBBA-A3EF9CE00557" w:kind="condition" w:type="boolean" w:valueMode="expression" w:required="false" w:hiddenInQuestionnaire="true">
      <w:identifier xml:space="preserve">типовое_тз</w:identifier>
      <w:name xml:space="preserve">Типовое ТЗ</w:name>
      <w:value>
        <w:expression xml:space="preserve">standardreferenceterms.containsBoolean("раздел_не_пусто", true)</w:expression>
      </w:value>
    </w:element>
    <w:element w:id="3302" w:guid="90D27535-307F-57A0-D36C-604E3738DAEC" w:kind="condition" w:type="boolean" w:valueMode="expression" w:required="false" w:hiddenInQuestionnaire="true">
      <w:identifier xml:space="preserve">ID3302</w:identifier>
      <w:name xml:space="preserve">Не Типовое ТЗ и выбраны доп характеристики</w:name>
      <w:value>
        <w:expression xml:space="preserve">!типовое_тз&amp;(год||стандарты||иные||ост_срок_годности||безопасность)</w:expression>
      </w:value>
    </w:element>
    <w:element w:id="3435" w:guid="F0F3ABF9-35C6-B2C0-6EE2-F7DDD5E0E16C" w:kind="condition" w:type="boolean" w:valueMode="expression" w:required="false" w:hiddenInQuestionnaire="true">
      <w:identifier xml:space="preserve">ID3435</w:identifier>
      <w:name xml:space="preserve">Типовое ТЗ или выбраны доп характеристики</w:name>
      <w:value>
        <w:expression xml:space="preserve">типовое_тз||(год||стандарты||иные||ост_срок_годности||безопасность)</w:expression>
      </w:value>
    </w:element>
    <w:element w:id="3230" w:guid="B09D9E22-99E0-27A0-BC69-36C16690DFC4" w:kind="condition" w:type="boolean" w:valueMode="expression" w:required="false" w:hiddenInQuestionnaire="true">
      <w:identifier xml:space="preserve">не_типовое_тз</w:identifier>
      <w:name xml:space="preserve">НЕ типовое ТЗ</w:name>
      <w:value>
        <w:expression xml:space="preserve">!типовое_тз</w:expression>
      </w:value>
    </w:element>
    <w:element w:id="3480" w:guid="E0FB1A2F-68F2-8110-E2D7-6199FE703611" w:kind="variable" w:type="string" w:valueMode="normal" w:required="false" w:hiddenInQuestionnaire="true">
      <w:identifier xml:space="preserve">mainInfo_resppersonalname</w:identifier>
      <w:name xml:space="preserve">ФИО ответственного сотрудника заказчика</w:name>
    </w:element>
    <w:element w:id="3483" w:guid="D89E809F-C415-D590-B959-835F04E03C03" w:kind="variable" w:type="string" w:valueMode="normal" w:required="false" w:hiddenInQuestionnaire="true">
      <w:identifier xml:space="preserve">mainInfo_resppersonalemail</w:identifier>
      <w:name xml:space="preserve">Адрес электронной почты отв. сотрудника </w:name>
    </w:element>
    <w:element w:id="3481" w:guid="70A1F162-68CA-0050-FBF3-049EA920F756" w:kind="variable" w:type="string" w:valueMode="normal" w:required="false" w:hiddenInQuestionnaire="true">
      <w:identifier xml:space="preserve">mainInfo_resppersonalphone</w:identifier>
      <w:name xml:space="preserve">Телефон ответственного сотрудника заказчика</w:name>
    </w:element>
    <w:element w:id="244" w:guid="A02F2CFF-0F2B-8EB8-DADF-8507D1DF095C" w:kind="replicator" w:type="dataset" w:valueMode="normal" w:required="false" w:hiddenInQuestionnaire="true">
      <w:identifier xml:space="preserve">mainInfo_guaranteeliabilityaccount</w:identifier>
      <w:name xml:space="preserve">Реквизиты заказчика  обеспечение гарантийных обязательств</w:name>
      <w:element w:id="208" w:guid="B89A891A-47EB-8370-9F1D-5C3F6D000C4C" w:kind="variable" w:type="string" w:valueMode="normal" w:required="false" w:hiddenInQuestionnaire="true">
        <w:identifier xml:space="preserve">mainInfo_guaranteeliabilityaccount_bik</w:identifier>
        <w:name xml:space="preserve">Выгружать значение из поля "БИК" </w:name>
      </w:element>
      <w:element w:id="3445" w:guid="904AD7D3-8A14-B030-00ED-CC5183D0CD0D" w:kind="variable" w:type="string" w:valueMode="normal" w:required="false" w:hiddenInQuestionnaire="true">
        <w:identifier xml:space="preserve">mainInfo_guaranteeliabilityaccount_settlementAccount</w:identifier>
        <w:name xml:space="preserve">Выгружать значение из поля "Номер расчетного счета"</w:name>
      </w:element>
      <w:element w:id="210" w:guid="941C4E91-9979-46D0-EF13-B0528D305D6E" w:kind="variable" w:type="string" w:valueMode="normal" w:required="false" w:hiddenInQuestionnaire="true">
        <w:identifier xml:space="preserve">mainInfo_guaranteeliabilityaccount_personalAccount</w:identifier>
        <w:name xml:space="preserve">Выгружать значение из поля "Номер лицевого счета"</w:name>
      </w:element>
      <w:element w:id="211" w:guid="F01F7768-B40C-42C4-8F2A-C9D36DF4EF7F" w:kind="variable" w:type="string" w:valueMode="normal" w:required="false" w:hiddenInQuestionnaire="true">
        <w:identifier xml:space="preserve">mainInfo_guaranteeliabilityaccount_creditOrgName</w:identifier>
        <w:name xml:space="preserve">Выгружать значение из поля "Наименование кредитной организации"</w:name>
      </w:element>
      <w:element w:id="3449" w:guid="B0646040-E320-10D8-D4EB-E39EB0E0D9FB" w:kind="variable" w:type="string" w:valueMode="normal" w:required="false" w:hiddenInQuestionnaire="true">
        <w:identifier xml:space="preserve">mainInfo_guaranteeliabilityaccount_corrAccountNumber</w:identifier>
        <w:name xml:space="preserve">Выгружать значение из поля "Номер корреспондентского счета"</w:name>
      </w:element>
    </w:element>
    <w:element w:id="3692" w:guid="D09277AD-01E6-24E8-2873-594745702BAE" w:kind="selector" w:selector="radio" w:valueMode="normal" w:required="true">
      <w:identifier xml:space="preserve">ID3692</w:identifier>
      <w:name xml:space="preserve">Необходимо задекларировать факт отсутствия товара в реестре российской промышленной продукции/факт отсутствия на территории РФ производства товара (ПП РФ от 23.12.2024 № 1875)?</w:name>
      <w:element w:id="3693" w:guid="78837818-2736-B414-E16B-0FFAB9E03F28" w:kind="condition" w:type="boolean" w:valueMode="normal" w:required="false">
        <w:identifier xml:space="preserve">нац_режим_декларация_да</w:identifier>
        <w:name xml:space="preserve">Да</w:name>
        <w:value>
          <w:boolean>false</w:boolean>
        </w:value>
        <w:element w:id="3696" w:guid="E8A83CD6-5AE7-9638-6CDF-A87E28405C0E" w:kind="condition" w:type="boolean" w:valueMode="normal" w:required="false" w:hiddenInQuestionnaire="false">
          <w:identifier xml:space="preserve">нац_режим_ограничение</w:identifier>
          <w:name xml:space="preserve"> Товар указан в позициях 1 - 433 приложения №2 ПП РФ от 23.12.2024 № 1875 (УСТАНОВЛЕНО ОГРАНИЧЕНИЕ) </w:name>
        </w:element>
        <w:element w:id="3695" w:guid="B895EC8A-1F36-4320-2EF4-3640912C1580" w:kind="condition" w:type="boolean" w:valueMode="normal" w:required="false" w:hiddenInQuestionnaire="false">
          <w:identifier xml:space="preserve">нац_режим_приемущество</w:identifier>
          <w:name xml:space="preserve"> Товар не указан в позициях 1 -145 приложения №1, позициях 1 - 433 приложения №2 ПП РФ от 23.12.2024 № 1875 (УСТАНОВЛЕНО ПРЕИМУЩЕСТВО) </w:name>
        </w:element>
      </w:element>
      <w:element w:id="3694" w:guid="B07840BE-DCE5-2FB4-768C-7A9866A0CCBB" w:kind="condition" w:type="boolean" w:valueMode="normal" w:required="false">
        <w:identifier xml:space="preserve">ID3694</w:identifier>
        <w:name xml:space="preserve">Нет</w:name>
        <w:value>
          <w:boolean>false</w:boolean>
        </w:value>
      </w:element>
    </w:element>
    <w:element w:id="3697" w:guid="A063C889-CC51-A758-8EF8-BABD6E641335" w:kind="condition" w:type="boolean" w:valueMode="expression" w:required="false" w:hiddenInQuestionnaire="true">
      <w:identifier xml:space="preserve">ID3697</w:identifier>
      <w:name xml:space="preserve">Проверка заполнения сведений если выбрано декларирование по нац_режиму</w:name>
      <w:value>
        <w:expression xml:space="preserve">нац_режим_декларация_да&amp;!(нац_режим_ограничение||нац_режим_приемущество)</w:expression>
      </w:value>
      <w:element w:id="3698" w:guid="DCFEE37A-D74C-5868-4DEC-18B4F168D5C0" w:kind="selector" w:selector="radio" w:valueMode="normal" w:required="true">
        <w:identifier xml:space="preserve">ID3698</w:identifier>
        <w:name xml:space="preserve">НЕ выбраны варианты о декларировании по национальному режиму</w:name>
        <w:element w:id="3699" w:guid="C07F3CD7-FE42-3338-4E8D-57D584BE05BA" w:kind="condition" w:type="boolean" w:valueMode="normal" w:required="false" w:readOnly="true">
          <w:identifier xml:space="preserve">ID3699</w:identifier>
          <w:name xml:space="preserve">вернитесь к вопросу о необхоимости декларирования</w:name>
          <w:value>
            <w:boolean>false</w:boolean>
          </w:value>
        </w:element>
      </w:element>
    </w:element>
  </w:scheme>
  <w:dataset>
    <w:rows>
      <w:row>
        <w:value w:id="1">
          <w:number>13</w:number>
        </w:value>
        <w:value w:id="10">
          <w:text xml:space="preserve">252380805944138490100102400012711246</w:text>
        </w:value>
        <w:value w:id="11">
          <w:text xml:space="preserve">ОБЛАСТНОЕ ГОСУДАРСТВЕННОЕ КАЗЕННОЕ УЧРЕЖДЕНИЕ "ДИРЕКЦИЯ ПО СТРОИТЕЛЬСТВУ И ЭКСПЛУАТАЦИИ АВТОМОБИЛЬНЫХ ДОРОГ ИРКУТСКОЙ ОБЛАСТИ"</w:text>
        </w:value>
        <w:value w:id="12">
          <w:text xml:space="preserve"/>
        </w:value>
        <w:value w:id="13">
          <w:text xml:space="preserve">3808059441</w:text>
        </w:value>
        <w:value w:id="14">
          <w:text xml:space="preserve">384901001</w:text>
        </w:value>
        <w:value w:id="15">
          <w:text xml:space="preserve">664023, ИРКУТСКАЯ ОБЛАСТЬ, Г.ИРКУТСК, УЛ. ПИСКУНОВА, СТР. 122</w:text>
        </w:value>
        <w:value w:id="16">
          <w:text xml:space="preserve">Матвеенко Иван Дмитриевич</w:text>
        </w:value>
        <w:value w:id="17">
          <w:text xml:space="preserve">www.dor38.ru</w:text>
        </w:value>
        <w:value w:id="18">
          <w:text xml:space="preserve">7-3952-240005</w:text>
        </w:value>
        <w:value w:id="19">
          <w:text xml:space="preserve">Поставка дизельной электростанции в рамках создания и внедрения интеллектуальной транспортной системы в Иркутской городской агломерации</w:text>
        </w:value>
        <w:value w:id="29">
          <w:dataset>
            <w:rows>
              <w:row>
                <w:value w:id="3112">
                  <w:dataset>
                    <w:rows>
                      <w:row>
                        <w:value w:id="3113">
                          <w:text xml:space="preserve">2026-03-31</w:text>
                        </w:value>
                        <w:value w:id="3428">
                          <w:text xml:space="preserve">Штука</w:text>
                        </w:value>
                        <w:value w:id="3429">
                          <w:text xml:space="preserve">Установки генераторные электрические и вращающиеся преобразователи</w:text>
                        </w:value>
                        <w:value w:id="3430">
                          <w:number>1</w:number>
                        </w:value>
                      </w:row>
                    </w:rows>
                  </w:dataset>
                </w:value>
              </w:row>
            </w:rows>
          </w:dataset>
        </w:value>
        <w:value w:id="31">
          <w:text xml:space="preserve">0</w:text>
        </w:value>
        <w:value w:id="35">
          <w:text xml:space="preserve">true</w:text>
        </w:value>
        <w:value w:id="37">
          <w:date>2026-02-19T08:00:00+08:00</w:date>
        </w:value>
        <w:value w:id="40">
          <w:text xml:space="preserve">Гарантийный срок, на поставляемый товар составляет 24 месяца (двадцать четыре месяца) с даты подписания Заказчиком размещенного в единой информационной системе документа о приемке, содержащей информацию, указанную пункте 1 части 13 статьи 94 Закона о контрактной системе.</w:text>
        </w:value>
        <w:value w:id="55">
          <w:text xml:space="preserve">1</w:text>
        </w:value>
        <w:value w:id="57">
          <w:number>1</w:number>
        </w:value>
        <w:value w:id="63">
          <w:text xml:space="preserve">1</w:text>
        </w:value>
        <w:value w:id="64">
          <w:number>10</w:number>
        </w:value>
        <w:value w:id="66">
          <w:text xml:space="preserve">true</w:text>
        </w:value>
        <w:value w:id="68">
          <w:text xml:space="preserve">1</w:text>
        </w:value>
        <w:value w:id="71">
          <w:text xml:space="preserve">0</w:text>
        </w:value>
        <w:value w:id="75">
          <w:text xml:space="preserve">0</w:text>
        </w:value>
        <w:value w:id="77">
          <w:number>0</w:number>
        </w:value>
        <w:value w:id="83">
          <w:number>0</w:number>
        </w:value>
        <w:value w:id="84">
          <w:text xml:space="preserve">0</w:text>
        </w:value>
        <w:value w:id="93">
          <w:dataset>
            <w:rows>
              <w:row>
                <w:value w:id="94">
                  <w:text xml:space="preserve">Единые требования к участникам закупок в соответствии с ч. 1 ст. 31 Закона № 44-ФЗ</w:text>
                </w:value>
              </w:row>
              <w:row>
                <w:value w:id="94">
                  <w:text xml:space="preserve">Преимущество в соответствии с ч. 3 ст. 30 Закона № 44-ФЗ</w:text>
                </w:value>
              </w:row>
              <w:row>
                <w:value w:id="94">
                  <w:text xml:space="preserve">Требования к участникам закупок в соответствии с ч. 1.1 ст. 31 Закона № 44-ФЗ</w:text>
                </w:value>
              </w:row>
            </w:rows>
          </w:dataset>
        </w:value>
        <w:value w:id="99">
          <w:dataset>
            <w:rows>
              <w:row>
                <w:value w:id="100">
                  <w:text xml:space="preserve">Бюджет Иркутской области</w:text>
                </w:value>
              </w:row>
            </w:rows>
          </w:dataset>
        </w:value>
        <w:value w:id="122">
          <w:boolean>false</w:boolean>
        </w:value>
        <w:value w:id="123">
          <w:boolean>true</w:boolean>
        </w:value>
        <w:value w:id="127">
          <w:boolean>true</w:boolean>
        </w:value>
        <w:value w:id="128">
          <w:boolean>false</w:boolean>
        </w:value>
        <w:value w:id="144">
          <w:boolean>true</w:boolean>
        </w:value>
        <w:value w:id="145">
          <w:text xml:space="preserve">Заводской паспорт, технический паспорт; Сертификаты руководство по эксплуатации и обслуживанию</w:text>
        </w:value>
        <w:value w:id="162">
          <w:dataset>
            <w:rows>
              <w:row/>
            </w:rows>
          </w:dataset>
        </w:value>
        <w:value w:id="178">
          <w:number>10</w:number>
        </w:value>
        <w:value w:id="187">
          <w:number>5821426.83</w:number>
        </w:value>
        <w:value w:id="230">
          <w:text xml:space="preserve">0</w:text>
        </w:value>
        <w:value w:id="244">
          <w:dataset>
            <w:rows>
              <w:row>
                <w:value w:id="208">
                  <w:text xml:space="preserve">012520101</w:text>
                </w:value>
                <w:value w:id="210">
                  <w:text xml:space="preserve">83501060003</w:text>
                </w:value>
                <w:value w:id="211">
                  <w:text xml:space="preserve">УФК ПО ИРКУТСКОЙ ОБЛАСТИ</w:text>
                </w:value>
                <w:value w:id="3445">
                  <w:text xml:space="preserve">03222643250000003400</w:text>
                </w:value>
                <w:value w:id="3449">
                  <w:text xml:space="preserve">40102810145370000026</w:text>
                </w:value>
              </w:row>
            </w:rows>
          </w:dataset>
        </w:value>
        <w:value w:id="258">
          <w:text xml:space="preserve">с даты заключения контракта до 20.01.2026 года</w:text>
        </w:value>
        <w:value w:id="360">
          <w:number>0</w:number>
        </w:value>
        <w:value w:id="361">
          <w:number>0</w:number>
        </w:value>
        <w:value w:id="364">
          <w:boolean>false</w:boolean>
        </w:value>
        <w:value w:id="3115">
          <w:dataset>
            <w:rows>
              <w:row>
                <w:value w:id="91">
                  <w:text xml:space="preserve">27.11.30.000-00000003</w:text>
                </w:value>
                <w:value w:id="3116">
                  <w:text xml:space="preserve">Установки генераторные электрические и вращающиеся преобразователи</w:text>
                </w:value>
                <w:value w:id="3117">
                  <w:dataset>
                    <w:rows>
                      <w:row/>
                    </w:rows>
                  </w:dataset>
                </w:value>
                <w:value w:id="3194">
                  <w:number>1</w:number>
                </w:value>
                <w:value w:id="3195">
                  <w:text xml:space="preserve">27113</w:text>
                </w:value>
                <w:value w:id="3196">
                  <w:text xml:space="preserve">Штука</w:text>
                </w:value>
                <w:value w:id="3197">
                  <w:text xml:space="preserve">1</w:text>
                </w:value>
              </w:row>
            </w:rows>
          </w:dataset>
        </w:value>
        <w:value w:id="3155">
          <w:dataset>
            <w:rows>
              <w:row>
                <w:value w:id="3635">
                  <w:text xml:space="preserve">643</w:text>
                </w:value>
                <w:value w:id="3675">
                  <w:text xml:space="preserve">г. Иркутск, ул. Пискунова, д. 122</w:text>
                </w:value>
                <w:value w:id="3676">
                  <w:text xml:space="preserve">Иркутская обл</w:text>
                </w:value>
              </w:row>
            </w:rows>
          </w:dataset>
        </w:value>
        <w:value w:id="3158">
          <w:boolean>false</w:boolean>
        </w:value>
        <w:value w:id="3175">
          <w:boolean>false</w:boolean>
        </w:value>
        <w:value w:id="3176">
          <w:boolean>true</w:boolean>
        </w:value>
        <w:value w:id="3177">
          <w:dataset>
            <w:rows>
              <w:row/>
            </w:rows>
          </w:dataset>
        </w:value>
        <w:value w:id="3185">
          <w:dataset>
            <w:rows>
              <w:row/>
            </w:rows>
          </w:dataset>
        </w:value>
        <w:value w:id="3250">
          <w:boolean>true</w:boolean>
        </w:value>
        <w:value w:id="3305">
          <w:text xml:space="preserve">0</w:text>
        </w:value>
        <w:value w:id="3306">
          <w:text xml:space="preserve">1</w:text>
        </w:value>
        <w:value w:id="3308">
          <w:boolean>false</w:boolean>
        </w:value>
        <w:value w:id="3309">
          <w:boolean>true</w:boolean>
        </w:value>
        <w:value w:id="3330">
          <w:boolean>true</w:boolean>
        </w:value>
        <w:value w:id="3331">
          <w:boolean>false</w:boolean>
        </w:value>
        <w:value w:id="3357">
          <w:text xml:space="preserve">1</w:text>
        </w:value>
        <w:value w:id="3404">
          <w:dataset>
            <w:rows>
              <w:row>
                <w:value w:id="3405">
                  <w:text xml:space="preserve">012520101</w:text>
                </w:value>
                <w:value w:id="3406">
                  <w:text xml:space="preserve">03222643250000003400</w:text>
                </w:value>
                <w:value w:id="3407">
                  <w:text xml:space="preserve">83501060003</w:text>
                </w:value>
                <w:value w:id="3408">
                  <w:text xml:space="preserve">УФК ПО ИРКУТСКОЙ ОБЛАСТИ</w:text>
                </w:value>
                <w:value w:id="3409">
                  <w:text xml:space="preserve">40102810145370000026</w:text>
                </w:value>
              </w:row>
            </w:rows>
          </w:dataset>
        </w:value>
        <w:value w:id="3411">
          <w:boolean>true</w:boolean>
        </w:value>
        <w:value w:id="3412">
          <w:boolean>false</w:boolean>
        </w:value>
        <w:value w:id="3419">
          <w:boolean>true</w:boolean>
        </w:value>
        <w:value w:id="3433">
          <w:number>58214.27</w:number>
        </w:value>
        <w:value w:id="3479">
          <w:text xml:space="preserve">Гарантийные обязательства могут обеспечиваться предоставлением независимой гарантии,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гарантийных обязательств,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w:text>
        </w:value>
        <w:value w:id="3480">
          <w:text xml:space="preserve">Матвеенко Иван Дмитриевич</w:text>
        </w:value>
        <w:value w:id="3481">
          <w:text xml:space="preserve">8 (3952) 240216 (149)</w:text>
        </w:value>
        <w:value w:id="3482">
          <w:text xml:space="preserve">Контракт заключается после предоставления участником закупки, с которым заключается контракт, обеспечения исполнения контракта в соответствии с требованиями Федерального закона № 44-ФЗ.
Исполнение контракта может обеспечиваться предоставлением независимой гарантии,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w:text>
        </w:value>
        <w:value w:id="3483">
          <w:text xml:space="preserve">i.matveenko@dor38.ru</w:text>
        </w:value>
        <w:value w:id="3546">
          <w:text xml:space="preserve">Технические паспорта; Сертификаты руководство по эксплуатации и обслуживанию</w:text>
        </w:value>
        <w:value w:id="3547">
          <w:boolean>false</w:boolean>
        </w:value>
        <w:value w:id="3600">
          <w:dataset>
            <w:rows>
              <w:row>
                <w:value w:id="30">
                  <w:text xml:space="preserve">УФК ПО ИРКУТСКОЙ ОБЛАСТИ</w:text>
                </w:value>
                <w:value w:id="3601">
                  <w:text xml:space="preserve">04342J05580</w:text>
                </w:value>
                <w:value w:id="3602">
                  <w:text xml:space="preserve">012520101</w:text>
                </w:value>
                <w:value w:id="3603">
                  <w:text xml:space="preserve">40102810145370000026</w:text>
                </w:value>
              </w:row>
              <w:row>
                <w:value w:id="30">
                  <w:text xml:space="preserve">УФК ПО ИРКУТСКОЙ ОБЛАСТИ</w:text>
                </w:value>
                <w:value w:id="3601">
                  <w:text xml:space="preserve">03342024610</w:text>
                </w:value>
                <w:value w:id="3602">
                  <w:text xml:space="preserve">012520101</w:text>
                </w:value>
                <w:value w:id="3603">
                  <w:text xml:space="preserve">40102810145370000026</w:text>
                </w:value>
              </w:row>
              <w:row>
                <w:value w:id="30">
                  <w:text xml:space="preserve">УФК ПО ИРКУТСКОЙ ОБЛАСТИ</w:text>
                </w:value>
                <w:value w:id="3601">
                  <w:text xml:space="preserve">83501060003</w:text>
                </w:value>
                <w:value w:id="3602">
                  <w:text xml:space="preserve">012520101</w:text>
                </w:value>
                <w:value w:id="3603">
                  <w:text xml:space="preserve">40102810145370000026</w:text>
                </w:value>
                <w:value w:id="3606">
                  <w:text xml:space="preserve">лицевой счет во временном распоряжении</w:text>
                </w:value>
                <w:value w:id="3630">
                  <w:text xml:space="preserve">03222643250000003400</w:text>
                </w:value>
              </w:row>
              <w:row>
                <w:value w:id="30">
                  <w:text xml:space="preserve">УФК ПО ИРКУТСКОЙ ОБЛАСТИ</w:text>
                </w:value>
                <w:value w:id="3601">
                  <w:text xml:space="preserve">83501010003</w:text>
                </w:value>
                <w:value w:id="3602">
                  <w:text xml:space="preserve">012520101</w:text>
                </w:value>
                <w:value w:id="3603">
                  <w:text xml:space="preserve">40102810145370000026</w:text>
                </w:value>
                <w:value w:id="3604">
                  <w:text xml:space="preserve">03221643250000003400</w:text>
                </w:value>
                <w:value w:id="3606">
                  <w:text xml:space="preserve">лицевой счет получателя бюджетных средств</w:text>
                </w:value>
                <w:value w:id="3630">
                  <w:text xml:space="preserve">02342000010</w:text>
                </w:value>
              </w:row>
            </w:rows>
          </w:dataset>
        </w:value>
        <w:value w:id="3659">
          <w:boolean>true</w:boolean>
        </w:value>
        <w:value w:id="3689">
          <w:text xml:space="preserve">664023, ИРКУТСКАЯ ОБЛАСТЬ, Г.ИРКУТСК, УЛ. ПИСКУНОВА, СТР. 122</w:text>
        </w:value>
        <w:value w:id="3693">
          <w:boolean>false</w:boolean>
        </w:value>
        <w:value w:id="3694">
          <w:boolean>true</w:boolean>
        </w:value>
        <w:value w:id="3703">
          <w:boolean>false</w:boolean>
        </w:value>
        <w:value w:id="3704">
          <w:boolean>true</w:boolean>
        </w:value>
      </w:row>
    </w:rows>
  </w:dataset>
</w:structure>
</file>