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3BB1F3" w14:textId="77777777" w:rsidR="00B56B45" w:rsidRDefault="00B56B45" w:rsidP="00B56B45">
      <w:pPr>
        <w:keepNext/>
        <w:keepLines/>
        <w:tabs>
          <w:tab w:val="left" w:pos="5460"/>
        </w:tabs>
        <w:adjustRightInd w:val="0"/>
        <w:jc w:val="right"/>
        <w:outlineLvl w:val="0"/>
        <w:rPr>
          <w:b/>
          <w:bCs/>
          <w:sz w:val="24"/>
          <w:szCs w:val="24"/>
        </w:rPr>
      </w:pPr>
      <w:r w:rsidRPr="00B56B45">
        <w:rPr>
          <w:b/>
          <w:bCs/>
          <w:sz w:val="24"/>
          <w:szCs w:val="24"/>
        </w:rPr>
        <w:t>Приложение № 3</w:t>
      </w:r>
    </w:p>
    <w:p w14:paraId="23F624F2" w14:textId="77777777" w:rsidR="00B56B45" w:rsidRDefault="00B56B45" w:rsidP="00B56B45">
      <w:pPr>
        <w:keepNext/>
        <w:keepLines/>
        <w:tabs>
          <w:tab w:val="left" w:pos="5460"/>
        </w:tabs>
        <w:adjustRightInd w:val="0"/>
        <w:jc w:val="right"/>
        <w:outlineLvl w:val="0"/>
        <w:rPr>
          <w:b/>
          <w:bCs/>
          <w:sz w:val="24"/>
          <w:szCs w:val="24"/>
        </w:rPr>
      </w:pPr>
      <w:r w:rsidRPr="00B56B45">
        <w:rPr>
          <w:b/>
          <w:bCs/>
          <w:sz w:val="24"/>
          <w:szCs w:val="24"/>
        </w:rPr>
        <w:t xml:space="preserve"> к Извещению о проведении </w:t>
      </w:r>
    </w:p>
    <w:p w14:paraId="2A28D583" w14:textId="2A268CD9" w:rsidR="00CE0306" w:rsidRPr="0080055B" w:rsidRDefault="00B56B45" w:rsidP="00B56B45">
      <w:pPr>
        <w:keepNext/>
        <w:keepLines/>
        <w:tabs>
          <w:tab w:val="left" w:pos="5460"/>
        </w:tabs>
        <w:adjustRightInd w:val="0"/>
        <w:jc w:val="right"/>
        <w:outlineLvl w:val="0"/>
        <w:rPr>
          <w:b/>
          <w:sz w:val="24"/>
          <w:szCs w:val="24"/>
        </w:rPr>
      </w:pPr>
      <w:r w:rsidRPr="00B56B45">
        <w:rPr>
          <w:b/>
          <w:bCs/>
          <w:sz w:val="24"/>
          <w:szCs w:val="24"/>
        </w:rPr>
        <w:t>запроса котировок</w:t>
      </w:r>
    </w:p>
    <w:p w14:paraId="7B93C57F" w14:textId="77777777" w:rsidR="00CE0306" w:rsidRPr="0080055B" w:rsidRDefault="00CE0306" w:rsidP="00CE0306">
      <w:pPr>
        <w:keepNext/>
        <w:keepLines/>
        <w:tabs>
          <w:tab w:val="left" w:pos="5460"/>
        </w:tabs>
        <w:adjustRightInd w:val="0"/>
        <w:jc w:val="center"/>
        <w:outlineLvl w:val="0"/>
        <w:rPr>
          <w:b/>
          <w:sz w:val="24"/>
          <w:szCs w:val="24"/>
        </w:rPr>
      </w:pPr>
    </w:p>
    <w:p w14:paraId="6F0CA134" w14:textId="77777777" w:rsidR="00CE0306" w:rsidRPr="0080055B" w:rsidRDefault="00CE0306" w:rsidP="00CE0306">
      <w:pPr>
        <w:keepNext/>
        <w:keepLines/>
        <w:tabs>
          <w:tab w:val="left" w:pos="5460"/>
        </w:tabs>
        <w:adjustRightInd w:val="0"/>
        <w:jc w:val="center"/>
        <w:outlineLvl w:val="0"/>
        <w:rPr>
          <w:b/>
          <w:sz w:val="24"/>
          <w:szCs w:val="24"/>
        </w:rPr>
      </w:pPr>
      <w:r w:rsidRPr="0080055B">
        <w:rPr>
          <w:b/>
          <w:sz w:val="24"/>
          <w:szCs w:val="24"/>
        </w:rPr>
        <w:t>Техническое задание</w:t>
      </w:r>
    </w:p>
    <w:p w14:paraId="529142B3" w14:textId="77777777" w:rsidR="00CE0306" w:rsidRPr="0080055B" w:rsidRDefault="00CE0306" w:rsidP="00CE0306">
      <w:pPr>
        <w:spacing w:after="60"/>
        <w:jc w:val="both"/>
        <w:rPr>
          <w:b/>
          <w:sz w:val="24"/>
          <w:szCs w:val="24"/>
          <w:u w:val="single"/>
        </w:rPr>
      </w:pPr>
    </w:p>
    <w:p w14:paraId="2F43B6C4" w14:textId="24406F5A" w:rsidR="00CE0306" w:rsidRPr="002D4727" w:rsidRDefault="00CE0306" w:rsidP="00CE0306">
      <w:pPr>
        <w:autoSpaceDN w:val="0"/>
        <w:jc w:val="both"/>
        <w:rPr>
          <w:sz w:val="24"/>
          <w:szCs w:val="24"/>
        </w:rPr>
      </w:pPr>
      <w:r w:rsidRPr="002D4727">
        <w:rPr>
          <w:b/>
          <w:bCs/>
          <w:sz w:val="24"/>
          <w:szCs w:val="24"/>
        </w:rPr>
        <w:t>Предмет закупки</w:t>
      </w:r>
      <w:r w:rsidRPr="002D4727">
        <w:rPr>
          <w:sz w:val="24"/>
          <w:szCs w:val="24"/>
        </w:rPr>
        <w:t xml:space="preserve">: </w:t>
      </w:r>
      <w:r w:rsidR="00A273A2" w:rsidRPr="002D4727">
        <w:rPr>
          <w:sz w:val="24"/>
          <w:szCs w:val="24"/>
        </w:rPr>
        <w:t>Оказание услуг по предоставлению доступа к базовой технической поддержке на</w:t>
      </w:r>
      <w:r w:rsidR="008D0945" w:rsidRPr="002D4727">
        <w:rPr>
          <w:sz w:val="24"/>
          <w:szCs w:val="24"/>
        </w:rPr>
        <w:t xml:space="preserve"> программное обеспечение</w:t>
      </w:r>
      <w:r w:rsidR="00A273A2" w:rsidRPr="002D4727">
        <w:rPr>
          <w:sz w:val="24"/>
          <w:szCs w:val="24"/>
        </w:rPr>
        <w:t xml:space="preserve"> Почта для домена</w:t>
      </w:r>
      <w:r w:rsidRPr="002D4727">
        <w:rPr>
          <w:sz w:val="24"/>
          <w:szCs w:val="24"/>
        </w:rPr>
        <w:t xml:space="preserve"> </w:t>
      </w:r>
      <w:r w:rsidR="00A273A2" w:rsidRPr="002D4727">
        <w:rPr>
          <w:sz w:val="24"/>
          <w:szCs w:val="24"/>
        </w:rPr>
        <w:t xml:space="preserve">/ </w:t>
      </w:r>
      <w:r w:rsidR="00390BC9" w:rsidRPr="002D4727">
        <w:rPr>
          <w:sz w:val="24"/>
          <w:szCs w:val="24"/>
        </w:rPr>
        <w:t>VK WorkMail</w:t>
      </w:r>
      <w:r w:rsidRPr="002D4727">
        <w:rPr>
          <w:sz w:val="24"/>
          <w:szCs w:val="24"/>
        </w:rPr>
        <w:t xml:space="preserve"> </w:t>
      </w:r>
      <w:r w:rsidR="00252865" w:rsidRPr="002D4727">
        <w:rPr>
          <w:sz w:val="24"/>
          <w:szCs w:val="24"/>
        </w:rPr>
        <w:t>(далее – ПО)</w:t>
      </w:r>
      <w:r w:rsidRPr="002D4727">
        <w:rPr>
          <w:sz w:val="24"/>
          <w:szCs w:val="24"/>
        </w:rPr>
        <w:t>.</w:t>
      </w:r>
    </w:p>
    <w:p w14:paraId="56FCA8C9" w14:textId="35E3FFBC" w:rsidR="00664306" w:rsidRPr="002D4727" w:rsidRDefault="00664306" w:rsidP="00CE0306">
      <w:pPr>
        <w:autoSpaceDN w:val="0"/>
        <w:jc w:val="both"/>
        <w:rPr>
          <w:sz w:val="24"/>
          <w:szCs w:val="24"/>
        </w:rPr>
      </w:pPr>
    </w:p>
    <w:p w14:paraId="2A3CF776" w14:textId="6C64FE02" w:rsidR="00CE0306" w:rsidRDefault="00CE0306" w:rsidP="00CE0306">
      <w:pPr>
        <w:autoSpaceDN w:val="0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Код ОКПД2: 58.29.50.000.</w:t>
      </w:r>
    </w:p>
    <w:p w14:paraId="79718524" w14:textId="03F75A3D" w:rsidR="007775F0" w:rsidRPr="002D4727" w:rsidRDefault="007775F0" w:rsidP="00CE0306">
      <w:pPr>
        <w:autoSpaceDN w:val="0"/>
        <w:jc w:val="both"/>
        <w:rPr>
          <w:sz w:val="24"/>
          <w:szCs w:val="24"/>
        </w:rPr>
      </w:pPr>
      <w:r w:rsidRPr="007775F0">
        <w:rPr>
          <w:sz w:val="24"/>
          <w:szCs w:val="24"/>
        </w:rPr>
        <w:t xml:space="preserve">Срок, в течение которого доступна базовая техническая поддержка ПО: </w:t>
      </w:r>
      <w:r w:rsidR="00B167F7" w:rsidRPr="00B167F7">
        <w:rPr>
          <w:sz w:val="24"/>
          <w:szCs w:val="24"/>
        </w:rPr>
        <w:t>12 месяцев с даты подписания акта сдачи-приемки оказанных услуг</w:t>
      </w:r>
    </w:p>
    <w:p w14:paraId="06897E65" w14:textId="77777777" w:rsidR="006923D9" w:rsidRPr="002D4727" w:rsidRDefault="006923D9" w:rsidP="00CE0306">
      <w:pPr>
        <w:pStyle w:val="afa"/>
        <w:spacing w:before="4"/>
        <w:rPr>
          <w:b/>
          <w:bCs/>
          <w:sz w:val="24"/>
          <w:szCs w:val="24"/>
        </w:rPr>
      </w:pPr>
    </w:p>
    <w:p w14:paraId="0F3DEB62" w14:textId="08AA40ED" w:rsidR="00B02F45" w:rsidRPr="002D4727" w:rsidRDefault="00B02F45" w:rsidP="00CE0306">
      <w:pPr>
        <w:pStyle w:val="afa"/>
        <w:spacing w:before="4"/>
        <w:rPr>
          <w:b/>
          <w:bCs/>
          <w:sz w:val="24"/>
          <w:szCs w:val="24"/>
        </w:rPr>
      </w:pPr>
      <w:r w:rsidRPr="002D4727">
        <w:rPr>
          <w:b/>
          <w:bCs/>
          <w:sz w:val="24"/>
          <w:szCs w:val="24"/>
        </w:rPr>
        <w:t>Спецификация:</w:t>
      </w:r>
    </w:p>
    <w:tbl>
      <w:tblPr>
        <w:tblpPr w:leftFromText="180" w:rightFromText="180" w:vertAnchor="text" w:horzAnchor="margin" w:tblpY="80"/>
        <w:tblW w:w="10031" w:type="dxa"/>
        <w:tblLayout w:type="fixed"/>
        <w:tblLook w:val="00A0" w:firstRow="1" w:lastRow="0" w:firstColumn="1" w:lastColumn="0" w:noHBand="0" w:noVBand="0"/>
      </w:tblPr>
      <w:tblGrid>
        <w:gridCol w:w="4644"/>
        <w:gridCol w:w="2127"/>
        <w:gridCol w:w="992"/>
        <w:gridCol w:w="2268"/>
      </w:tblGrid>
      <w:tr w:rsidR="00B02F45" w:rsidRPr="002D4727" w14:paraId="6B1FCBE4" w14:textId="77777777" w:rsidTr="00541DDF">
        <w:trPr>
          <w:trHeight w:val="443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87FE2" w14:textId="77777777" w:rsidR="00B02F45" w:rsidRPr="002D4727" w:rsidRDefault="00B02F45" w:rsidP="00592940">
            <w:pPr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2D4727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ECFB5" w14:textId="434D9553" w:rsidR="00B02F45" w:rsidRPr="002D4727" w:rsidRDefault="00B02F45" w:rsidP="00541DDF">
            <w:pPr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2D4727">
              <w:rPr>
                <w:b/>
                <w:sz w:val="24"/>
                <w:szCs w:val="24"/>
              </w:rPr>
              <w:t>Срок</w:t>
            </w:r>
            <w:r w:rsidR="00541DDF">
              <w:rPr>
                <w:b/>
                <w:sz w:val="24"/>
                <w:szCs w:val="24"/>
              </w:rPr>
              <w:t xml:space="preserve"> доступа </w:t>
            </w:r>
            <w:r w:rsidR="00541DDF" w:rsidRPr="00541DDF">
              <w:rPr>
                <w:b/>
                <w:sz w:val="24"/>
                <w:szCs w:val="24"/>
              </w:rPr>
              <w:t>к базовой технической поддержке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2F49F" w14:textId="77777777" w:rsidR="00B02F45" w:rsidRPr="002D4727" w:rsidRDefault="00B02F45" w:rsidP="00592940">
            <w:pPr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2D4727">
              <w:rPr>
                <w:b/>
                <w:sz w:val="24"/>
                <w:szCs w:val="24"/>
              </w:rPr>
              <w:t>Ед. изм.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F557F" w14:textId="32D0FECE" w:rsidR="00B02F45" w:rsidRPr="002D4727" w:rsidRDefault="00B02F45" w:rsidP="00592940">
            <w:pPr>
              <w:spacing w:line="256" w:lineRule="auto"/>
              <w:jc w:val="center"/>
              <w:rPr>
                <w:b/>
                <w:sz w:val="24"/>
                <w:szCs w:val="24"/>
              </w:rPr>
            </w:pPr>
            <w:r w:rsidRPr="002D4727">
              <w:rPr>
                <w:b/>
                <w:sz w:val="24"/>
                <w:szCs w:val="24"/>
              </w:rPr>
              <w:t xml:space="preserve">Количество </w:t>
            </w:r>
            <w:r w:rsidR="00390BC9" w:rsidRPr="002D4727">
              <w:rPr>
                <w:b/>
                <w:sz w:val="24"/>
                <w:szCs w:val="24"/>
              </w:rPr>
              <w:t>лицензий / пользователей</w:t>
            </w:r>
          </w:p>
        </w:tc>
      </w:tr>
      <w:tr w:rsidR="00B02F45" w:rsidRPr="002D4727" w14:paraId="34F2D4B5" w14:textId="77777777" w:rsidTr="00AE5E5E">
        <w:trPr>
          <w:trHeight w:val="454"/>
        </w:trPr>
        <w:tc>
          <w:tcPr>
            <w:tcW w:w="4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DD31A" w14:textId="59C20138" w:rsidR="00B02F45" w:rsidRPr="002D4727" w:rsidRDefault="00664306" w:rsidP="00A74066">
            <w:pPr>
              <w:spacing w:line="256" w:lineRule="auto"/>
              <w:rPr>
                <w:sz w:val="24"/>
                <w:szCs w:val="24"/>
                <w:lang w:eastAsia="ru-RU"/>
              </w:rPr>
            </w:pPr>
            <w:r w:rsidRPr="002D4727">
              <w:rPr>
                <w:sz w:val="24"/>
                <w:szCs w:val="24"/>
                <w:lang w:eastAsia="ru-RU"/>
              </w:rPr>
              <w:t xml:space="preserve">Оказание услуг по предоставлению доступа к базовой технической поддержке на программное обеспечение Почта для домена / VK WorkMail </w:t>
            </w:r>
            <w:r w:rsidR="00881BFC" w:rsidRPr="002D4727">
              <w:rPr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827C" w14:textId="5DE4EB81" w:rsidR="00B02F45" w:rsidRPr="002D4727" w:rsidRDefault="00B167F7" w:rsidP="00592940">
            <w:pPr>
              <w:spacing w:line="256" w:lineRule="auto"/>
              <w:jc w:val="center"/>
              <w:rPr>
                <w:sz w:val="24"/>
                <w:szCs w:val="24"/>
              </w:rPr>
            </w:pPr>
            <w:r w:rsidRPr="00B167F7">
              <w:rPr>
                <w:sz w:val="24"/>
                <w:szCs w:val="24"/>
              </w:rPr>
              <w:t>12 месяцев с даты подписания акта сдачи-приемки оказанных услуг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999B" w14:textId="77777777" w:rsidR="00B02F45" w:rsidRPr="002D4727" w:rsidRDefault="00B02F45" w:rsidP="00592940">
            <w:pPr>
              <w:spacing w:line="256" w:lineRule="auto"/>
              <w:jc w:val="center"/>
              <w:rPr>
                <w:sz w:val="24"/>
                <w:szCs w:val="24"/>
              </w:rPr>
            </w:pPr>
            <w:r w:rsidRPr="002D4727">
              <w:rPr>
                <w:sz w:val="24"/>
                <w:szCs w:val="24"/>
              </w:rPr>
              <w:t>шт.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48F87" w14:textId="1798B6A1" w:rsidR="00B02F45" w:rsidRPr="002D4727" w:rsidRDefault="00390BC9" w:rsidP="00592940">
            <w:pPr>
              <w:spacing w:line="256" w:lineRule="auto"/>
              <w:jc w:val="center"/>
              <w:rPr>
                <w:sz w:val="24"/>
                <w:szCs w:val="24"/>
                <w:lang w:val="en-US"/>
              </w:rPr>
            </w:pPr>
            <w:r w:rsidRPr="002D4727">
              <w:rPr>
                <w:sz w:val="24"/>
                <w:szCs w:val="24"/>
              </w:rPr>
              <w:t>1/2000</w:t>
            </w:r>
          </w:p>
        </w:tc>
      </w:tr>
      <w:tr w:rsidR="00881BFC" w:rsidRPr="002D4727" w14:paraId="4DCF081B" w14:textId="77777777" w:rsidTr="00AE5E5E">
        <w:trPr>
          <w:trHeight w:val="454"/>
        </w:trPr>
        <w:tc>
          <w:tcPr>
            <w:tcW w:w="100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F37DF" w14:textId="3E5F55F3" w:rsidR="00881BFC" w:rsidRPr="002D4727" w:rsidRDefault="00881BFC" w:rsidP="005C4408">
            <w:pPr>
              <w:spacing w:line="256" w:lineRule="auto"/>
              <w:jc w:val="both"/>
              <w:rPr>
                <w:sz w:val="24"/>
                <w:szCs w:val="24"/>
              </w:rPr>
            </w:pPr>
            <w:r w:rsidRPr="002D4727">
              <w:rPr>
                <w:sz w:val="24"/>
                <w:szCs w:val="24"/>
              </w:rPr>
              <w:t xml:space="preserve">* Эквивалентность не устанавливается на основании пп. а) п. 3 ч. 6.1 ст. 3 Федерального закона от 18.07.2011 № 223-ФЗ «О закупках товаров, работ, услуг отдельными видами юридических лиц», а именно, в связи с необходимостью совместимости приобретаемых товаров с </w:t>
            </w:r>
            <w:r w:rsidR="00AD1D6C" w:rsidRPr="002D4727">
              <w:rPr>
                <w:sz w:val="24"/>
                <w:szCs w:val="24"/>
              </w:rPr>
              <w:t xml:space="preserve">уже </w:t>
            </w:r>
            <w:r w:rsidRPr="002D4727">
              <w:rPr>
                <w:sz w:val="24"/>
                <w:szCs w:val="24"/>
              </w:rPr>
              <w:t>имеющимся и используемым Программным обеспечением.</w:t>
            </w:r>
          </w:p>
        </w:tc>
      </w:tr>
    </w:tbl>
    <w:p w14:paraId="2200D141" w14:textId="77777777" w:rsidR="00B02F45" w:rsidRPr="002D4727" w:rsidRDefault="00B02F45" w:rsidP="00CE0306">
      <w:pPr>
        <w:pStyle w:val="afa"/>
        <w:spacing w:before="4"/>
        <w:rPr>
          <w:sz w:val="24"/>
          <w:szCs w:val="24"/>
        </w:rPr>
      </w:pPr>
    </w:p>
    <w:p w14:paraId="3B23CDFC" w14:textId="53E734DC" w:rsidR="00CE0306" w:rsidRPr="002D4727" w:rsidRDefault="00CE0306" w:rsidP="00AD1D6C">
      <w:pPr>
        <w:pStyle w:val="afa"/>
        <w:spacing w:before="4"/>
        <w:ind w:firstLine="720"/>
        <w:jc w:val="both"/>
        <w:rPr>
          <w:sz w:val="24"/>
          <w:szCs w:val="24"/>
        </w:rPr>
      </w:pPr>
      <w:r w:rsidRPr="002D4727">
        <w:rPr>
          <w:sz w:val="24"/>
          <w:szCs w:val="24"/>
        </w:rPr>
        <w:t xml:space="preserve">Программное обеспечение, в отношении которого приобретается </w:t>
      </w:r>
      <w:r w:rsidR="001F77FA" w:rsidRPr="002D4727">
        <w:rPr>
          <w:sz w:val="24"/>
          <w:szCs w:val="24"/>
        </w:rPr>
        <w:t>доступ к базовой технической поддержке</w:t>
      </w:r>
      <w:r w:rsidRPr="002D4727">
        <w:rPr>
          <w:sz w:val="24"/>
          <w:szCs w:val="24"/>
        </w:rPr>
        <w:t>, подлежит использованию на территории Российской Федерации.</w:t>
      </w:r>
    </w:p>
    <w:p w14:paraId="67E3BD8D" w14:textId="26EBBE10" w:rsidR="007E3622" w:rsidRPr="002D4727" w:rsidRDefault="007E3622" w:rsidP="00AD1D6C">
      <w:pPr>
        <w:pStyle w:val="afa"/>
        <w:spacing w:before="4"/>
        <w:ind w:firstLine="720"/>
        <w:jc w:val="both"/>
        <w:rPr>
          <w:sz w:val="24"/>
          <w:szCs w:val="24"/>
        </w:rPr>
      </w:pPr>
    </w:p>
    <w:p w14:paraId="0E7F0680" w14:textId="5B8B70D5" w:rsidR="006D69E4" w:rsidRPr="002D4727" w:rsidRDefault="006D69E4" w:rsidP="006D69E4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Взаимодействие осуществляются посредством следующих каналов связи:</w:t>
      </w:r>
    </w:p>
    <w:p w14:paraId="3A291718" w14:textId="1F4389F2" w:rsidR="006D69E4" w:rsidRPr="002D4727" w:rsidRDefault="006D69E4" w:rsidP="006D69E4">
      <w:pPr>
        <w:pStyle w:val="afa"/>
        <w:numPr>
          <w:ilvl w:val="0"/>
          <w:numId w:val="5"/>
        </w:numPr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 xml:space="preserve">Системы Регистрации Обращений (СРО): </w:t>
      </w:r>
      <w:hyperlink r:id="rId7" w:history="1">
        <w:r w:rsidR="00951909" w:rsidRPr="002D4727">
          <w:rPr>
            <w:rStyle w:val="af1"/>
            <w:sz w:val="24"/>
            <w:szCs w:val="24"/>
          </w:rPr>
          <w:t>https://support.mcs.mail.ru/</w:t>
        </w:r>
      </w:hyperlink>
      <w:r w:rsidRPr="002D4727">
        <w:rPr>
          <w:sz w:val="24"/>
          <w:szCs w:val="24"/>
        </w:rPr>
        <w:t>;</w:t>
      </w:r>
    </w:p>
    <w:p w14:paraId="5567CF35" w14:textId="4C1E00F4" w:rsidR="006D69E4" w:rsidRPr="002D4727" w:rsidRDefault="006D69E4" w:rsidP="006D69E4">
      <w:pPr>
        <w:pStyle w:val="afa"/>
        <w:numPr>
          <w:ilvl w:val="0"/>
          <w:numId w:val="5"/>
        </w:numPr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электронной почты для регистрации и обработки Обращений: support@biz.mail.ru;</w:t>
      </w:r>
    </w:p>
    <w:p w14:paraId="200C0202" w14:textId="3071DA42" w:rsidR="00764175" w:rsidRPr="002D4727" w:rsidRDefault="006D69E4" w:rsidP="006D69E4">
      <w:pPr>
        <w:pStyle w:val="afa"/>
        <w:numPr>
          <w:ilvl w:val="0"/>
          <w:numId w:val="5"/>
        </w:numPr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 xml:space="preserve">формы обратной связи </w:t>
      </w:r>
      <w:hyperlink r:id="rId8" w:history="1">
        <w:r w:rsidRPr="002D4727">
          <w:rPr>
            <w:rStyle w:val="af1"/>
            <w:sz w:val="24"/>
            <w:szCs w:val="24"/>
          </w:rPr>
          <w:t>https://biz.mail.ru/docs/on-premises/support/feedback-form/index.html</w:t>
        </w:r>
      </w:hyperlink>
      <w:r w:rsidRPr="002D4727">
        <w:rPr>
          <w:sz w:val="24"/>
          <w:szCs w:val="24"/>
        </w:rPr>
        <w:t>.</w:t>
      </w:r>
    </w:p>
    <w:p w14:paraId="1ACED2BF" w14:textId="77ECC0E6" w:rsidR="00951909" w:rsidRPr="002D4727" w:rsidRDefault="00951909" w:rsidP="00951909">
      <w:pPr>
        <w:pStyle w:val="afa"/>
        <w:spacing w:before="4"/>
        <w:ind w:firstLine="360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Заказчик направляет информацию для регистрации Обращений по каналам связи, указанным выше, и предоставляет подробное описание сути Обращения для корректной классификации и маршрутизации Обращения.</w:t>
      </w:r>
    </w:p>
    <w:p w14:paraId="0337DBDC" w14:textId="7CFBF402" w:rsidR="006D69E4" w:rsidRPr="002D4727" w:rsidRDefault="006D69E4" w:rsidP="006D69E4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В рамках первичной обработки Обращению присваивается Приоритет в соответствии с признаками</w:t>
      </w:r>
      <w:r w:rsidR="00951909" w:rsidRPr="002D4727">
        <w:rPr>
          <w:sz w:val="24"/>
          <w:szCs w:val="24"/>
        </w:rPr>
        <w:t xml:space="preserve"> согласно Таблице 1 настоящего технического задания</w:t>
      </w:r>
      <w:r w:rsidRPr="002D4727">
        <w:rPr>
          <w:sz w:val="24"/>
          <w:szCs w:val="24"/>
        </w:rPr>
        <w:t>. Каждому Приоритету соответствует контрольный срок обработки Обращения или предоставления решения</w:t>
      </w:r>
      <w:r w:rsidR="00827BEE" w:rsidRPr="002D4727">
        <w:rPr>
          <w:sz w:val="24"/>
          <w:szCs w:val="24"/>
        </w:rPr>
        <w:t xml:space="preserve"> согласно Таблице 2 настоящего технического задания</w:t>
      </w:r>
      <w:r w:rsidRPr="002D4727">
        <w:rPr>
          <w:sz w:val="24"/>
          <w:szCs w:val="24"/>
        </w:rPr>
        <w:t>.</w:t>
      </w:r>
    </w:p>
    <w:p w14:paraId="618450C2" w14:textId="1B04B080" w:rsidR="00764175" w:rsidRPr="002D4727" w:rsidRDefault="00764175" w:rsidP="00764175">
      <w:pPr>
        <w:pStyle w:val="afa"/>
        <w:spacing w:before="4"/>
        <w:jc w:val="both"/>
        <w:rPr>
          <w:sz w:val="24"/>
          <w:szCs w:val="24"/>
        </w:rPr>
      </w:pPr>
    </w:p>
    <w:p w14:paraId="305054D6" w14:textId="19080E6C" w:rsidR="00951909" w:rsidRPr="002D4727" w:rsidRDefault="00951909" w:rsidP="00951909">
      <w:pPr>
        <w:rPr>
          <w:sz w:val="24"/>
          <w:szCs w:val="24"/>
        </w:rPr>
      </w:pPr>
      <w:r w:rsidRPr="002D4727">
        <w:rPr>
          <w:sz w:val="24"/>
          <w:szCs w:val="24"/>
        </w:rPr>
        <w:t>Таблица 1 — «Признаки для классификации Обращения»</w:t>
      </w:r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1809"/>
        <w:gridCol w:w="2268"/>
        <w:gridCol w:w="6062"/>
      </w:tblGrid>
      <w:tr w:rsidR="00951909" w:rsidRPr="002D4727" w14:paraId="7FEF4C91" w14:textId="77777777" w:rsidTr="00951909">
        <w:trPr>
          <w:trHeight w:val="59"/>
        </w:trPr>
        <w:tc>
          <w:tcPr>
            <w:tcW w:w="1809" w:type="dxa"/>
          </w:tcPr>
          <w:p w14:paraId="14D3561C" w14:textId="77777777" w:rsidR="00951909" w:rsidRPr="002D4727" w:rsidRDefault="00951909" w:rsidP="00CE3641">
            <w:pPr>
              <w:pStyle w:val="afd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4727">
              <w:rPr>
                <w:rFonts w:ascii="Times New Roman" w:hAnsi="Times New Roman" w:cs="Times New Roman"/>
                <w:b/>
                <w:bCs/>
                <w:sz w:val="24"/>
              </w:rPr>
              <w:t>Тип Обращения</w:t>
            </w:r>
          </w:p>
        </w:tc>
        <w:tc>
          <w:tcPr>
            <w:tcW w:w="2268" w:type="dxa"/>
          </w:tcPr>
          <w:p w14:paraId="0A9B24C6" w14:textId="77777777" w:rsidR="00951909" w:rsidRPr="002D4727" w:rsidRDefault="00951909" w:rsidP="00CE3641">
            <w:pPr>
              <w:pStyle w:val="afd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4727">
              <w:rPr>
                <w:rFonts w:ascii="Times New Roman" w:hAnsi="Times New Roman" w:cs="Times New Roman"/>
                <w:b/>
                <w:bCs/>
                <w:sz w:val="24"/>
              </w:rPr>
              <w:t>Приоритет</w:t>
            </w:r>
          </w:p>
        </w:tc>
        <w:tc>
          <w:tcPr>
            <w:tcW w:w="6062" w:type="dxa"/>
          </w:tcPr>
          <w:p w14:paraId="7CDE8709" w14:textId="77777777" w:rsidR="00951909" w:rsidRPr="002D4727" w:rsidRDefault="00951909" w:rsidP="00CE3641">
            <w:pPr>
              <w:pStyle w:val="afd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2D4727">
              <w:rPr>
                <w:rFonts w:ascii="Times New Roman" w:hAnsi="Times New Roman" w:cs="Times New Roman"/>
                <w:b/>
                <w:bCs/>
                <w:sz w:val="24"/>
              </w:rPr>
              <w:t>Признаки присвоения приоритета</w:t>
            </w:r>
          </w:p>
        </w:tc>
      </w:tr>
      <w:tr w:rsidR="00951909" w:rsidRPr="002D4727" w14:paraId="33AC0FD1" w14:textId="77777777" w:rsidTr="00951909">
        <w:trPr>
          <w:trHeight w:val="315"/>
        </w:trPr>
        <w:tc>
          <w:tcPr>
            <w:tcW w:w="1809" w:type="dxa"/>
            <w:vMerge w:val="restart"/>
          </w:tcPr>
          <w:p w14:paraId="1A5950E3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Инцидент</w:t>
            </w:r>
          </w:p>
        </w:tc>
        <w:tc>
          <w:tcPr>
            <w:tcW w:w="2268" w:type="dxa"/>
          </w:tcPr>
          <w:p w14:paraId="6F80D1D4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Критический (4)</w:t>
            </w:r>
          </w:p>
        </w:tc>
        <w:tc>
          <w:tcPr>
            <w:tcW w:w="6062" w:type="dxa"/>
          </w:tcPr>
          <w:p w14:paraId="3BFEA927" w14:textId="6B10013C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 xml:space="preserve">Полностью отсутствует возможность использования </w:t>
            </w:r>
            <w:r w:rsidRPr="002D4727">
              <w:rPr>
                <w:rFonts w:ascii="Times New Roman" w:hAnsi="Times New Roman" w:cs="Times New Roman"/>
                <w:b/>
                <w:bCs/>
                <w:sz w:val="24"/>
              </w:rPr>
              <w:t>основной</w:t>
            </w:r>
            <w:r w:rsidRPr="002D4727">
              <w:rPr>
                <w:rFonts w:ascii="Times New Roman" w:hAnsi="Times New Roman" w:cs="Times New Roman"/>
                <w:sz w:val="24"/>
              </w:rPr>
              <w:t xml:space="preserve"> функциональности </w:t>
            </w:r>
            <w:r w:rsidR="00A36AFB">
              <w:rPr>
                <w:rFonts w:ascii="Times New Roman" w:hAnsi="Times New Roman" w:cs="Times New Roman"/>
                <w:sz w:val="24"/>
              </w:rPr>
              <w:t>ПО</w:t>
            </w:r>
            <w:r w:rsidRPr="002D4727">
              <w:rPr>
                <w:rFonts w:ascii="Times New Roman" w:hAnsi="Times New Roman" w:cs="Times New Roman"/>
                <w:sz w:val="24"/>
              </w:rPr>
              <w:t xml:space="preserve"> в </w:t>
            </w:r>
            <w:r w:rsidR="00C9518D" w:rsidRPr="00C9518D">
              <w:rPr>
                <w:rFonts w:ascii="Times New Roman" w:hAnsi="Times New Roman" w:cs="Times New Roman"/>
                <w:sz w:val="24"/>
              </w:rPr>
              <w:t>«боевом»</w:t>
            </w:r>
            <w:r w:rsidR="00C9518D">
              <w:rPr>
                <w:rFonts w:ascii="Times New Roman" w:hAnsi="Times New Roman" w:cs="Times New Roman"/>
                <w:sz w:val="24"/>
              </w:rPr>
              <w:t xml:space="preserve"> контуре</w:t>
            </w:r>
            <w:r w:rsidR="00107112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951909" w:rsidRPr="002D4727" w14:paraId="71E128D0" w14:textId="77777777" w:rsidTr="003C22E5">
        <w:trPr>
          <w:trHeight w:val="70"/>
        </w:trPr>
        <w:tc>
          <w:tcPr>
            <w:tcW w:w="1809" w:type="dxa"/>
            <w:vMerge/>
          </w:tcPr>
          <w:p w14:paraId="6AE785D0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68" w:type="dxa"/>
          </w:tcPr>
          <w:p w14:paraId="4F0561F1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Высокий (3)</w:t>
            </w:r>
          </w:p>
        </w:tc>
        <w:tc>
          <w:tcPr>
            <w:tcW w:w="6062" w:type="dxa"/>
          </w:tcPr>
          <w:p w14:paraId="1C8B2B40" w14:textId="5D239618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 xml:space="preserve">Частично отсутствует возможность использования </w:t>
            </w:r>
            <w:r w:rsidRPr="002D4727">
              <w:rPr>
                <w:rFonts w:ascii="Times New Roman" w:hAnsi="Times New Roman" w:cs="Times New Roman"/>
                <w:b/>
                <w:bCs/>
                <w:sz w:val="24"/>
              </w:rPr>
              <w:t xml:space="preserve">основной </w:t>
            </w:r>
            <w:r w:rsidRPr="002D4727">
              <w:rPr>
                <w:rFonts w:ascii="Times New Roman" w:hAnsi="Times New Roman" w:cs="Times New Roman"/>
                <w:sz w:val="24"/>
              </w:rPr>
              <w:t>функциональности П</w:t>
            </w:r>
            <w:r w:rsidR="00A36AFB">
              <w:rPr>
                <w:rFonts w:ascii="Times New Roman" w:hAnsi="Times New Roman" w:cs="Times New Roman"/>
                <w:sz w:val="24"/>
              </w:rPr>
              <w:t>О</w:t>
            </w:r>
            <w:r w:rsidRPr="002D4727">
              <w:rPr>
                <w:rFonts w:ascii="Times New Roman" w:hAnsi="Times New Roman" w:cs="Times New Roman"/>
                <w:sz w:val="24"/>
              </w:rPr>
              <w:t>.</w:t>
            </w:r>
          </w:p>
          <w:p w14:paraId="220701C8" w14:textId="3548867F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 xml:space="preserve">Полностью отсутствует возможность использовать </w:t>
            </w:r>
            <w:r w:rsidRPr="002D4727">
              <w:rPr>
                <w:rFonts w:ascii="Times New Roman" w:hAnsi="Times New Roman" w:cs="Times New Roman"/>
                <w:b/>
                <w:bCs/>
                <w:sz w:val="24"/>
              </w:rPr>
              <w:t>дополнительную</w:t>
            </w:r>
            <w:r w:rsidRPr="002D4727">
              <w:rPr>
                <w:rFonts w:ascii="Times New Roman" w:hAnsi="Times New Roman" w:cs="Times New Roman"/>
                <w:sz w:val="24"/>
              </w:rPr>
              <w:t xml:space="preserve"> функциональность П</w:t>
            </w:r>
            <w:r w:rsidR="00A36AFB">
              <w:rPr>
                <w:rFonts w:ascii="Times New Roman" w:hAnsi="Times New Roman" w:cs="Times New Roman"/>
                <w:sz w:val="24"/>
              </w:rPr>
              <w:t>О</w:t>
            </w:r>
            <w:r w:rsidRPr="002D4727">
              <w:rPr>
                <w:rFonts w:ascii="Times New Roman" w:hAnsi="Times New Roman" w:cs="Times New Roman"/>
                <w:sz w:val="24"/>
              </w:rPr>
              <w:t>. </w:t>
            </w:r>
          </w:p>
          <w:p w14:paraId="01DC0CBC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Реализация бизнес-процессов Заказчика затруднена</w:t>
            </w:r>
          </w:p>
        </w:tc>
      </w:tr>
      <w:tr w:rsidR="00951909" w:rsidRPr="002D4727" w14:paraId="70A11DC8" w14:textId="77777777" w:rsidTr="00951909">
        <w:trPr>
          <w:trHeight w:val="1265"/>
        </w:trPr>
        <w:tc>
          <w:tcPr>
            <w:tcW w:w="1809" w:type="dxa"/>
            <w:vMerge/>
          </w:tcPr>
          <w:p w14:paraId="65E7AD52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68" w:type="dxa"/>
          </w:tcPr>
          <w:p w14:paraId="03F11A01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Средний (2)</w:t>
            </w:r>
          </w:p>
        </w:tc>
        <w:tc>
          <w:tcPr>
            <w:tcW w:w="6062" w:type="dxa"/>
          </w:tcPr>
          <w:p w14:paraId="537F4B77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b/>
                <w:bCs/>
                <w:sz w:val="24"/>
              </w:rPr>
              <w:t xml:space="preserve">Основная </w:t>
            </w:r>
            <w:r w:rsidRPr="002D4727">
              <w:rPr>
                <w:rFonts w:ascii="Times New Roman" w:hAnsi="Times New Roman" w:cs="Times New Roman"/>
                <w:sz w:val="24"/>
              </w:rPr>
              <w:t>функциональность доступна. </w:t>
            </w:r>
          </w:p>
          <w:p w14:paraId="557EE96C" w14:textId="0B0F46E0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 xml:space="preserve">Частично отсутствует возможность использования </w:t>
            </w:r>
            <w:r w:rsidRPr="002D4727">
              <w:rPr>
                <w:rFonts w:ascii="Times New Roman" w:hAnsi="Times New Roman" w:cs="Times New Roman"/>
                <w:b/>
                <w:bCs/>
                <w:sz w:val="24"/>
              </w:rPr>
              <w:t>дополнительной</w:t>
            </w:r>
            <w:r w:rsidRPr="002D4727">
              <w:rPr>
                <w:rFonts w:ascii="Times New Roman" w:hAnsi="Times New Roman" w:cs="Times New Roman"/>
                <w:sz w:val="24"/>
              </w:rPr>
              <w:t xml:space="preserve"> функциональности П</w:t>
            </w:r>
            <w:r w:rsidR="00A36AFB">
              <w:rPr>
                <w:rFonts w:ascii="Times New Roman" w:hAnsi="Times New Roman" w:cs="Times New Roman"/>
                <w:sz w:val="24"/>
              </w:rPr>
              <w:t>О</w:t>
            </w:r>
            <w:r w:rsidRPr="002D4727">
              <w:rPr>
                <w:rFonts w:ascii="Times New Roman" w:hAnsi="Times New Roman" w:cs="Times New Roman"/>
                <w:sz w:val="24"/>
              </w:rPr>
              <w:t>.</w:t>
            </w:r>
          </w:p>
          <w:p w14:paraId="00CDC23C" w14:textId="3A2ADE00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Частичное влияние на бизнес-процессы Заказчика. П</w:t>
            </w:r>
            <w:r w:rsidR="00107112">
              <w:rPr>
                <w:rFonts w:ascii="Times New Roman" w:hAnsi="Times New Roman" w:cs="Times New Roman"/>
                <w:sz w:val="24"/>
              </w:rPr>
              <w:t>О</w:t>
            </w:r>
            <w:r w:rsidRPr="002D4727">
              <w:rPr>
                <w:rFonts w:ascii="Times New Roman" w:hAnsi="Times New Roman" w:cs="Times New Roman"/>
                <w:sz w:val="24"/>
              </w:rPr>
              <w:t xml:space="preserve"> продолжает функционировать без ограничений</w:t>
            </w:r>
          </w:p>
        </w:tc>
      </w:tr>
      <w:tr w:rsidR="00951909" w:rsidRPr="002D4727" w14:paraId="578DE54E" w14:textId="77777777" w:rsidTr="00951909">
        <w:trPr>
          <w:trHeight w:val="199"/>
        </w:trPr>
        <w:tc>
          <w:tcPr>
            <w:tcW w:w="1809" w:type="dxa"/>
            <w:vMerge/>
          </w:tcPr>
          <w:p w14:paraId="70008561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68" w:type="dxa"/>
          </w:tcPr>
          <w:p w14:paraId="5F09CC0E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Низкий (1)</w:t>
            </w:r>
          </w:p>
        </w:tc>
        <w:tc>
          <w:tcPr>
            <w:tcW w:w="6062" w:type="dxa"/>
          </w:tcPr>
          <w:p w14:paraId="15E60BA2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b/>
                <w:sz w:val="24"/>
              </w:rPr>
              <w:t>Основная</w:t>
            </w:r>
            <w:r w:rsidRPr="002D4727">
              <w:rPr>
                <w:rFonts w:ascii="Times New Roman" w:hAnsi="Times New Roman" w:cs="Times New Roman"/>
                <w:sz w:val="24"/>
              </w:rPr>
              <w:t xml:space="preserve"> функциональность доступна. </w:t>
            </w:r>
          </w:p>
          <w:p w14:paraId="3558F176" w14:textId="4C179BB5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 xml:space="preserve">Частично отсутствует возможность использования </w:t>
            </w:r>
            <w:r w:rsidRPr="002D4727">
              <w:rPr>
                <w:rFonts w:ascii="Times New Roman" w:hAnsi="Times New Roman" w:cs="Times New Roman"/>
                <w:b/>
                <w:sz w:val="24"/>
              </w:rPr>
              <w:t>дополнительной</w:t>
            </w:r>
            <w:r w:rsidRPr="002D4727">
              <w:rPr>
                <w:rFonts w:ascii="Times New Roman" w:hAnsi="Times New Roman" w:cs="Times New Roman"/>
                <w:sz w:val="24"/>
              </w:rPr>
              <w:t xml:space="preserve"> функциональности П</w:t>
            </w:r>
            <w:r w:rsidR="00107112">
              <w:rPr>
                <w:rFonts w:ascii="Times New Roman" w:hAnsi="Times New Roman" w:cs="Times New Roman"/>
                <w:sz w:val="24"/>
              </w:rPr>
              <w:t>О</w:t>
            </w:r>
            <w:r w:rsidRPr="002D4727">
              <w:rPr>
                <w:rFonts w:ascii="Times New Roman" w:hAnsi="Times New Roman" w:cs="Times New Roman"/>
                <w:sz w:val="24"/>
              </w:rPr>
              <w:t>.</w:t>
            </w:r>
          </w:p>
          <w:p w14:paraId="30340AC5" w14:textId="377D0D91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Отсутствует влияние на бизнес-процессы Заказчика. П</w:t>
            </w:r>
            <w:r w:rsidR="00107112">
              <w:rPr>
                <w:rFonts w:ascii="Times New Roman" w:hAnsi="Times New Roman" w:cs="Times New Roman"/>
                <w:sz w:val="24"/>
              </w:rPr>
              <w:t>О</w:t>
            </w:r>
            <w:r w:rsidRPr="002D4727">
              <w:rPr>
                <w:rFonts w:ascii="Times New Roman" w:hAnsi="Times New Roman" w:cs="Times New Roman"/>
                <w:sz w:val="24"/>
              </w:rPr>
              <w:t xml:space="preserve"> продолжает функционировать без ограничений</w:t>
            </w:r>
          </w:p>
        </w:tc>
      </w:tr>
      <w:tr w:rsidR="00951909" w:rsidRPr="002D4727" w14:paraId="293E910C" w14:textId="77777777" w:rsidTr="00951909">
        <w:trPr>
          <w:trHeight w:val="281"/>
        </w:trPr>
        <w:tc>
          <w:tcPr>
            <w:tcW w:w="1809" w:type="dxa"/>
          </w:tcPr>
          <w:p w14:paraId="79A2D4F2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Запрос на обслуживание (ЗНО)</w:t>
            </w:r>
          </w:p>
        </w:tc>
        <w:tc>
          <w:tcPr>
            <w:tcW w:w="2268" w:type="dxa"/>
          </w:tcPr>
          <w:p w14:paraId="76D05287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Низкий (1) / Средний (2)</w:t>
            </w:r>
          </w:p>
        </w:tc>
        <w:tc>
          <w:tcPr>
            <w:tcW w:w="6062" w:type="dxa"/>
          </w:tcPr>
          <w:p w14:paraId="30FB06BF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Запросы на выдачу доступов к информационным ресурсам, предоставление информации (уровень приоритета определяет Исполнитель самостоятельно)</w:t>
            </w:r>
          </w:p>
        </w:tc>
      </w:tr>
      <w:tr w:rsidR="00951909" w:rsidRPr="002D4727" w14:paraId="4C0A25D4" w14:textId="77777777" w:rsidTr="00951909">
        <w:trPr>
          <w:trHeight w:val="59"/>
        </w:trPr>
        <w:tc>
          <w:tcPr>
            <w:tcW w:w="1809" w:type="dxa"/>
          </w:tcPr>
          <w:p w14:paraId="604F5405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Запрос на изменение (ЗНИ)</w:t>
            </w:r>
          </w:p>
        </w:tc>
        <w:tc>
          <w:tcPr>
            <w:tcW w:w="2268" w:type="dxa"/>
          </w:tcPr>
          <w:p w14:paraId="5E573BC6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Не применимо</w:t>
            </w:r>
          </w:p>
        </w:tc>
        <w:tc>
          <w:tcPr>
            <w:tcW w:w="6062" w:type="dxa"/>
          </w:tcPr>
          <w:p w14:paraId="539D13B7" w14:textId="77777777" w:rsidR="00951909" w:rsidRPr="002D4727" w:rsidRDefault="00951909" w:rsidP="00CE3641">
            <w:pPr>
              <w:pStyle w:val="afd"/>
              <w:rPr>
                <w:rFonts w:ascii="Times New Roman" w:hAnsi="Times New Roman" w:cs="Times New Roman"/>
                <w:sz w:val="24"/>
              </w:rPr>
            </w:pPr>
            <w:r w:rsidRPr="002D4727">
              <w:rPr>
                <w:rFonts w:ascii="Times New Roman" w:hAnsi="Times New Roman" w:cs="Times New Roman"/>
                <w:sz w:val="24"/>
              </w:rPr>
              <w:t>Признаки отсутствуют</w:t>
            </w:r>
          </w:p>
        </w:tc>
      </w:tr>
    </w:tbl>
    <w:p w14:paraId="1EA8295C" w14:textId="194DDDA5" w:rsidR="00827BEE" w:rsidRPr="002D4727" w:rsidRDefault="00827BEE" w:rsidP="00764175">
      <w:pPr>
        <w:pStyle w:val="afa"/>
        <w:spacing w:before="4"/>
        <w:jc w:val="both"/>
        <w:rPr>
          <w:sz w:val="24"/>
          <w:szCs w:val="24"/>
        </w:rPr>
      </w:pPr>
    </w:p>
    <w:p w14:paraId="28EFE6F9" w14:textId="262C2336" w:rsidR="00827BEE" w:rsidRPr="00827BEE" w:rsidRDefault="00827BEE" w:rsidP="00827BEE">
      <w:pPr>
        <w:widowControl/>
        <w:spacing w:before="120" w:after="120"/>
        <w:jc w:val="both"/>
        <w:rPr>
          <w:rFonts w:eastAsia="Calibri"/>
          <w:sz w:val="24"/>
          <w:szCs w:val="24"/>
        </w:rPr>
      </w:pPr>
      <w:r w:rsidRPr="00827BEE">
        <w:rPr>
          <w:rFonts w:eastAsia="Calibri"/>
          <w:sz w:val="24"/>
          <w:szCs w:val="24"/>
        </w:rPr>
        <w:t xml:space="preserve">Таблица </w:t>
      </w:r>
      <w:r w:rsidRPr="002D4727">
        <w:rPr>
          <w:rFonts w:eastAsia="Calibri"/>
          <w:sz w:val="24"/>
          <w:szCs w:val="24"/>
        </w:rPr>
        <w:t xml:space="preserve">2 </w:t>
      </w:r>
      <w:r w:rsidRPr="00827BEE">
        <w:rPr>
          <w:rFonts w:eastAsia="Calibri"/>
          <w:sz w:val="24"/>
          <w:szCs w:val="24"/>
        </w:rPr>
        <w:t>— Контрольные сроки обработки Обращений по типам и приоритетам (сроки реакции и предоставления решения рассчитаны с момента получения Обращения Исполнителем)</w:t>
      </w:r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2400"/>
        <w:gridCol w:w="1417"/>
        <w:gridCol w:w="1682"/>
        <w:gridCol w:w="1527"/>
        <w:gridCol w:w="1595"/>
        <w:gridCol w:w="1518"/>
      </w:tblGrid>
      <w:tr w:rsidR="00827BEE" w:rsidRPr="002D4727" w14:paraId="05BCA548" w14:textId="77777777" w:rsidTr="00827BEE">
        <w:trPr>
          <w:trHeight w:val="97"/>
        </w:trPr>
        <w:tc>
          <w:tcPr>
            <w:tcW w:w="0" w:type="auto"/>
            <w:vMerge w:val="restart"/>
          </w:tcPr>
          <w:p w14:paraId="167CAB69" w14:textId="77777777" w:rsidR="00827BEE" w:rsidRPr="00827BEE" w:rsidRDefault="00827BEE" w:rsidP="00827BEE">
            <w:pPr>
              <w:jc w:val="center"/>
              <w:rPr>
                <w:b/>
                <w:bCs/>
                <w:sz w:val="24"/>
                <w:szCs w:val="24"/>
              </w:rPr>
            </w:pPr>
            <w:r w:rsidRPr="00827BEE">
              <w:rPr>
                <w:b/>
                <w:bCs/>
                <w:sz w:val="24"/>
                <w:szCs w:val="24"/>
              </w:rPr>
              <w:t>Тип Обращения</w:t>
            </w:r>
          </w:p>
        </w:tc>
        <w:tc>
          <w:tcPr>
            <w:tcW w:w="0" w:type="auto"/>
            <w:vMerge w:val="restart"/>
          </w:tcPr>
          <w:p w14:paraId="47C8A386" w14:textId="77777777" w:rsidR="00827BEE" w:rsidRPr="00827BEE" w:rsidRDefault="00827BEE" w:rsidP="00827BEE">
            <w:pPr>
              <w:jc w:val="center"/>
              <w:rPr>
                <w:b/>
                <w:bCs/>
                <w:sz w:val="24"/>
                <w:szCs w:val="24"/>
              </w:rPr>
            </w:pPr>
            <w:r w:rsidRPr="00827BEE">
              <w:rPr>
                <w:b/>
                <w:bCs/>
                <w:sz w:val="24"/>
                <w:szCs w:val="24"/>
              </w:rPr>
              <w:t>Время реакции</w:t>
            </w:r>
          </w:p>
        </w:tc>
        <w:tc>
          <w:tcPr>
            <w:tcW w:w="0" w:type="auto"/>
            <w:gridSpan w:val="4"/>
          </w:tcPr>
          <w:p w14:paraId="77363759" w14:textId="77777777" w:rsidR="00827BEE" w:rsidRPr="00827BEE" w:rsidRDefault="00827BEE" w:rsidP="00827BEE">
            <w:pPr>
              <w:jc w:val="center"/>
              <w:rPr>
                <w:b/>
                <w:bCs/>
                <w:sz w:val="24"/>
                <w:szCs w:val="24"/>
              </w:rPr>
            </w:pPr>
            <w:r w:rsidRPr="00827BEE">
              <w:rPr>
                <w:b/>
                <w:bCs/>
                <w:sz w:val="24"/>
                <w:szCs w:val="24"/>
              </w:rPr>
              <w:t xml:space="preserve">Время предоставления информации о решении </w:t>
            </w:r>
          </w:p>
          <w:p w14:paraId="75F65235" w14:textId="77777777" w:rsidR="00827BEE" w:rsidRPr="00827BEE" w:rsidRDefault="00827BEE" w:rsidP="00827BEE">
            <w:pPr>
              <w:jc w:val="center"/>
              <w:rPr>
                <w:b/>
                <w:bCs/>
                <w:sz w:val="24"/>
                <w:szCs w:val="24"/>
              </w:rPr>
            </w:pPr>
            <w:r w:rsidRPr="00827BEE">
              <w:rPr>
                <w:b/>
                <w:bCs/>
                <w:sz w:val="24"/>
                <w:szCs w:val="24"/>
              </w:rPr>
              <w:t>(Время решения)</w:t>
            </w:r>
          </w:p>
        </w:tc>
      </w:tr>
      <w:tr w:rsidR="00827BEE" w:rsidRPr="002D4727" w14:paraId="3A714422" w14:textId="77777777" w:rsidTr="00827BEE">
        <w:trPr>
          <w:trHeight w:val="20"/>
        </w:trPr>
        <w:tc>
          <w:tcPr>
            <w:tcW w:w="0" w:type="auto"/>
            <w:vMerge/>
          </w:tcPr>
          <w:p w14:paraId="311D6F88" w14:textId="77777777" w:rsidR="00827BEE" w:rsidRPr="00827BEE" w:rsidRDefault="00827BEE" w:rsidP="00827BE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14C8CF9" w14:textId="77777777" w:rsidR="00827BEE" w:rsidRPr="00827BEE" w:rsidRDefault="00827BEE" w:rsidP="00827BE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00C8FAC3" w14:textId="77777777" w:rsidR="00827BEE" w:rsidRPr="00827BEE" w:rsidRDefault="00827BEE" w:rsidP="00827BEE">
            <w:pPr>
              <w:jc w:val="center"/>
              <w:rPr>
                <w:b/>
                <w:bCs/>
                <w:sz w:val="24"/>
                <w:szCs w:val="24"/>
              </w:rPr>
            </w:pPr>
            <w:r w:rsidRPr="00827BEE">
              <w:rPr>
                <w:b/>
                <w:bCs/>
                <w:sz w:val="24"/>
                <w:szCs w:val="24"/>
              </w:rPr>
              <w:t>Критический</w:t>
            </w:r>
          </w:p>
        </w:tc>
        <w:tc>
          <w:tcPr>
            <w:tcW w:w="0" w:type="auto"/>
          </w:tcPr>
          <w:p w14:paraId="3948B733" w14:textId="77777777" w:rsidR="00827BEE" w:rsidRPr="00827BEE" w:rsidRDefault="00827BEE" w:rsidP="00827BEE">
            <w:pPr>
              <w:jc w:val="center"/>
              <w:rPr>
                <w:b/>
                <w:bCs/>
                <w:sz w:val="24"/>
                <w:szCs w:val="24"/>
              </w:rPr>
            </w:pPr>
            <w:r w:rsidRPr="00827BEE">
              <w:rPr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0" w:type="auto"/>
          </w:tcPr>
          <w:p w14:paraId="35A8E763" w14:textId="77777777" w:rsidR="00827BEE" w:rsidRPr="00827BEE" w:rsidRDefault="00827BEE" w:rsidP="00827BEE">
            <w:pPr>
              <w:jc w:val="center"/>
              <w:rPr>
                <w:b/>
                <w:bCs/>
                <w:sz w:val="24"/>
                <w:szCs w:val="24"/>
              </w:rPr>
            </w:pPr>
            <w:r w:rsidRPr="00827BEE">
              <w:rPr>
                <w:b/>
                <w:bCs/>
                <w:sz w:val="24"/>
                <w:szCs w:val="24"/>
              </w:rPr>
              <w:t>Средний</w:t>
            </w:r>
          </w:p>
        </w:tc>
        <w:tc>
          <w:tcPr>
            <w:tcW w:w="0" w:type="auto"/>
          </w:tcPr>
          <w:p w14:paraId="2BC18753" w14:textId="77777777" w:rsidR="00827BEE" w:rsidRPr="00827BEE" w:rsidRDefault="00827BEE" w:rsidP="00827BEE">
            <w:pPr>
              <w:jc w:val="center"/>
              <w:rPr>
                <w:b/>
                <w:bCs/>
                <w:sz w:val="24"/>
                <w:szCs w:val="24"/>
              </w:rPr>
            </w:pPr>
            <w:r w:rsidRPr="00827BEE">
              <w:rPr>
                <w:b/>
                <w:bCs/>
                <w:sz w:val="24"/>
                <w:szCs w:val="24"/>
              </w:rPr>
              <w:t>Низкий</w:t>
            </w:r>
          </w:p>
        </w:tc>
      </w:tr>
      <w:tr w:rsidR="00827BEE" w:rsidRPr="002D4727" w14:paraId="52AF8C8B" w14:textId="77777777" w:rsidTr="00827BEE">
        <w:trPr>
          <w:trHeight w:val="308"/>
        </w:trPr>
        <w:tc>
          <w:tcPr>
            <w:tcW w:w="0" w:type="auto"/>
          </w:tcPr>
          <w:p w14:paraId="264FA30C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</w:rPr>
              <w:t>Инцидент</w:t>
            </w:r>
          </w:p>
        </w:tc>
        <w:tc>
          <w:tcPr>
            <w:tcW w:w="0" w:type="auto"/>
          </w:tcPr>
          <w:p w14:paraId="582EBCE7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</w:rPr>
              <w:t>1 ч.</w:t>
            </w:r>
          </w:p>
        </w:tc>
        <w:tc>
          <w:tcPr>
            <w:tcW w:w="0" w:type="auto"/>
          </w:tcPr>
          <w:p w14:paraId="1411D6F1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  <w:lang w:val="en-US"/>
              </w:rPr>
              <w:t>24</w:t>
            </w:r>
            <w:r w:rsidRPr="00827BEE">
              <w:rPr>
                <w:sz w:val="24"/>
                <w:szCs w:val="24"/>
              </w:rPr>
              <w:t xml:space="preserve"> ч.</w:t>
            </w:r>
            <w:r w:rsidRPr="00827BEE">
              <w:rPr>
                <w:sz w:val="24"/>
                <w:szCs w:val="24"/>
              </w:rPr>
              <w:br/>
              <w:t xml:space="preserve"> (3 раб. дня)</w:t>
            </w:r>
          </w:p>
        </w:tc>
        <w:tc>
          <w:tcPr>
            <w:tcW w:w="0" w:type="auto"/>
          </w:tcPr>
          <w:p w14:paraId="0B6F9A0B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  <w:lang w:val="en-US"/>
              </w:rPr>
              <w:t>48</w:t>
            </w:r>
            <w:r w:rsidRPr="00827BEE">
              <w:rPr>
                <w:sz w:val="24"/>
                <w:szCs w:val="24"/>
              </w:rPr>
              <w:t xml:space="preserve"> ч. (6 раб. дней)</w:t>
            </w:r>
          </w:p>
        </w:tc>
        <w:tc>
          <w:tcPr>
            <w:tcW w:w="0" w:type="auto"/>
          </w:tcPr>
          <w:p w14:paraId="53755E34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  <w:lang w:val="en-US"/>
              </w:rPr>
              <w:t>120</w:t>
            </w:r>
            <w:r w:rsidRPr="00827BEE">
              <w:rPr>
                <w:sz w:val="24"/>
                <w:szCs w:val="24"/>
              </w:rPr>
              <w:t xml:space="preserve"> ч. (15 раб. дней)</w:t>
            </w:r>
          </w:p>
        </w:tc>
        <w:tc>
          <w:tcPr>
            <w:tcW w:w="0" w:type="auto"/>
          </w:tcPr>
          <w:p w14:paraId="58ABD24C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  <w:lang w:val="en-US"/>
              </w:rPr>
              <w:t>168</w:t>
            </w:r>
            <w:r w:rsidRPr="00827BEE">
              <w:rPr>
                <w:sz w:val="24"/>
                <w:szCs w:val="24"/>
              </w:rPr>
              <w:t xml:space="preserve"> ч. (21 раб. день)</w:t>
            </w:r>
          </w:p>
        </w:tc>
      </w:tr>
      <w:tr w:rsidR="00827BEE" w:rsidRPr="002D4727" w14:paraId="5015FF5F" w14:textId="77777777" w:rsidTr="00827BEE">
        <w:trPr>
          <w:trHeight w:val="74"/>
        </w:trPr>
        <w:tc>
          <w:tcPr>
            <w:tcW w:w="0" w:type="auto"/>
          </w:tcPr>
          <w:p w14:paraId="33AF8FA8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</w:rPr>
              <w:t>Запрос на Обслуживание (ЗНО)</w:t>
            </w:r>
          </w:p>
        </w:tc>
        <w:tc>
          <w:tcPr>
            <w:tcW w:w="0" w:type="auto"/>
          </w:tcPr>
          <w:p w14:paraId="7126EDBB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</w:rPr>
              <w:t>1 ч.</w:t>
            </w:r>
          </w:p>
        </w:tc>
        <w:tc>
          <w:tcPr>
            <w:tcW w:w="0" w:type="auto"/>
          </w:tcPr>
          <w:p w14:paraId="7D7B06A2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73BA5DAC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</w:tcPr>
          <w:p w14:paraId="4FA8942F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  <w:lang w:val="en-US"/>
              </w:rPr>
              <w:t>120</w:t>
            </w:r>
            <w:r w:rsidRPr="00827BEE">
              <w:rPr>
                <w:sz w:val="24"/>
                <w:szCs w:val="24"/>
              </w:rPr>
              <w:t xml:space="preserve"> ч. (15 раб. дней)</w:t>
            </w:r>
          </w:p>
        </w:tc>
        <w:tc>
          <w:tcPr>
            <w:tcW w:w="0" w:type="auto"/>
          </w:tcPr>
          <w:p w14:paraId="11499CEE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  <w:lang w:val="en-US"/>
              </w:rPr>
              <w:t>168</w:t>
            </w:r>
            <w:r w:rsidRPr="00827BEE">
              <w:rPr>
                <w:sz w:val="24"/>
                <w:szCs w:val="24"/>
              </w:rPr>
              <w:t xml:space="preserve"> ч. (21 раб. день)</w:t>
            </w:r>
          </w:p>
        </w:tc>
      </w:tr>
      <w:tr w:rsidR="00827BEE" w:rsidRPr="002D4727" w14:paraId="6FBB5C9B" w14:textId="77777777" w:rsidTr="00827BEE">
        <w:trPr>
          <w:trHeight w:val="19"/>
        </w:trPr>
        <w:tc>
          <w:tcPr>
            <w:tcW w:w="0" w:type="auto"/>
          </w:tcPr>
          <w:p w14:paraId="76F2C017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</w:rPr>
              <w:t>Запрос на изменение (ЗНИ)</w:t>
            </w:r>
          </w:p>
        </w:tc>
        <w:tc>
          <w:tcPr>
            <w:tcW w:w="0" w:type="auto"/>
          </w:tcPr>
          <w:p w14:paraId="59C037BA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</w:rPr>
              <w:t>1 ч.</w:t>
            </w:r>
          </w:p>
        </w:tc>
        <w:tc>
          <w:tcPr>
            <w:tcW w:w="0" w:type="auto"/>
            <w:gridSpan w:val="4"/>
          </w:tcPr>
          <w:p w14:paraId="3E26C0B3" w14:textId="77777777" w:rsidR="00827BEE" w:rsidRPr="00827BEE" w:rsidRDefault="00827BEE" w:rsidP="00827BEE">
            <w:pPr>
              <w:rPr>
                <w:sz w:val="24"/>
                <w:szCs w:val="24"/>
              </w:rPr>
            </w:pPr>
            <w:r w:rsidRPr="00827BEE">
              <w:rPr>
                <w:sz w:val="24"/>
                <w:szCs w:val="24"/>
              </w:rPr>
              <w:t>-</w:t>
            </w:r>
          </w:p>
        </w:tc>
      </w:tr>
    </w:tbl>
    <w:p w14:paraId="6FDDBEDC" w14:textId="77777777" w:rsidR="00827BEE" w:rsidRPr="002D4727" w:rsidRDefault="00827BEE" w:rsidP="00764175">
      <w:pPr>
        <w:pStyle w:val="afa"/>
        <w:spacing w:before="4"/>
        <w:jc w:val="both"/>
        <w:rPr>
          <w:sz w:val="24"/>
          <w:szCs w:val="24"/>
        </w:rPr>
      </w:pPr>
    </w:p>
    <w:p w14:paraId="03B47A1C" w14:textId="77777777" w:rsidR="002540BB" w:rsidRPr="002D4727" w:rsidRDefault="002540BB" w:rsidP="002540BB">
      <w:pPr>
        <w:pStyle w:val="afa"/>
        <w:spacing w:before="4"/>
        <w:jc w:val="both"/>
        <w:rPr>
          <w:b/>
          <w:bCs/>
          <w:sz w:val="24"/>
          <w:szCs w:val="24"/>
        </w:rPr>
      </w:pPr>
      <w:r w:rsidRPr="002D4727">
        <w:rPr>
          <w:b/>
          <w:bCs/>
          <w:sz w:val="24"/>
          <w:szCs w:val="24"/>
        </w:rPr>
        <w:t>Выполнение работ по Обращению</w:t>
      </w:r>
    </w:p>
    <w:p w14:paraId="3DBD3FE4" w14:textId="5A0F11CF" w:rsidR="002540BB" w:rsidRPr="002D4727" w:rsidRDefault="002540BB" w:rsidP="002540BB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Независимо от типа Обращения, Заказчик получает информацию о том, что работы начаты, когда Обращению присваивается статус «В работе».</w:t>
      </w:r>
    </w:p>
    <w:p w14:paraId="2048DEC1" w14:textId="77777777" w:rsidR="002540BB" w:rsidRPr="002D4727" w:rsidRDefault="002540BB" w:rsidP="002540BB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 xml:space="preserve">После завершения работ Обращению присваивается статус «Выполнено». Заказчик получает уведомление об окончании работ. </w:t>
      </w:r>
    </w:p>
    <w:p w14:paraId="71EF14B4" w14:textId="77777777" w:rsidR="00A356EB" w:rsidRPr="002D4727" w:rsidRDefault="00A356EB" w:rsidP="002540BB">
      <w:pPr>
        <w:pStyle w:val="afa"/>
        <w:spacing w:before="4"/>
        <w:jc w:val="both"/>
        <w:rPr>
          <w:b/>
          <w:bCs/>
          <w:sz w:val="24"/>
          <w:szCs w:val="24"/>
        </w:rPr>
      </w:pPr>
    </w:p>
    <w:p w14:paraId="26964C2F" w14:textId="61681B60" w:rsidR="002540BB" w:rsidRPr="002D4727" w:rsidRDefault="002540BB" w:rsidP="002540BB">
      <w:pPr>
        <w:pStyle w:val="afa"/>
        <w:spacing w:before="4"/>
        <w:jc w:val="both"/>
        <w:rPr>
          <w:b/>
          <w:bCs/>
          <w:sz w:val="24"/>
          <w:szCs w:val="24"/>
        </w:rPr>
      </w:pPr>
      <w:r w:rsidRPr="002D4727">
        <w:rPr>
          <w:b/>
          <w:bCs/>
          <w:sz w:val="24"/>
          <w:szCs w:val="24"/>
        </w:rPr>
        <w:t>Закрытие Обращения</w:t>
      </w:r>
    </w:p>
    <w:p w14:paraId="545F6EB1" w14:textId="6EF57825" w:rsidR="002540BB" w:rsidRPr="002D4727" w:rsidRDefault="002540BB" w:rsidP="002540BB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Процедура закрытия подразумевает подтверждение результатов работ со стороны Заказчика. Обращение может быть возвращено на доработку, если результат неудовлетворительный. При отсутствии обратной связи со стороны Заказчика в течение 5 рабочих дней с момента запроса такой обратной связи Обращение автоматически переводится в статус «Закрыто».</w:t>
      </w:r>
    </w:p>
    <w:p w14:paraId="4CFFB484" w14:textId="77777777" w:rsidR="002540BB" w:rsidRPr="002D4727" w:rsidRDefault="002540BB" w:rsidP="009703F9">
      <w:pPr>
        <w:pStyle w:val="afa"/>
        <w:spacing w:before="4"/>
        <w:jc w:val="both"/>
        <w:rPr>
          <w:b/>
          <w:bCs/>
          <w:sz w:val="24"/>
          <w:szCs w:val="24"/>
        </w:rPr>
      </w:pPr>
    </w:p>
    <w:p w14:paraId="01426B35" w14:textId="2F0E2720" w:rsidR="009703F9" w:rsidRPr="002D4727" w:rsidRDefault="009703F9" w:rsidP="009703F9">
      <w:pPr>
        <w:pStyle w:val="afa"/>
        <w:spacing w:before="4"/>
        <w:jc w:val="both"/>
        <w:rPr>
          <w:b/>
          <w:bCs/>
          <w:sz w:val="24"/>
          <w:szCs w:val="24"/>
        </w:rPr>
      </w:pPr>
      <w:r w:rsidRPr="002D4727">
        <w:rPr>
          <w:b/>
          <w:bCs/>
          <w:sz w:val="24"/>
          <w:szCs w:val="24"/>
        </w:rPr>
        <w:t>Обработка претензий</w:t>
      </w:r>
    </w:p>
    <w:p w14:paraId="6C177A23" w14:textId="57BD1251" w:rsidR="009703F9" w:rsidRPr="002D4727" w:rsidRDefault="009703F9" w:rsidP="009703F9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В течение 60 (шестидесяти) дней с момента возникновения события, которое привело к нарушению контрольных сроков обработки Обращения, Заказчик вправе направить Исполнителю претензию</w:t>
      </w:r>
      <w:r w:rsidR="00EC7E87" w:rsidRPr="002D4727">
        <w:rPr>
          <w:sz w:val="24"/>
          <w:szCs w:val="24"/>
        </w:rPr>
        <w:t xml:space="preserve"> с </w:t>
      </w:r>
      <w:r w:rsidRPr="002D4727">
        <w:rPr>
          <w:sz w:val="24"/>
          <w:szCs w:val="24"/>
        </w:rPr>
        <w:t>обоснован</w:t>
      </w:r>
      <w:r w:rsidR="00EC7E87" w:rsidRPr="002D4727">
        <w:rPr>
          <w:sz w:val="24"/>
          <w:szCs w:val="24"/>
        </w:rPr>
        <w:t>ием и</w:t>
      </w:r>
      <w:r w:rsidRPr="002D4727">
        <w:rPr>
          <w:sz w:val="24"/>
          <w:szCs w:val="24"/>
        </w:rPr>
        <w:t xml:space="preserve"> приложен</w:t>
      </w:r>
      <w:r w:rsidR="00EC7E87" w:rsidRPr="002D4727">
        <w:rPr>
          <w:sz w:val="24"/>
          <w:szCs w:val="24"/>
        </w:rPr>
        <w:t>ием</w:t>
      </w:r>
      <w:r w:rsidRPr="002D4727">
        <w:rPr>
          <w:sz w:val="24"/>
          <w:szCs w:val="24"/>
        </w:rPr>
        <w:t xml:space="preserve"> документ</w:t>
      </w:r>
      <w:r w:rsidR="00EC7E87" w:rsidRPr="002D4727">
        <w:rPr>
          <w:sz w:val="24"/>
          <w:szCs w:val="24"/>
        </w:rPr>
        <w:t>ов</w:t>
      </w:r>
      <w:r w:rsidRPr="002D4727">
        <w:rPr>
          <w:sz w:val="24"/>
          <w:szCs w:val="24"/>
        </w:rPr>
        <w:t>, подтверждающи</w:t>
      </w:r>
      <w:r w:rsidR="00EC7E87" w:rsidRPr="002D4727">
        <w:rPr>
          <w:sz w:val="24"/>
          <w:szCs w:val="24"/>
        </w:rPr>
        <w:t>х</w:t>
      </w:r>
      <w:r w:rsidRPr="002D4727">
        <w:rPr>
          <w:sz w:val="24"/>
          <w:szCs w:val="24"/>
        </w:rPr>
        <w:t xml:space="preserve"> требования Заказчика.</w:t>
      </w:r>
    </w:p>
    <w:p w14:paraId="314A08D0" w14:textId="0B7486F8" w:rsidR="00827BEE" w:rsidRPr="002D4727" w:rsidRDefault="009703F9" w:rsidP="009703F9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lastRenderedPageBreak/>
        <w:t>Указанное Обращение регистрируется как ЗНО среднего приоритета.</w:t>
      </w:r>
    </w:p>
    <w:p w14:paraId="106A8DE5" w14:textId="62D24DB3" w:rsidR="00EC7E87" w:rsidRPr="002D4727" w:rsidRDefault="00EC7E87" w:rsidP="009703F9">
      <w:pPr>
        <w:pStyle w:val="afa"/>
        <w:spacing w:before="4"/>
        <w:jc w:val="both"/>
        <w:rPr>
          <w:sz w:val="24"/>
          <w:szCs w:val="24"/>
        </w:rPr>
      </w:pPr>
    </w:p>
    <w:p w14:paraId="091AAE14" w14:textId="77777777" w:rsidR="00EC7E87" w:rsidRPr="002D4727" w:rsidRDefault="00EC7E87" w:rsidP="00EC7E87">
      <w:pPr>
        <w:pStyle w:val="afa"/>
        <w:spacing w:before="4"/>
        <w:jc w:val="both"/>
        <w:rPr>
          <w:b/>
          <w:bCs/>
          <w:sz w:val="24"/>
          <w:szCs w:val="24"/>
        </w:rPr>
      </w:pPr>
      <w:r w:rsidRPr="002D4727">
        <w:rPr>
          <w:b/>
          <w:bCs/>
          <w:sz w:val="24"/>
          <w:szCs w:val="24"/>
        </w:rPr>
        <w:t>Обработка обращений с признаками влияния на производительность</w:t>
      </w:r>
    </w:p>
    <w:p w14:paraId="5F94DA5B" w14:textId="48D8E0BB" w:rsidR="00EC7E87" w:rsidRPr="002D4727" w:rsidRDefault="00EC7E87" w:rsidP="00EC7E87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Если Обращение связано с недостаточной производительностью ПО на стороне Заказчика ему присваивается категория ЗНИ. Информация по Обращению передается в команду разработки для анализа. По результатам анализа принимается решение:</w:t>
      </w:r>
    </w:p>
    <w:p w14:paraId="6C89AB86" w14:textId="6BF3BCF2" w:rsidR="00EC7E87" w:rsidRPr="002D4727" w:rsidRDefault="00EC7E87" w:rsidP="00EC7E87">
      <w:pPr>
        <w:pStyle w:val="afa"/>
        <w:numPr>
          <w:ilvl w:val="0"/>
          <w:numId w:val="5"/>
        </w:numPr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 xml:space="preserve">об оптимизации настроек </w:t>
      </w:r>
      <w:r w:rsidR="00107112">
        <w:rPr>
          <w:sz w:val="24"/>
          <w:szCs w:val="24"/>
        </w:rPr>
        <w:t>ПО</w:t>
      </w:r>
      <w:r w:rsidRPr="002D4727">
        <w:rPr>
          <w:sz w:val="24"/>
          <w:szCs w:val="24"/>
        </w:rPr>
        <w:t xml:space="preserve"> на стороне Заказчика;</w:t>
      </w:r>
    </w:p>
    <w:p w14:paraId="7886250B" w14:textId="3F9955EE" w:rsidR="00EC7E87" w:rsidRPr="002D4727" w:rsidRDefault="00EC7E87" w:rsidP="00EC7E87">
      <w:pPr>
        <w:pStyle w:val="afa"/>
        <w:numPr>
          <w:ilvl w:val="0"/>
          <w:numId w:val="5"/>
        </w:numPr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об оптимизации кода П</w:t>
      </w:r>
      <w:r w:rsidR="00107112">
        <w:rPr>
          <w:sz w:val="24"/>
          <w:szCs w:val="24"/>
        </w:rPr>
        <w:t>О</w:t>
      </w:r>
      <w:r w:rsidRPr="002D4727">
        <w:rPr>
          <w:sz w:val="24"/>
          <w:szCs w:val="24"/>
        </w:rPr>
        <w:t xml:space="preserve"> и сроках выполнения доработки;</w:t>
      </w:r>
    </w:p>
    <w:p w14:paraId="38FBBF1E" w14:textId="2CF863AB" w:rsidR="00EC7E87" w:rsidRPr="002D4727" w:rsidRDefault="00EC7E87" w:rsidP="00EC7E87">
      <w:pPr>
        <w:pStyle w:val="afa"/>
        <w:numPr>
          <w:ilvl w:val="0"/>
          <w:numId w:val="5"/>
        </w:numPr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об отказе от реализации ЗНИ и закрытии Обращения.</w:t>
      </w:r>
    </w:p>
    <w:p w14:paraId="653FE879" w14:textId="77777777" w:rsidR="009703F9" w:rsidRPr="002D4727" w:rsidRDefault="009703F9" w:rsidP="00764175">
      <w:pPr>
        <w:pStyle w:val="afa"/>
        <w:spacing w:before="4"/>
        <w:jc w:val="both"/>
        <w:rPr>
          <w:sz w:val="24"/>
          <w:szCs w:val="24"/>
        </w:rPr>
      </w:pPr>
    </w:p>
    <w:p w14:paraId="630E701A" w14:textId="6F5009DD" w:rsidR="00E33848" w:rsidRPr="002D4727" w:rsidRDefault="00E33848" w:rsidP="00764175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b/>
          <w:bCs/>
          <w:sz w:val="24"/>
          <w:szCs w:val="24"/>
        </w:rPr>
        <w:t>Условия по обновлению</w:t>
      </w:r>
    </w:p>
    <w:p w14:paraId="67C84C7A" w14:textId="3FCFECD2" w:rsidR="00E33848" w:rsidRPr="002D4727" w:rsidRDefault="00E33848" w:rsidP="00E33848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Изменения в ПО при обновлении, могут включать в себя:</w:t>
      </w:r>
    </w:p>
    <w:p w14:paraId="0A2AE533" w14:textId="51E7F209" w:rsidR="00E33848" w:rsidRPr="002D4727" w:rsidRDefault="00E33848" w:rsidP="00E33848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1. Развитие/изменения существующей функциональности ПО;</w:t>
      </w:r>
    </w:p>
    <w:p w14:paraId="2AA79930" w14:textId="3EC0F2A5" w:rsidR="00E33848" w:rsidRPr="002D4727" w:rsidRDefault="00E33848" w:rsidP="00E33848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2. Устранение обнаруженных ошибок и проблем ПО;</w:t>
      </w:r>
    </w:p>
    <w:p w14:paraId="7AACA119" w14:textId="0E17E0AC" w:rsidR="00E33848" w:rsidRPr="002D4727" w:rsidRDefault="00E33848" w:rsidP="00E33848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3. Создание новых сервисов (модулей), предоставляющих новые (расширенные) возможности;</w:t>
      </w:r>
    </w:p>
    <w:p w14:paraId="4BAD340B" w14:textId="225EEA89" w:rsidR="00E33848" w:rsidRPr="002D4727" w:rsidRDefault="00E33848" w:rsidP="00E33848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 xml:space="preserve">4. Изменения по требованию Заказчика, вносимые в </w:t>
      </w:r>
      <w:r w:rsidR="007E0612">
        <w:rPr>
          <w:sz w:val="24"/>
          <w:szCs w:val="24"/>
        </w:rPr>
        <w:t>ПО</w:t>
      </w:r>
      <w:r w:rsidRPr="002D4727">
        <w:rPr>
          <w:sz w:val="24"/>
          <w:szCs w:val="24"/>
        </w:rPr>
        <w:t xml:space="preserve"> на основании задания Заказчика и отдельных соглашений (дополнительные услуги на основании дополнительных соглашений).</w:t>
      </w:r>
    </w:p>
    <w:p w14:paraId="4EB25C7E" w14:textId="77777777" w:rsidR="00E33848" w:rsidRPr="002D4727" w:rsidRDefault="00E33848" w:rsidP="00E33848">
      <w:pPr>
        <w:pStyle w:val="afa"/>
        <w:spacing w:before="4"/>
        <w:jc w:val="both"/>
        <w:rPr>
          <w:sz w:val="24"/>
          <w:szCs w:val="24"/>
        </w:rPr>
      </w:pPr>
    </w:p>
    <w:p w14:paraId="6C97638F" w14:textId="679FDB41" w:rsidR="00E33848" w:rsidRPr="002D4727" w:rsidRDefault="00E33848" w:rsidP="00E33848">
      <w:pPr>
        <w:pStyle w:val="afa"/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Обновления ПО не предполагают выполнения или изменения настроек ПО.</w:t>
      </w:r>
    </w:p>
    <w:p w14:paraId="23AB93B5" w14:textId="77777777" w:rsidR="00E33848" w:rsidRPr="002D4727" w:rsidRDefault="00E33848" w:rsidP="00764175">
      <w:pPr>
        <w:pStyle w:val="afa"/>
        <w:spacing w:before="4"/>
        <w:jc w:val="both"/>
        <w:rPr>
          <w:b/>
          <w:bCs/>
          <w:sz w:val="24"/>
          <w:szCs w:val="24"/>
        </w:rPr>
      </w:pPr>
    </w:p>
    <w:p w14:paraId="7A561E4F" w14:textId="36277B22" w:rsidR="00764175" w:rsidRPr="002D4727" w:rsidRDefault="00764175" w:rsidP="00764175">
      <w:pPr>
        <w:pStyle w:val="afa"/>
        <w:spacing w:before="4"/>
        <w:jc w:val="both"/>
        <w:rPr>
          <w:b/>
          <w:bCs/>
          <w:sz w:val="24"/>
          <w:szCs w:val="24"/>
        </w:rPr>
      </w:pPr>
      <w:r w:rsidRPr="002D4727">
        <w:rPr>
          <w:b/>
          <w:bCs/>
          <w:sz w:val="24"/>
          <w:szCs w:val="24"/>
        </w:rPr>
        <w:t>Режим предоставления технической поддержки:</w:t>
      </w:r>
    </w:p>
    <w:p w14:paraId="54D5C598" w14:textId="5493334E" w:rsidR="00764175" w:rsidRPr="002D4727" w:rsidRDefault="00764175" w:rsidP="00764175">
      <w:pPr>
        <w:pStyle w:val="afa"/>
        <w:numPr>
          <w:ilvl w:val="0"/>
          <w:numId w:val="5"/>
        </w:numPr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Техническая поддержка предоставляется по графику с 09:00 до 18:00 (по часовому поясу МСК +3) по рабочим дням согласно производственному календарю.</w:t>
      </w:r>
    </w:p>
    <w:p w14:paraId="280A2CAA" w14:textId="66350A55" w:rsidR="00764175" w:rsidRPr="002D4727" w:rsidRDefault="00764175" w:rsidP="00764175">
      <w:pPr>
        <w:pStyle w:val="afa"/>
        <w:numPr>
          <w:ilvl w:val="0"/>
          <w:numId w:val="5"/>
        </w:numPr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Прием и регистрация Обращений осуществляются 24/7 (круглосуточно).</w:t>
      </w:r>
    </w:p>
    <w:p w14:paraId="2960446F" w14:textId="14C7466B" w:rsidR="00764175" w:rsidRPr="002D4727" w:rsidRDefault="00764175" w:rsidP="00764175">
      <w:pPr>
        <w:pStyle w:val="afa"/>
        <w:numPr>
          <w:ilvl w:val="0"/>
          <w:numId w:val="5"/>
        </w:numPr>
        <w:spacing w:before="4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Осуществление Исполнителем работ по Инцидентам и ЗНО производится по графику с 09:00 до 18:00 (по часовому поясу МСК +3) по рабочим дням согласно производственному календарю.</w:t>
      </w:r>
    </w:p>
    <w:p w14:paraId="3CE73E9C" w14:textId="6D2E2585" w:rsidR="007E3622" w:rsidRPr="002D4727" w:rsidRDefault="00764175" w:rsidP="00764175">
      <w:pPr>
        <w:pStyle w:val="afa"/>
        <w:spacing w:before="4"/>
        <w:ind w:firstLine="720"/>
        <w:jc w:val="both"/>
        <w:rPr>
          <w:sz w:val="24"/>
          <w:szCs w:val="24"/>
        </w:rPr>
      </w:pPr>
      <w:r w:rsidRPr="002D4727">
        <w:rPr>
          <w:sz w:val="24"/>
          <w:szCs w:val="24"/>
        </w:rPr>
        <w:t>При обращении через электронную почту или Систему Регистрации Обращений Заказчик уведомляется о регистрации Обращения соответствующим электронным письмом.</w:t>
      </w:r>
    </w:p>
    <w:p w14:paraId="2294A646" w14:textId="3BBB9CCD" w:rsidR="007E3622" w:rsidRPr="002D4727" w:rsidRDefault="007E3622" w:rsidP="00AD1D6C">
      <w:pPr>
        <w:pStyle w:val="afa"/>
        <w:spacing w:before="4"/>
        <w:ind w:firstLine="720"/>
        <w:jc w:val="both"/>
        <w:rPr>
          <w:sz w:val="24"/>
          <w:szCs w:val="24"/>
        </w:rPr>
      </w:pPr>
    </w:p>
    <w:p w14:paraId="277B485B" w14:textId="12299F36" w:rsidR="007E3622" w:rsidRPr="002D4727" w:rsidRDefault="00020711" w:rsidP="00AD1D6C">
      <w:pPr>
        <w:pStyle w:val="afa"/>
        <w:spacing w:before="4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3 – </w:t>
      </w:r>
      <w:r w:rsidR="007E3622" w:rsidRPr="002D4727">
        <w:rPr>
          <w:sz w:val="24"/>
          <w:szCs w:val="24"/>
        </w:rPr>
        <w:t>Термины и определения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73"/>
        <w:gridCol w:w="7666"/>
      </w:tblGrid>
      <w:tr w:rsidR="007E3622" w:rsidRPr="002D4727" w14:paraId="51836611" w14:textId="77777777" w:rsidTr="007E3622">
        <w:trPr>
          <w:trHeight w:val="207"/>
        </w:trPr>
        <w:tc>
          <w:tcPr>
            <w:tcW w:w="0" w:type="auto"/>
          </w:tcPr>
          <w:p w14:paraId="7302C681" w14:textId="77777777" w:rsidR="007E3622" w:rsidRPr="007E3622" w:rsidRDefault="007E3622" w:rsidP="007E3622">
            <w:pPr>
              <w:spacing w:before="120" w:after="120"/>
              <w:jc w:val="center"/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Термин</w:t>
            </w:r>
          </w:p>
        </w:tc>
        <w:tc>
          <w:tcPr>
            <w:tcW w:w="0" w:type="auto"/>
          </w:tcPr>
          <w:p w14:paraId="4C862698" w14:textId="77777777" w:rsidR="007E3622" w:rsidRPr="007E3622" w:rsidRDefault="007E3622" w:rsidP="007E3622">
            <w:pPr>
              <w:spacing w:before="120" w:after="120"/>
              <w:jc w:val="center"/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Определение</w:t>
            </w:r>
          </w:p>
        </w:tc>
      </w:tr>
      <w:tr w:rsidR="007E3622" w:rsidRPr="002D4727" w14:paraId="4E198690" w14:textId="77777777" w:rsidTr="007E3622">
        <w:trPr>
          <w:trHeight w:val="64"/>
        </w:trPr>
        <w:tc>
          <w:tcPr>
            <w:tcW w:w="0" w:type="auto"/>
          </w:tcPr>
          <w:p w14:paraId="38EF73A4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Время реакции</w:t>
            </w:r>
          </w:p>
        </w:tc>
        <w:tc>
          <w:tcPr>
            <w:tcW w:w="0" w:type="auto"/>
            <w:hideMark/>
          </w:tcPr>
          <w:p w14:paraId="55342FC5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Период с момента поступления Обращения от Заказчика до отправки ему уведомления, содержащего информацию о регистрации Обращения</w:t>
            </w:r>
          </w:p>
        </w:tc>
      </w:tr>
      <w:tr w:rsidR="007E3622" w:rsidRPr="002D4727" w14:paraId="60F5FE2D" w14:textId="77777777" w:rsidTr="007E3622">
        <w:trPr>
          <w:trHeight w:val="64"/>
        </w:trPr>
        <w:tc>
          <w:tcPr>
            <w:tcW w:w="0" w:type="auto"/>
          </w:tcPr>
          <w:p w14:paraId="444C0EAA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Время решения</w:t>
            </w:r>
            <w:r w:rsidRPr="007E3622" w:rsidDel="00143AFD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4DB6D1F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Период с момента поступления Обращения от Заказчика до момента предоставления информации об обходном или постоянном решении</w:t>
            </w:r>
          </w:p>
        </w:tc>
      </w:tr>
      <w:tr w:rsidR="007E3622" w:rsidRPr="002D4727" w14:paraId="57CD5C40" w14:textId="77777777" w:rsidTr="007E3622">
        <w:tc>
          <w:tcPr>
            <w:tcW w:w="0" w:type="auto"/>
            <w:hideMark/>
          </w:tcPr>
          <w:p w14:paraId="5824DBDD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Деградация</w:t>
            </w:r>
          </w:p>
        </w:tc>
        <w:tc>
          <w:tcPr>
            <w:tcW w:w="0" w:type="auto"/>
            <w:hideMark/>
          </w:tcPr>
          <w:p w14:paraId="19138D1F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Снижение показателей функционирования ПО, которое создает определенные неудобства, но не приводит к остановке бизнес-процессов Заказчика.</w:t>
            </w:r>
          </w:p>
          <w:p w14:paraId="1E199DF4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К деградации также приравнивается недоступность дополнительной функциональности ПО при сохранении основной функциональности ПО</w:t>
            </w:r>
          </w:p>
        </w:tc>
      </w:tr>
      <w:tr w:rsidR="007E3622" w:rsidRPr="002D4727" w14:paraId="6EF50AE4" w14:textId="77777777" w:rsidTr="007E3622">
        <w:tc>
          <w:tcPr>
            <w:tcW w:w="0" w:type="auto"/>
          </w:tcPr>
          <w:p w14:paraId="09DF5CE9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Запрос на Изменение (ЗНИ)</w:t>
            </w:r>
          </w:p>
        </w:tc>
        <w:tc>
          <w:tcPr>
            <w:tcW w:w="0" w:type="auto"/>
            <w:hideMark/>
          </w:tcPr>
          <w:p w14:paraId="58FC18BB" w14:textId="67CE864F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Запрос на добавление, модификацию, удаление чего-либо, влияющего на функциональность П</w:t>
            </w:r>
            <w:r w:rsidR="007E0612">
              <w:rPr>
                <w:bCs/>
                <w:sz w:val="24"/>
                <w:szCs w:val="24"/>
              </w:rPr>
              <w:t>О</w:t>
            </w:r>
            <w:r w:rsidRPr="007E3622">
              <w:rPr>
                <w:bCs/>
                <w:sz w:val="24"/>
                <w:szCs w:val="24"/>
              </w:rPr>
              <w:t>.</w:t>
            </w:r>
          </w:p>
          <w:p w14:paraId="5A4D9FB7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Тип, который присваивается Обращению при регистрации</w:t>
            </w:r>
          </w:p>
        </w:tc>
      </w:tr>
      <w:tr w:rsidR="007E3622" w:rsidRPr="002D4727" w14:paraId="247F5AE6" w14:textId="77777777" w:rsidTr="007E3622">
        <w:tc>
          <w:tcPr>
            <w:tcW w:w="0" w:type="auto"/>
            <w:hideMark/>
          </w:tcPr>
          <w:p w14:paraId="49AFBDBF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Запрос на обслуживание (ЗНО)</w:t>
            </w:r>
          </w:p>
        </w:tc>
        <w:tc>
          <w:tcPr>
            <w:tcW w:w="0" w:type="auto"/>
            <w:hideMark/>
          </w:tcPr>
          <w:p w14:paraId="760F1808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Запрос на выдачу доступов к информационным ресурсам, предоставление информации.</w:t>
            </w:r>
          </w:p>
          <w:p w14:paraId="3C19EE55" w14:textId="1408250B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Консультации по Пользовательской документации по П</w:t>
            </w:r>
            <w:r w:rsidR="007E0612">
              <w:rPr>
                <w:bCs/>
                <w:sz w:val="24"/>
                <w:szCs w:val="24"/>
              </w:rPr>
              <w:t>О</w:t>
            </w:r>
            <w:r w:rsidRPr="007E3622">
              <w:rPr>
                <w:bCs/>
                <w:sz w:val="24"/>
                <w:szCs w:val="24"/>
              </w:rPr>
              <w:t xml:space="preserve"> рассматриваются как один из видов ЗНО.</w:t>
            </w:r>
          </w:p>
          <w:p w14:paraId="49D8FD6F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Тип, который присваивается Обращению при регистрации</w:t>
            </w:r>
          </w:p>
        </w:tc>
      </w:tr>
      <w:tr w:rsidR="007E3622" w:rsidRPr="002D4727" w14:paraId="297A19A5" w14:textId="77777777" w:rsidTr="007E3622">
        <w:tc>
          <w:tcPr>
            <w:tcW w:w="0" w:type="auto"/>
            <w:hideMark/>
          </w:tcPr>
          <w:p w14:paraId="44CEFFA6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Инициатор</w:t>
            </w:r>
          </w:p>
        </w:tc>
        <w:tc>
          <w:tcPr>
            <w:tcW w:w="0" w:type="auto"/>
            <w:hideMark/>
          </w:tcPr>
          <w:p w14:paraId="543251D4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Уполномоченный представитель Заказчика, по запросу которого создаётся Обращение в Системе Регистрации Обращений Исполнителя</w:t>
            </w:r>
          </w:p>
        </w:tc>
      </w:tr>
      <w:tr w:rsidR="007E3622" w:rsidRPr="002D4727" w14:paraId="4C37E563" w14:textId="77777777" w:rsidTr="007E3622">
        <w:tc>
          <w:tcPr>
            <w:tcW w:w="0" w:type="auto"/>
            <w:hideMark/>
          </w:tcPr>
          <w:p w14:paraId="4C368A6F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Инцидент</w:t>
            </w:r>
          </w:p>
        </w:tc>
        <w:tc>
          <w:tcPr>
            <w:tcW w:w="0" w:type="auto"/>
            <w:hideMark/>
          </w:tcPr>
          <w:p w14:paraId="6369A6B4" w14:textId="162B4DCF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Незапланированное событие, которое привело или может привести к деградации или недоступности функциональности П</w:t>
            </w:r>
            <w:r w:rsidR="007E0612">
              <w:rPr>
                <w:bCs/>
                <w:sz w:val="24"/>
                <w:szCs w:val="24"/>
              </w:rPr>
              <w:t>О</w:t>
            </w:r>
            <w:r w:rsidRPr="007E3622">
              <w:rPr>
                <w:bCs/>
                <w:sz w:val="24"/>
                <w:szCs w:val="24"/>
              </w:rPr>
              <w:t xml:space="preserve"> и которое не может быть устранено штатными средствами.</w:t>
            </w:r>
          </w:p>
          <w:p w14:paraId="672D342F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Тип, который присваивается Обращению при регистрации</w:t>
            </w:r>
          </w:p>
        </w:tc>
      </w:tr>
      <w:tr w:rsidR="007E3622" w:rsidRPr="002D4727" w14:paraId="7CE301CA" w14:textId="77777777" w:rsidTr="007E3622">
        <w:tc>
          <w:tcPr>
            <w:tcW w:w="0" w:type="auto"/>
          </w:tcPr>
          <w:p w14:paraId="24B52BF5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Обращение</w:t>
            </w:r>
          </w:p>
        </w:tc>
        <w:tc>
          <w:tcPr>
            <w:tcW w:w="0" w:type="auto"/>
          </w:tcPr>
          <w:p w14:paraId="55641E15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 xml:space="preserve">Первичная информация о необходимости привлечения Исполнителя к анализу и разрешению проблемной ситуации, предоставленная Заказчиком Исполнителю, либо зарегистрированная в Системе Регистрации Обращений Исполнителя по инициативе Заказчика </w:t>
            </w:r>
          </w:p>
        </w:tc>
      </w:tr>
      <w:tr w:rsidR="007E3622" w:rsidRPr="002D4727" w14:paraId="2A77E397" w14:textId="77777777" w:rsidTr="007E3622">
        <w:tc>
          <w:tcPr>
            <w:tcW w:w="0" w:type="auto"/>
          </w:tcPr>
          <w:p w14:paraId="2BC88D62" w14:textId="0B0A01DD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Пользовательская документация по П</w:t>
            </w:r>
            <w:r w:rsidR="007E0612">
              <w:rPr>
                <w:bCs/>
                <w:sz w:val="24"/>
                <w:szCs w:val="24"/>
              </w:rPr>
              <w:t>О</w:t>
            </w:r>
          </w:p>
        </w:tc>
        <w:tc>
          <w:tcPr>
            <w:tcW w:w="0" w:type="auto"/>
          </w:tcPr>
          <w:p w14:paraId="47E4AAC3" w14:textId="22F74D75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Описание функциональных возможностей, доступных настроек и порядка использования П</w:t>
            </w:r>
            <w:r w:rsidR="007E0612">
              <w:rPr>
                <w:bCs/>
                <w:sz w:val="24"/>
                <w:szCs w:val="24"/>
              </w:rPr>
              <w:t>О</w:t>
            </w:r>
            <w:r w:rsidRPr="007E3622">
              <w:rPr>
                <w:bCs/>
                <w:sz w:val="24"/>
                <w:szCs w:val="24"/>
              </w:rPr>
              <w:t>. Также к Пользовательской документации по П</w:t>
            </w:r>
            <w:r w:rsidR="007E0612">
              <w:rPr>
                <w:bCs/>
                <w:sz w:val="24"/>
                <w:szCs w:val="24"/>
              </w:rPr>
              <w:t>О</w:t>
            </w:r>
            <w:r w:rsidRPr="007E3622">
              <w:rPr>
                <w:bCs/>
                <w:sz w:val="24"/>
                <w:szCs w:val="24"/>
              </w:rPr>
              <w:t xml:space="preserve"> относятся инструкции по установке, настройке и администрированию</w:t>
            </w:r>
          </w:p>
        </w:tc>
      </w:tr>
      <w:tr w:rsidR="007E3622" w:rsidRPr="002D4727" w14:paraId="4C68AB59" w14:textId="77777777" w:rsidTr="007E3622">
        <w:tc>
          <w:tcPr>
            <w:tcW w:w="0" w:type="auto"/>
          </w:tcPr>
          <w:p w14:paraId="5462EF25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</w:tcPr>
          <w:p w14:paraId="727D4FBB" w14:textId="7BFA2DA1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 xml:space="preserve">Атрибут обращения, определяющий относительное место в очереди Обращений, который присваивается в зависимости от критичности и влияния инициирующего события. </w:t>
            </w:r>
          </w:p>
        </w:tc>
      </w:tr>
      <w:tr w:rsidR="007E3622" w:rsidRPr="002D4727" w14:paraId="7021F5DD" w14:textId="77777777" w:rsidTr="007E3622">
        <w:trPr>
          <w:trHeight w:val="531"/>
        </w:trPr>
        <w:tc>
          <w:tcPr>
            <w:tcW w:w="0" w:type="auto"/>
          </w:tcPr>
          <w:p w14:paraId="66825D41" w14:textId="225D692A" w:rsidR="007E3622" w:rsidRPr="007E3622" w:rsidRDefault="00A356EB" w:rsidP="007E3622">
            <w:pPr>
              <w:rPr>
                <w:bCs/>
                <w:sz w:val="24"/>
                <w:szCs w:val="24"/>
              </w:rPr>
            </w:pPr>
            <w:r w:rsidRPr="002D4727">
              <w:rPr>
                <w:bCs/>
                <w:sz w:val="24"/>
                <w:szCs w:val="24"/>
              </w:rPr>
              <w:t>Программное обеспечение</w:t>
            </w:r>
            <w:r w:rsidR="007E3622" w:rsidRPr="007E3622">
              <w:rPr>
                <w:bCs/>
                <w:sz w:val="24"/>
                <w:szCs w:val="24"/>
              </w:rPr>
              <w:t xml:space="preserve"> (ПО)</w:t>
            </w:r>
          </w:p>
        </w:tc>
        <w:tc>
          <w:tcPr>
            <w:tcW w:w="0" w:type="auto"/>
          </w:tcPr>
          <w:p w14:paraId="32408458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Программное обеспечение Исполнителя, право использования которого предоставляется Заказчику на основе лицензионного договора</w:t>
            </w:r>
          </w:p>
        </w:tc>
      </w:tr>
      <w:tr w:rsidR="007E3622" w:rsidRPr="002D4727" w14:paraId="1D24B327" w14:textId="77777777" w:rsidTr="007E3622">
        <w:tc>
          <w:tcPr>
            <w:tcW w:w="0" w:type="auto"/>
            <w:hideMark/>
          </w:tcPr>
          <w:p w14:paraId="61E20D94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Система Регистрации Обращений (СРО)</w:t>
            </w:r>
          </w:p>
        </w:tc>
        <w:tc>
          <w:tcPr>
            <w:tcW w:w="0" w:type="auto"/>
            <w:hideMark/>
          </w:tcPr>
          <w:p w14:paraId="382FCEFE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Специализированная система Исполнителя, ориентированная на обработку сервисных событий, поступающих в процессе оказания Услуг в форме Обращений Заказчика, сообщений систем мониторинга Исполнителя</w:t>
            </w:r>
          </w:p>
        </w:tc>
      </w:tr>
      <w:tr w:rsidR="007E3622" w:rsidRPr="002D4727" w14:paraId="17507117" w14:textId="77777777" w:rsidTr="007E3622">
        <w:tc>
          <w:tcPr>
            <w:tcW w:w="0" w:type="auto"/>
            <w:hideMark/>
          </w:tcPr>
          <w:p w14:paraId="23F9A095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Тип Обращения</w:t>
            </w:r>
          </w:p>
        </w:tc>
        <w:tc>
          <w:tcPr>
            <w:tcW w:w="0" w:type="auto"/>
            <w:hideMark/>
          </w:tcPr>
          <w:p w14:paraId="3A923D8F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Инцидент, ЗНО или ЗНИ</w:t>
            </w:r>
          </w:p>
        </w:tc>
      </w:tr>
      <w:tr w:rsidR="007E3622" w:rsidRPr="002D4727" w14:paraId="4CFA8936" w14:textId="77777777" w:rsidTr="007E3622">
        <w:tc>
          <w:tcPr>
            <w:tcW w:w="0" w:type="auto"/>
            <w:hideMark/>
          </w:tcPr>
          <w:p w14:paraId="0F250717" w14:textId="77777777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Услуги</w:t>
            </w:r>
          </w:p>
        </w:tc>
        <w:tc>
          <w:tcPr>
            <w:tcW w:w="0" w:type="auto"/>
            <w:hideMark/>
          </w:tcPr>
          <w:p w14:paraId="1A8DC3A4" w14:textId="6827F4E8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>Услуги технической поддержки Продукта, описание которых приведено в настоящ</w:t>
            </w:r>
            <w:r w:rsidR="00A356EB" w:rsidRPr="002D4727">
              <w:rPr>
                <w:bCs/>
                <w:sz w:val="24"/>
                <w:szCs w:val="24"/>
              </w:rPr>
              <w:t>ем техническом задании</w:t>
            </w:r>
            <w:r w:rsidRPr="007E3622">
              <w:rPr>
                <w:bCs/>
                <w:sz w:val="24"/>
                <w:szCs w:val="24"/>
              </w:rPr>
              <w:t>.</w:t>
            </w:r>
          </w:p>
          <w:p w14:paraId="4B972C97" w14:textId="070A317F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  <w:r w:rsidRPr="007E3622">
              <w:rPr>
                <w:bCs/>
                <w:sz w:val="24"/>
                <w:szCs w:val="24"/>
              </w:rPr>
              <w:t xml:space="preserve">Услуги направлены на предоставление помощи в использовании функциональных возможностей </w:t>
            </w:r>
            <w:r w:rsidR="00A356EB" w:rsidRPr="002D4727">
              <w:rPr>
                <w:bCs/>
                <w:sz w:val="24"/>
                <w:szCs w:val="24"/>
              </w:rPr>
              <w:t>программного обеспечения</w:t>
            </w:r>
            <w:r w:rsidRPr="007E3622">
              <w:rPr>
                <w:bCs/>
                <w:sz w:val="24"/>
                <w:szCs w:val="24"/>
              </w:rPr>
              <w:t>. В процессе оказания Услуг обеспечивается регистрация всех поступающих Обращений, предоставление информации, устранение Инцидентов и выполнение стандартных Запросов на обслуживание.</w:t>
            </w:r>
          </w:p>
          <w:p w14:paraId="0479BAA9" w14:textId="2D198983" w:rsidR="007E3622" w:rsidRPr="007E3622" w:rsidRDefault="007E3622" w:rsidP="007E3622">
            <w:pPr>
              <w:rPr>
                <w:bCs/>
                <w:sz w:val="24"/>
                <w:szCs w:val="24"/>
              </w:rPr>
            </w:pPr>
          </w:p>
        </w:tc>
      </w:tr>
    </w:tbl>
    <w:p w14:paraId="4202B0AD" w14:textId="77777777" w:rsidR="007E3622" w:rsidRPr="002D4727" w:rsidRDefault="007E3622" w:rsidP="007E3622">
      <w:pPr>
        <w:pStyle w:val="afa"/>
        <w:spacing w:before="4"/>
        <w:jc w:val="both"/>
        <w:rPr>
          <w:sz w:val="24"/>
          <w:szCs w:val="24"/>
        </w:rPr>
      </w:pPr>
    </w:p>
    <w:p w14:paraId="4DFFF4D0" w14:textId="77777777" w:rsidR="00D21143" w:rsidRPr="002D4727" w:rsidRDefault="00D21143" w:rsidP="001F77FA">
      <w:pPr>
        <w:pStyle w:val="afa"/>
        <w:spacing w:before="4"/>
        <w:jc w:val="both"/>
        <w:rPr>
          <w:sz w:val="24"/>
          <w:szCs w:val="24"/>
        </w:rPr>
      </w:pPr>
      <w:bookmarkStart w:id="0" w:name="_GoBack"/>
      <w:bookmarkEnd w:id="0"/>
    </w:p>
    <w:sectPr w:rsidR="00D21143" w:rsidRPr="002D4727" w:rsidSect="00CE0306">
      <w:pgSz w:w="11910" w:h="16840"/>
      <w:pgMar w:top="1100" w:right="853" w:bottom="601" w:left="1134" w:header="709" w:footer="709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594EB9" w14:textId="77777777" w:rsidR="005B7257" w:rsidRDefault="002B6044">
      <w:r>
        <w:separator/>
      </w:r>
    </w:p>
  </w:endnote>
  <w:endnote w:type="continuationSeparator" w:id="0">
    <w:p w14:paraId="110FA37B" w14:textId="77777777" w:rsidR="005B7257" w:rsidRDefault="002B6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K Sans Display">
    <w:altName w:val="Calibri"/>
    <w:panose1 w:val="00000000000000000000"/>
    <w:charset w:val="00"/>
    <w:family w:val="modern"/>
    <w:notTrueType/>
    <w:pitch w:val="variable"/>
    <w:sig w:usb0="0000025F" w:usb1="00000000" w:usb2="00000000" w:usb3="00000000" w:csb0="0000000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622EAD" w14:textId="77777777" w:rsidR="005B7257" w:rsidRDefault="002B6044">
      <w:r>
        <w:separator/>
      </w:r>
    </w:p>
  </w:footnote>
  <w:footnote w:type="continuationSeparator" w:id="0">
    <w:p w14:paraId="36A726D9" w14:textId="77777777" w:rsidR="005B7257" w:rsidRDefault="002B6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847E6"/>
    <w:multiLevelType w:val="hybridMultilevel"/>
    <w:tmpl w:val="EACE8F20"/>
    <w:lvl w:ilvl="0" w:tplc="56348882">
      <w:numFmt w:val="bullet"/>
      <w:lvlText w:val="-"/>
      <w:lvlJc w:val="left"/>
      <w:pPr>
        <w:ind w:left="108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18"/>
        <w:szCs w:val="18"/>
        <w:lang w:val="ru-RU" w:eastAsia="en-US" w:bidi="ar-SA"/>
      </w:rPr>
    </w:lvl>
    <w:lvl w:ilvl="1" w:tplc="89C00184">
      <w:start w:val="1"/>
      <w:numFmt w:val="decimal"/>
      <w:lvlText w:val="%2."/>
      <w:lvlJc w:val="left"/>
      <w:pPr>
        <w:ind w:left="8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18"/>
        <w:szCs w:val="18"/>
        <w:lang w:val="ru-RU" w:eastAsia="en-US" w:bidi="ar-SA"/>
      </w:rPr>
    </w:lvl>
    <w:lvl w:ilvl="2" w:tplc="87FAEADC">
      <w:numFmt w:val="bullet"/>
      <w:lvlText w:val="•"/>
      <w:lvlJc w:val="left"/>
      <w:pPr>
        <w:ind w:left="1594" w:hanging="360"/>
      </w:pPr>
      <w:rPr>
        <w:rFonts w:hint="default"/>
        <w:lang w:val="ru-RU" w:eastAsia="en-US" w:bidi="ar-SA"/>
      </w:rPr>
    </w:lvl>
    <w:lvl w:ilvl="3" w:tplc="8F72834C">
      <w:numFmt w:val="bullet"/>
      <w:lvlText w:val="•"/>
      <w:lvlJc w:val="left"/>
      <w:pPr>
        <w:ind w:left="2368" w:hanging="360"/>
      </w:pPr>
      <w:rPr>
        <w:rFonts w:hint="default"/>
        <w:lang w:val="ru-RU" w:eastAsia="en-US" w:bidi="ar-SA"/>
      </w:rPr>
    </w:lvl>
    <w:lvl w:ilvl="4" w:tplc="61544B50">
      <w:numFmt w:val="bullet"/>
      <w:lvlText w:val="•"/>
      <w:lvlJc w:val="left"/>
      <w:pPr>
        <w:ind w:left="3142" w:hanging="360"/>
      </w:pPr>
      <w:rPr>
        <w:rFonts w:hint="default"/>
        <w:lang w:val="ru-RU" w:eastAsia="en-US" w:bidi="ar-SA"/>
      </w:rPr>
    </w:lvl>
    <w:lvl w:ilvl="5" w:tplc="B686B028">
      <w:numFmt w:val="bullet"/>
      <w:lvlText w:val="•"/>
      <w:lvlJc w:val="left"/>
      <w:pPr>
        <w:ind w:left="3916" w:hanging="360"/>
      </w:pPr>
      <w:rPr>
        <w:rFonts w:hint="default"/>
        <w:lang w:val="ru-RU" w:eastAsia="en-US" w:bidi="ar-SA"/>
      </w:rPr>
    </w:lvl>
    <w:lvl w:ilvl="6" w:tplc="6B74B6A4">
      <w:numFmt w:val="bullet"/>
      <w:lvlText w:val="•"/>
      <w:lvlJc w:val="left"/>
      <w:pPr>
        <w:ind w:left="4690" w:hanging="360"/>
      </w:pPr>
      <w:rPr>
        <w:rFonts w:hint="default"/>
        <w:lang w:val="ru-RU" w:eastAsia="en-US" w:bidi="ar-SA"/>
      </w:rPr>
    </w:lvl>
    <w:lvl w:ilvl="7" w:tplc="40FC587A">
      <w:numFmt w:val="bullet"/>
      <w:lvlText w:val="•"/>
      <w:lvlJc w:val="left"/>
      <w:pPr>
        <w:ind w:left="5464" w:hanging="360"/>
      </w:pPr>
      <w:rPr>
        <w:rFonts w:hint="default"/>
        <w:lang w:val="ru-RU" w:eastAsia="en-US" w:bidi="ar-SA"/>
      </w:rPr>
    </w:lvl>
    <w:lvl w:ilvl="8" w:tplc="BEAC5F68">
      <w:numFmt w:val="bullet"/>
      <w:lvlText w:val="•"/>
      <w:lvlJc w:val="left"/>
      <w:pPr>
        <w:ind w:left="623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8910109"/>
    <w:multiLevelType w:val="hybridMultilevel"/>
    <w:tmpl w:val="C9EE6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D7F93"/>
    <w:multiLevelType w:val="hybridMultilevel"/>
    <w:tmpl w:val="FFB4616A"/>
    <w:lvl w:ilvl="0" w:tplc="86EA4D00">
      <w:start w:val="1"/>
      <w:numFmt w:val="decimal"/>
      <w:lvlText w:val="%1."/>
      <w:lvlJc w:val="left"/>
      <w:pPr>
        <w:ind w:left="1106" w:hanging="28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 w:tplc="4C32810E">
      <w:numFmt w:val="bullet"/>
      <w:lvlText w:val="•"/>
      <w:lvlJc w:val="left"/>
      <w:pPr>
        <w:ind w:left="2032" w:hanging="286"/>
      </w:pPr>
      <w:rPr>
        <w:rFonts w:hint="default"/>
        <w:lang w:val="ru-RU" w:eastAsia="en-US" w:bidi="ar-SA"/>
      </w:rPr>
    </w:lvl>
    <w:lvl w:ilvl="2" w:tplc="8514B808">
      <w:numFmt w:val="bullet"/>
      <w:lvlText w:val="•"/>
      <w:lvlJc w:val="left"/>
      <w:pPr>
        <w:ind w:left="2965" w:hanging="286"/>
      </w:pPr>
      <w:rPr>
        <w:rFonts w:hint="default"/>
        <w:lang w:val="ru-RU" w:eastAsia="en-US" w:bidi="ar-SA"/>
      </w:rPr>
    </w:lvl>
    <w:lvl w:ilvl="3" w:tplc="96FE1CB2">
      <w:numFmt w:val="bullet"/>
      <w:lvlText w:val="•"/>
      <w:lvlJc w:val="left"/>
      <w:pPr>
        <w:ind w:left="3897" w:hanging="286"/>
      </w:pPr>
      <w:rPr>
        <w:rFonts w:hint="default"/>
        <w:lang w:val="ru-RU" w:eastAsia="en-US" w:bidi="ar-SA"/>
      </w:rPr>
    </w:lvl>
    <w:lvl w:ilvl="4" w:tplc="60F87A9E">
      <w:numFmt w:val="bullet"/>
      <w:lvlText w:val="•"/>
      <w:lvlJc w:val="left"/>
      <w:pPr>
        <w:ind w:left="4830" w:hanging="286"/>
      </w:pPr>
      <w:rPr>
        <w:rFonts w:hint="default"/>
        <w:lang w:val="ru-RU" w:eastAsia="en-US" w:bidi="ar-SA"/>
      </w:rPr>
    </w:lvl>
    <w:lvl w:ilvl="5" w:tplc="78B08CA8">
      <w:numFmt w:val="bullet"/>
      <w:lvlText w:val="•"/>
      <w:lvlJc w:val="left"/>
      <w:pPr>
        <w:ind w:left="5763" w:hanging="286"/>
      </w:pPr>
      <w:rPr>
        <w:rFonts w:hint="default"/>
        <w:lang w:val="ru-RU" w:eastAsia="en-US" w:bidi="ar-SA"/>
      </w:rPr>
    </w:lvl>
    <w:lvl w:ilvl="6" w:tplc="993E5D16">
      <w:numFmt w:val="bullet"/>
      <w:lvlText w:val="•"/>
      <w:lvlJc w:val="left"/>
      <w:pPr>
        <w:ind w:left="6695" w:hanging="286"/>
      </w:pPr>
      <w:rPr>
        <w:rFonts w:hint="default"/>
        <w:lang w:val="ru-RU" w:eastAsia="en-US" w:bidi="ar-SA"/>
      </w:rPr>
    </w:lvl>
    <w:lvl w:ilvl="7" w:tplc="67E2C516">
      <w:numFmt w:val="bullet"/>
      <w:lvlText w:val="•"/>
      <w:lvlJc w:val="left"/>
      <w:pPr>
        <w:ind w:left="7628" w:hanging="286"/>
      </w:pPr>
      <w:rPr>
        <w:rFonts w:hint="default"/>
        <w:lang w:val="ru-RU" w:eastAsia="en-US" w:bidi="ar-SA"/>
      </w:rPr>
    </w:lvl>
    <w:lvl w:ilvl="8" w:tplc="86029A48">
      <w:numFmt w:val="bullet"/>
      <w:lvlText w:val="•"/>
      <w:lvlJc w:val="left"/>
      <w:pPr>
        <w:ind w:left="8561" w:hanging="286"/>
      </w:pPr>
      <w:rPr>
        <w:rFonts w:hint="default"/>
        <w:lang w:val="ru-RU" w:eastAsia="en-US" w:bidi="ar-SA"/>
      </w:rPr>
    </w:lvl>
  </w:abstractNum>
  <w:abstractNum w:abstractNumId="3" w15:restartNumberingAfterBreak="0">
    <w:nsid w:val="6CD159F3"/>
    <w:multiLevelType w:val="hybridMultilevel"/>
    <w:tmpl w:val="EAB48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A808C3"/>
    <w:multiLevelType w:val="hybridMultilevel"/>
    <w:tmpl w:val="B1164EB6"/>
    <w:lvl w:ilvl="0" w:tplc="24066AE6">
      <w:numFmt w:val="bullet"/>
      <w:lvlText w:val="-"/>
      <w:lvlJc w:val="left"/>
      <w:pPr>
        <w:ind w:left="108" w:hanging="5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18"/>
        <w:szCs w:val="18"/>
        <w:lang w:val="ru-RU" w:eastAsia="en-US" w:bidi="ar-SA"/>
      </w:rPr>
    </w:lvl>
    <w:lvl w:ilvl="1" w:tplc="614E81A6">
      <w:numFmt w:val="bullet"/>
      <w:lvlText w:val="•"/>
      <w:lvlJc w:val="left"/>
      <w:pPr>
        <w:ind w:left="330" w:hanging="581"/>
      </w:pPr>
      <w:rPr>
        <w:rFonts w:hint="default"/>
        <w:lang w:val="ru-RU" w:eastAsia="en-US" w:bidi="ar-SA"/>
      </w:rPr>
    </w:lvl>
    <w:lvl w:ilvl="2" w:tplc="3042DDCC">
      <w:numFmt w:val="bullet"/>
      <w:lvlText w:val="•"/>
      <w:lvlJc w:val="left"/>
      <w:pPr>
        <w:ind w:left="560" w:hanging="581"/>
      </w:pPr>
      <w:rPr>
        <w:rFonts w:hint="default"/>
        <w:lang w:val="ru-RU" w:eastAsia="en-US" w:bidi="ar-SA"/>
      </w:rPr>
    </w:lvl>
    <w:lvl w:ilvl="3" w:tplc="93C6AB9A">
      <w:numFmt w:val="bullet"/>
      <w:lvlText w:val="•"/>
      <w:lvlJc w:val="left"/>
      <w:pPr>
        <w:ind w:left="790" w:hanging="581"/>
      </w:pPr>
      <w:rPr>
        <w:rFonts w:hint="default"/>
        <w:lang w:val="ru-RU" w:eastAsia="en-US" w:bidi="ar-SA"/>
      </w:rPr>
    </w:lvl>
    <w:lvl w:ilvl="4" w:tplc="BA84D4E2">
      <w:numFmt w:val="bullet"/>
      <w:lvlText w:val="•"/>
      <w:lvlJc w:val="left"/>
      <w:pPr>
        <w:ind w:left="1020" w:hanging="581"/>
      </w:pPr>
      <w:rPr>
        <w:rFonts w:hint="default"/>
        <w:lang w:val="ru-RU" w:eastAsia="en-US" w:bidi="ar-SA"/>
      </w:rPr>
    </w:lvl>
    <w:lvl w:ilvl="5" w:tplc="65B65B48">
      <w:numFmt w:val="bullet"/>
      <w:lvlText w:val="•"/>
      <w:lvlJc w:val="left"/>
      <w:pPr>
        <w:ind w:left="1250" w:hanging="581"/>
      </w:pPr>
      <w:rPr>
        <w:rFonts w:hint="default"/>
        <w:lang w:val="ru-RU" w:eastAsia="en-US" w:bidi="ar-SA"/>
      </w:rPr>
    </w:lvl>
    <w:lvl w:ilvl="6" w:tplc="76FAEF82">
      <w:numFmt w:val="bullet"/>
      <w:lvlText w:val="•"/>
      <w:lvlJc w:val="left"/>
      <w:pPr>
        <w:ind w:left="1480" w:hanging="581"/>
      </w:pPr>
      <w:rPr>
        <w:rFonts w:hint="default"/>
        <w:lang w:val="ru-RU" w:eastAsia="en-US" w:bidi="ar-SA"/>
      </w:rPr>
    </w:lvl>
    <w:lvl w:ilvl="7" w:tplc="DD6894F0">
      <w:numFmt w:val="bullet"/>
      <w:lvlText w:val="•"/>
      <w:lvlJc w:val="left"/>
      <w:pPr>
        <w:ind w:left="1710" w:hanging="581"/>
      </w:pPr>
      <w:rPr>
        <w:rFonts w:hint="default"/>
        <w:lang w:val="ru-RU" w:eastAsia="en-US" w:bidi="ar-SA"/>
      </w:rPr>
    </w:lvl>
    <w:lvl w:ilvl="8" w:tplc="2F52B3C2">
      <w:numFmt w:val="bullet"/>
      <w:lvlText w:val="•"/>
      <w:lvlJc w:val="left"/>
      <w:pPr>
        <w:ind w:left="1940" w:hanging="58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257"/>
    <w:rsid w:val="00020711"/>
    <w:rsid w:val="00061BD1"/>
    <w:rsid w:val="00107112"/>
    <w:rsid w:val="001E2F01"/>
    <w:rsid w:val="001F77FA"/>
    <w:rsid w:val="00252865"/>
    <w:rsid w:val="002540BB"/>
    <w:rsid w:val="0028700F"/>
    <w:rsid w:val="002B6044"/>
    <w:rsid w:val="002D4727"/>
    <w:rsid w:val="00390BC9"/>
    <w:rsid w:val="003C22E5"/>
    <w:rsid w:val="00434A57"/>
    <w:rsid w:val="00541DDF"/>
    <w:rsid w:val="005B7257"/>
    <w:rsid w:val="005C4408"/>
    <w:rsid w:val="00664306"/>
    <w:rsid w:val="006923D9"/>
    <w:rsid w:val="006D69E4"/>
    <w:rsid w:val="006F60FC"/>
    <w:rsid w:val="007148ED"/>
    <w:rsid w:val="00764175"/>
    <w:rsid w:val="007775F0"/>
    <w:rsid w:val="007E0612"/>
    <w:rsid w:val="007E3622"/>
    <w:rsid w:val="00827BEE"/>
    <w:rsid w:val="00881BFC"/>
    <w:rsid w:val="008D0945"/>
    <w:rsid w:val="0092482C"/>
    <w:rsid w:val="0094451C"/>
    <w:rsid w:val="00951909"/>
    <w:rsid w:val="009703F9"/>
    <w:rsid w:val="009D604F"/>
    <w:rsid w:val="009F577B"/>
    <w:rsid w:val="00A223EE"/>
    <w:rsid w:val="00A273A2"/>
    <w:rsid w:val="00A356EB"/>
    <w:rsid w:val="00A358D5"/>
    <w:rsid w:val="00A36AFB"/>
    <w:rsid w:val="00A74066"/>
    <w:rsid w:val="00AD1D6C"/>
    <w:rsid w:val="00AE5E5E"/>
    <w:rsid w:val="00B02F45"/>
    <w:rsid w:val="00B167F7"/>
    <w:rsid w:val="00B2042C"/>
    <w:rsid w:val="00B56B45"/>
    <w:rsid w:val="00B960D9"/>
    <w:rsid w:val="00B969BE"/>
    <w:rsid w:val="00BE1E35"/>
    <w:rsid w:val="00C33F3B"/>
    <w:rsid w:val="00C9518D"/>
    <w:rsid w:val="00CE0306"/>
    <w:rsid w:val="00D21143"/>
    <w:rsid w:val="00E33848"/>
    <w:rsid w:val="00E348F0"/>
    <w:rsid w:val="00EC0C96"/>
    <w:rsid w:val="00EC7E87"/>
    <w:rsid w:val="00EE543C"/>
    <w:rsid w:val="00FB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14A49"/>
  <w15:docId w15:val="{8B328D99-8C93-4F8A-A1AD-21119672C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ind w:left="1100" w:hanging="279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Body Text"/>
    <w:basedOn w:val="a"/>
    <w:uiPriority w:val="1"/>
    <w:qFormat/>
    <w:rPr>
      <w:sz w:val="28"/>
      <w:szCs w:val="28"/>
    </w:rPr>
  </w:style>
  <w:style w:type="paragraph" w:styleId="afb">
    <w:name w:val="List Paragraph"/>
    <w:basedOn w:val="a"/>
    <w:uiPriority w:val="1"/>
    <w:qFormat/>
    <w:pPr>
      <w:ind w:left="1100" w:hanging="279"/>
    </w:pPr>
  </w:style>
  <w:style w:type="paragraph" w:customStyle="1" w:styleId="TableParagraph">
    <w:name w:val="Table Paragraph"/>
    <w:basedOn w:val="a"/>
    <w:uiPriority w:val="1"/>
    <w:qFormat/>
    <w:pPr>
      <w:ind w:left="108"/>
    </w:pPr>
  </w:style>
  <w:style w:type="character" w:customStyle="1" w:styleId="UnresolvedMention">
    <w:name w:val="Unresolved Mention"/>
    <w:basedOn w:val="a0"/>
    <w:uiPriority w:val="99"/>
    <w:semiHidden/>
    <w:unhideWhenUsed/>
    <w:rsid w:val="0028700F"/>
    <w:rPr>
      <w:color w:val="605E5C"/>
      <w:shd w:val="clear" w:color="auto" w:fill="E1DFDD"/>
    </w:rPr>
  </w:style>
  <w:style w:type="table" w:styleId="afc">
    <w:name w:val="Grid Table Light"/>
    <w:basedOn w:val="a1"/>
    <w:uiPriority w:val="40"/>
    <w:rsid w:val="007E36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0">
    <w:name w:val="Таблица простая 11"/>
    <w:basedOn w:val="a1"/>
    <w:uiPriority w:val="41"/>
    <w:rsid w:val="00951909"/>
    <w:pPr>
      <w:widowControl/>
    </w:pPr>
    <w:rPr>
      <w:lang w:val="ru-RU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fd">
    <w:name w:val="Текст в таблице"/>
    <w:basedOn w:val="a"/>
    <w:qFormat/>
    <w:rsid w:val="00951909"/>
    <w:rPr>
      <w:rFonts w:ascii="VK Sans Display" w:hAnsi="VK Sans Display" w:cstheme="minorHAnsi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z.mail.ru/docs/on-premises/support/feedback-form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mcs.mail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1376</Words>
  <Characters>7846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Юлиана Куницкая</dc:creator>
  <cp:lastModifiedBy>Белова Мария Викторовна</cp:lastModifiedBy>
  <cp:revision>54</cp:revision>
  <dcterms:created xsi:type="dcterms:W3CDTF">2025-01-10T11:18:00Z</dcterms:created>
  <dcterms:modified xsi:type="dcterms:W3CDTF">2025-12-04T09:17:00Z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2025-01-10T00:00:00Z</vt:filetime>
  </property>
  <property fmtid="{D5CDD505-2E9C-101B-9397-08002B2CF9AE}" pid="5" name="Producer">
    <vt:lpwstr>Microsoft® Word 2010</vt:lpwstr>
  </property>
</Properties>
</file>