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502F9" w14:textId="77777777" w:rsidR="003A5A47" w:rsidRDefault="003B75EF">
      <w:pPr>
        <w:spacing w:before="200"/>
        <w:jc w:val="center"/>
        <w:rPr>
          <w:b/>
          <w:caps/>
        </w:rPr>
      </w:pPr>
      <w:r>
        <w:rPr>
          <w:b/>
          <w:caps/>
        </w:rPr>
        <w:t>требования к содержанию, составу заявки на участие в закупке и инструкция по ее заполнению</w:t>
      </w:r>
    </w:p>
    <w:p w14:paraId="277FF1DC" w14:textId="77777777" w:rsidR="003A5A47" w:rsidRDefault="003A5A47">
      <w:pPr>
        <w:jc w:val="center"/>
        <w:rPr>
          <w:b/>
        </w:rPr>
      </w:pPr>
    </w:p>
    <w:p w14:paraId="726E51DF" w14:textId="77777777" w:rsidR="003A5A47" w:rsidRDefault="003B75EF">
      <w:pPr>
        <w:pStyle w:val="s1"/>
        <w:shd w:val="clear" w:color="auto" w:fill="FFFFFF"/>
        <w:spacing w:before="0" w:beforeAutospacing="0" w:after="0" w:afterAutospacing="0"/>
        <w:ind w:firstLine="709"/>
        <w:jc w:val="both"/>
      </w:pPr>
      <w: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14:paraId="0D47C6C2" w14:textId="77777777" w:rsidR="003A5A47" w:rsidRDefault="003B75EF">
      <w:pPr>
        <w:pStyle w:val="s1"/>
        <w:shd w:val="clear" w:color="auto" w:fill="FFFFFF"/>
        <w:spacing w:before="0" w:beforeAutospacing="0" w:after="0" w:afterAutospacing="0"/>
        <w:ind w:firstLine="709"/>
        <w:jc w:val="both"/>
      </w:pPr>
      <w:r>
        <w:t>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Федеральным законом от 05.04.2013 № 44-ФЗ оператору электронной площадки.</w:t>
      </w:r>
    </w:p>
    <w:p w14:paraId="15A0C5F0" w14:textId="77777777" w:rsidR="003A5A47" w:rsidRDefault="003B75EF">
      <w:pPr>
        <w:pStyle w:val="ConsPlusNormal0"/>
        <w:widowControl/>
        <w:ind w:firstLine="709"/>
        <w:jc w:val="both"/>
        <w:rPr>
          <w:rFonts w:ascii="Times New Roman" w:hAnsi="Times New Roman" w:cs="Times New Roman"/>
          <w:sz w:val="24"/>
          <w:szCs w:val="24"/>
        </w:rPr>
      </w:pPr>
      <w:r>
        <w:rPr>
          <w:rFonts w:ascii="Times New Roman" w:hAnsi="Times New Roman" w:cs="Times New Roman"/>
          <w:iCs/>
          <w:sz w:val="24"/>
          <w:szCs w:val="24"/>
        </w:rPr>
        <w:t>Заявка на участие в закупке</w:t>
      </w:r>
      <w:r>
        <w:rPr>
          <w:rFonts w:ascii="Times New Roman" w:hAnsi="Times New Roman" w:cs="Times New Roman"/>
          <w:bCs/>
          <w:sz w:val="24"/>
          <w:szCs w:val="24"/>
        </w:rPr>
        <w:t xml:space="preserve"> должна быть составлена на русском языке,</w:t>
      </w:r>
      <w:r>
        <w:rPr>
          <w:rFonts w:ascii="Times New Roman" w:hAnsi="Times New Roman" w:cs="Times New Roman"/>
          <w:sz w:val="24"/>
          <w:szCs w:val="24"/>
        </w:rPr>
        <w:t xml:space="preserve"> за исключением специальных терминов. Документы, представленные участником закупки в составе заявки на участие в закупке, могут быть составлены на другом языке</w:t>
      </w:r>
      <w:r>
        <w:t xml:space="preserve"> </w:t>
      </w:r>
      <w:r>
        <w:rPr>
          <w:rFonts w:ascii="Times New Roman" w:hAnsi="Times New Roman" w:cs="Times New Roman"/>
          <w:sz w:val="24"/>
          <w:szCs w:val="24"/>
        </w:rPr>
        <w:t>при условии, что к ним будет прилагаться перевод на русский язык. В случае противоречия оригинала и перевода преимущество будет иметь перевод.</w:t>
      </w:r>
    </w:p>
    <w:p w14:paraId="53D64A46" w14:textId="77777777" w:rsidR="003A5A47" w:rsidRDefault="003B75EF">
      <w:pPr>
        <w:widowControl w:val="0"/>
        <w:ind w:firstLine="709"/>
        <w:jc w:val="both"/>
      </w:pPr>
      <w:r>
        <w:t>Все документы, входящие в состав заявки на участие в закупке, должны иметь четко читаемый текст. Сведения, содержащиеся в заявке на участие в закупке, не должны допускать двусмысленных толкований.</w:t>
      </w:r>
    </w:p>
    <w:p w14:paraId="5EEC4136" w14:textId="77777777" w:rsidR="003A5A47" w:rsidRDefault="003A5A47">
      <w:pPr>
        <w:widowControl w:val="0"/>
        <w:ind w:firstLine="709"/>
        <w:jc w:val="both"/>
      </w:pPr>
    </w:p>
    <w:p w14:paraId="288E9008" w14:textId="77777777" w:rsidR="003A5A47" w:rsidRDefault="003B75EF">
      <w:pPr>
        <w:widowControl w:val="0"/>
        <w:ind w:firstLine="709"/>
        <w:jc w:val="both"/>
      </w:pPr>
      <w:r>
        <w:t>Заявка на участие в закупке должна содержать:</w:t>
      </w:r>
    </w:p>
    <w:p w14:paraId="00384D77" w14:textId="77777777" w:rsidR="003A5A47" w:rsidRDefault="003A5A47">
      <w:pPr>
        <w:widowControl w:val="0"/>
        <w:ind w:firstLine="709"/>
        <w:jc w:val="both"/>
      </w:pPr>
    </w:p>
    <w:tbl>
      <w:tblPr>
        <w:tblStyle w:val="af4"/>
        <w:tblW w:w="0" w:type="auto"/>
        <w:tblInd w:w="-5" w:type="dxa"/>
        <w:tblLayout w:type="fixed"/>
        <w:tblLook w:val="04A0" w:firstRow="1" w:lastRow="0" w:firstColumn="1" w:lastColumn="0" w:noHBand="0" w:noVBand="1"/>
      </w:tblPr>
      <w:tblGrid>
        <w:gridCol w:w="289"/>
        <w:gridCol w:w="9344"/>
      </w:tblGrid>
      <w:tr w:rsidR="003A5A47" w14:paraId="24596858" w14:textId="77777777">
        <w:tc>
          <w:tcPr>
            <w:tcW w:w="289" w:type="dxa"/>
            <w:tcBorders>
              <w:top w:val="single" w:sz="4" w:space="0" w:color="000000"/>
              <w:left w:val="single" w:sz="4" w:space="0" w:color="000000"/>
              <w:bottom w:val="single" w:sz="4" w:space="0" w:color="000000"/>
              <w:right w:val="single" w:sz="4" w:space="0" w:color="000000"/>
            </w:tcBorders>
          </w:tcPr>
          <w:p w14:paraId="0B007772" w14:textId="77777777" w:rsidR="003A5A47" w:rsidRDefault="003B75EF">
            <w:pPr>
              <w:jc w:val="both"/>
            </w:pPr>
            <w:r>
              <w:t>1</w:t>
            </w:r>
          </w:p>
        </w:tc>
        <w:tc>
          <w:tcPr>
            <w:tcW w:w="9344" w:type="dxa"/>
            <w:tcBorders>
              <w:top w:val="single" w:sz="4" w:space="0" w:color="000000"/>
              <w:left w:val="single" w:sz="4" w:space="0" w:color="000000"/>
              <w:bottom w:val="single" w:sz="4" w:space="0" w:color="000000"/>
              <w:right w:val="single" w:sz="4" w:space="0" w:color="000000"/>
            </w:tcBorders>
          </w:tcPr>
          <w:p w14:paraId="2BF30025" w14:textId="77777777" w:rsidR="003A5A47" w:rsidRDefault="003B75EF">
            <w:pPr>
              <w:jc w:val="both"/>
            </w:pPr>
            <w:r>
              <w:t>информацию и документы об участнике закупки:</w:t>
            </w:r>
          </w:p>
        </w:tc>
      </w:tr>
      <w:tr w:rsidR="003A5A47" w14:paraId="01FC9189" w14:textId="77777777">
        <w:tc>
          <w:tcPr>
            <w:tcW w:w="289" w:type="dxa"/>
            <w:tcBorders>
              <w:top w:val="single" w:sz="4" w:space="0" w:color="000000"/>
              <w:left w:val="single" w:sz="4" w:space="0" w:color="000000"/>
              <w:bottom w:val="single" w:sz="4" w:space="0" w:color="000000"/>
              <w:right w:val="single" w:sz="4" w:space="0" w:color="000000"/>
            </w:tcBorders>
          </w:tcPr>
          <w:p w14:paraId="1504CB8E" w14:textId="77777777" w:rsidR="003A5A47" w:rsidRDefault="003B75EF">
            <w:pPr>
              <w:jc w:val="both"/>
            </w:pPr>
            <w:r>
              <w:t>а</w:t>
            </w:r>
          </w:p>
        </w:tc>
        <w:tc>
          <w:tcPr>
            <w:tcW w:w="9344" w:type="dxa"/>
            <w:tcBorders>
              <w:top w:val="single" w:sz="4" w:space="0" w:color="000000"/>
              <w:left w:val="single" w:sz="4" w:space="0" w:color="000000"/>
              <w:bottom w:val="single" w:sz="4" w:space="0" w:color="000000"/>
              <w:right w:val="single" w:sz="4" w:space="0" w:color="000000"/>
            </w:tcBorders>
          </w:tcPr>
          <w:p w14:paraId="7401BEAB" w14:textId="77777777" w:rsidR="003A5A47" w:rsidRDefault="003B75EF">
            <w:pPr>
              <w:pStyle w:val="s1"/>
              <w:spacing w:before="0" w:beforeAutospacing="0" w:after="0" w:afterAutospacing="0"/>
              <w:jc w:val="both"/>
            </w:pPr>
            <w: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r>
              <w:rPr>
                <w:vertAlign w:val="superscript"/>
              </w:rPr>
              <w:t>1</w:t>
            </w:r>
          </w:p>
        </w:tc>
      </w:tr>
      <w:tr w:rsidR="003A5A47" w14:paraId="2060AEE7" w14:textId="77777777">
        <w:tc>
          <w:tcPr>
            <w:tcW w:w="289" w:type="dxa"/>
            <w:tcBorders>
              <w:top w:val="single" w:sz="4" w:space="0" w:color="000000"/>
              <w:left w:val="single" w:sz="4" w:space="0" w:color="000000"/>
              <w:bottom w:val="single" w:sz="4" w:space="0" w:color="000000"/>
              <w:right w:val="single" w:sz="4" w:space="0" w:color="000000"/>
            </w:tcBorders>
          </w:tcPr>
          <w:p w14:paraId="5167E3C0" w14:textId="77777777" w:rsidR="003A5A47" w:rsidRDefault="003B75EF">
            <w:pPr>
              <w:jc w:val="both"/>
            </w:pPr>
            <w:r>
              <w:t>б</w:t>
            </w:r>
          </w:p>
        </w:tc>
        <w:tc>
          <w:tcPr>
            <w:tcW w:w="9344" w:type="dxa"/>
            <w:tcBorders>
              <w:top w:val="single" w:sz="4" w:space="0" w:color="000000"/>
              <w:left w:val="single" w:sz="4" w:space="0" w:color="000000"/>
              <w:bottom w:val="single" w:sz="4" w:space="0" w:color="000000"/>
              <w:right w:val="single" w:sz="4" w:space="0" w:color="000000"/>
            </w:tcBorders>
          </w:tcPr>
          <w:p w14:paraId="19991253" w14:textId="77777777" w:rsidR="003A5A47" w:rsidRDefault="003B75EF">
            <w:pPr>
              <w:jc w:val="both"/>
            </w:pPr>
            <w: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r>
              <w:rPr>
                <w:vertAlign w:val="superscript"/>
              </w:rPr>
              <w:t>1</w:t>
            </w:r>
          </w:p>
        </w:tc>
      </w:tr>
      <w:tr w:rsidR="003A5A47" w14:paraId="5F7ABB31" w14:textId="77777777">
        <w:trPr>
          <w:trHeight w:val="699"/>
        </w:trPr>
        <w:tc>
          <w:tcPr>
            <w:tcW w:w="289" w:type="dxa"/>
            <w:tcBorders>
              <w:top w:val="single" w:sz="4" w:space="0" w:color="000000"/>
              <w:left w:val="single" w:sz="4" w:space="0" w:color="000000"/>
              <w:bottom w:val="single" w:sz="4" w:space="0" w:color="000000"/>
              <w:right w:val="single" w:sz="4" w:space="0" w:color="000000"/>
            </w:tcBorders>
          </w:tcPr>
          <w:p w14:paraId="3822A8F6" w14:textId="77777777" w:rsidR="003A5A47" w:rsidRDefault="003B75EF">
            <w:pPr>
              <w:jc w:val="both"/>
            </w:pPr>
            <w:r>
              <w:t>в</w:t>
            </w:r>
          </w:p>
        </w:tc>
        <w:tc>
          <w:tcPr>
            <w:tcW w:w="9344" w:type="dxa"/>
            <w:tcBorders>
              <w:top w:val="single" w:sz="4" w:space="0" w:color="000000"/>
              <w:left w:val="single" w:sz="4" w:space="0" w:color="000000"/>
              <w:bottom w:val="single" w:sz="4" w:space="0" w:color="000000"/>
              <w:right w:val="single" w:sz="4" w:space="0" w:color="000000"/>
            </w:tcBorders>
          </w:tcPr>
          <w:p w14:paraId="24B8C56D" w14:textId="77777777" w:rsidR="003A5A47" w:rsidRDefault="003B75EF">
            <w:pPr>
              <w:pStyle w:val="s9"/>
              <w:spacing w:before="0" w:beforeAutospacing="0" w:after="0" w:afterAutospacing="0"/>
              <w:jc w:val="both"/>
            </w:pPr>
            <w: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r>
              <w:rPr>
                <w:vertAlign w:val="superscript"/>
              </w:rPr>
              <w:t>1</w:t>
            </w:r>
          </w:p>
        </w:tc>
      </w:tr>
      <w:tr w:rsidR="003A5A47" w14:paraId="0F5C8F9A" w14:textId="77777777">
        <w:tc>
          <w:tcPr>
            <w:tcW w:w="289" w:type="dxa"/>
            <w:tcBorders>
              <w:top w:val="single" w:sz="4" w:space="0" w:color="000000"/>
              <w:left w:val="single" w:sz="4" w:space="0" w:color="000000"/>
              <w:bottom w:val="single" w:sz="4" w:space="0" w:color="000000"/>
              <w:right w:val="single" w:sz="4" w:space="0" w:color="000000"/>
            </w:tcBorders>
          </w:tcPr>
          <w:p w14:paraId="026C236B" w14:textId="77777777" w:rsidR="003A5A47" w:rsidRDefault="003B75EF">
            <w:pPr>
              <w:jc w:val="both"/>
            </w:pPr>
            <w:r>
              <w:t>г</w:t>
            </w:r>
          </w:p>
        </w:tc>
        <w:tc>
          <w:tcPr>
            <w:tcW w:w="9344" w:type="dxa"/>
            <w:tcBorders>
              <w:top w:val="single" w:sz="4" w:space="0" w:color="000000"/>
              <w:left w:val="single" w:sz="4" w:space="0" w:color="000000"/>
              <w:bottom w:val="single" w:sz="4" w:space="0" w:color="000000"/>
              <w:right w:val="single" w:sz="4" w:space="0" w:color="000000"/>
            </w:tcBorders>
          </w:tcPr>
          <w:p w14:paraId="09976078" w14:textId="77777777" w:rsidR="003A5A47" w:rsidRDefault="003B75EF">
            <w:pPr>
              <w:jc w:val="both"/>
            </w:pPr>
            <w:r>
              <w:t xml:space="preserve">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w:t>
            </w:r>
            <w:r>
              <w:lastRenderedPageBreak/>
              <w:t>(место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r>
              <w:rPr>
                <w:vertAlign w:val="superscript"/>
              </w:rPr>
              <w:t>1</w:t>
            </w:r>
          </w:p>
        </w:tc>
      </w:tr>
      <w:tr w:rsidR="003A5A47" w14:paraId="7E56D396" w14:textId="77777777">
        <w:tc>
          <w:tcPr>
            <w:tcW w:w="289" w:type="dxa"/>
            <w:tcBorders>
              <w:top w:val="single" w:sz="4" w:space="0" w:color="000000"/>
              <w:left w:val="single" w:sz="4" w:space="0" w:color="000000"/>
              <w:bottom w:val="single" w:sz="4" w:space="0" w:color="000000"/>
              <w:right w:val="single" w:sz="4" w:space="0" w:color="000000"/>
            </w:tcBorders>
          </w:tcPr>
          <w:p w14:paraId="6CFDAD4C" w14:textId="77777777" w:rsidR="003A5A47" w:rsidRDefault="003B75EF">
            <w:pPr>
              <w:jc w:val="both"/>
            </w:pPr>
            <w:r>
              <w:lastRenderedPageBreak/>
              <w:t>д</w:t>
            </w:r>
          </w:p>
        </w:tc>
        <w:tc>
          <w:tcPr>
            <w:tcW w:w="9344" w:type="dxa"/>
            <w:tcBorders>
              <w:top w:val="single" w:sz="4" w:space="0" w:color="000000"/>
              <w:left w:val="single" w:sz="4" w:space="0" w:color="000000"/>
              <w:bottom w:val="single" w:sz="4" w:space="0" w:color="000000"/>
              <w:right w:val="single" w:sz="4" w:space="0" w:color="000000"/>
            </w:tcBorders>
          </w:tcPr>
          <w:p w14:paraId="5AEE2D90" w14:textId="77777777" w:rsidR="003A5A47" w:rsidRDefault="003B75EF">
            <w:pPr>
              <w:jc w:val="both"/>
            </w:pPr>
            <w: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r>
              <w:rPr>
                <w:vertAlign w:val="superscript"/>
              </w:rPr>
              <w:t>1</w:t>
            </w:r>
          </w:p>
        </w:tc>
      </w:tr>
      <w:tr w:rsidR="003A5A47" w14:paraId="36169906" w14:textId="77777777">
        <w:tc>
          <w:tcPr>
            <w:tcW w:w="289" w:type="dxa"/>
            <w:tcBorders>
              <w:top w:val="single" w:sz="4" w:space="0" w:color="000000"/>
              <w:left w:val="single" w:sz="4" w:space="0" w:color="000000"/>
              <w:bottom w:val="single" w:sz="4" w:space="0" w:color="000000"/>
              <w:right w:val="single" w:sz="4" w:space="0" w:color="000000"/>
            </w:tcBorders>
          </w:tcPr>
          <w:p w14:paraId="64001F5F" w14:textId="77777777" w:rsidR="003A5A47" w:rsidRDefault="003B75EF">
            <w:pPr>
              <w:jc w:val="both"/>
            </w:pPr>
            <w:r>
              <w:t>е</w:t>
            </w:r>
          </w:p>
        </w:tc>
        <w:tc>
          <w:tcPr>
            <w:tcW w:w="9344" w:type="dxa"/>
            <w:tcBorders>
              <w:top w:val="single" w:sz="4" w:space="0" w:color="000000"/>
              <w:left w:val="single" w:sz="4" w:space="0" w:color="000000"/>
              <w:bottom w:val="single" w:sz="4" w:space="0" w:color="000000"/>
              <w:right w:val="single" w:sz="4" w:space="0" w:color="000000"/>
            </w:tcBorders>
          </w:tcPr>
          <w:p w14:paraId="73C05F58" w14:textId="77777777" w:rsidR="003A5A47" w:rsidRDefault="003B75EF">
            <w:pPr>
              <w:jc w:val="both"/>
            </w:pPr>
            <w: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r>
              <w:rPr>
                <w:vertAlign w:val="superscript"/>
              </w:rPr>
              <w:t>1</w:t>
            </w:r>
          </w:p>
        </w:tc>
      </w:tr>
      <w:tr w:rsidR="003A5A47" w14:paraId="3B60987A" w14:textId="77777777">
        <w:tc>
          <w:tcPr>
            <w:tcW w:w="289" w:type="dxa"/>
            <w:tcBorders>
              <w:top w:val="single" w:sz="4" w:space="0" w:color="000000"/>
              <w:left w:val="single" w:sz="4" w:space="0" w:color="000000"/>
              <w:bottom w:val="single" w:sz="4" w:space="0" w:color="000000"/>
              <w:right w:val="single" w:sz="4" w:space="0" w:color="000000"/>
            </w:tcBorders>
          </w:tcPr>
          <w:p w14:paraId="1BF93DF1" w14:textId="77777777" w:rsidR="003A5A47" w:rsidRDefault="003B75EF">
            <w:pPr>
              <w:jc w:val="both"/>
            </w:pPr>
            <w:r>
              <w:t>ж</w:t>
            </w:r>
          </w:p>
        </w:tc>
        <w:tc>
          <w:tcPr>
            <w:tcW w:w="9344" w:type="dxa"/>
            <w:tcBorders>
              <w:top w:val="single" w:sz="4" w:space="0" w:color="000000"/>
              <w:left w:val="single" w:sz="4" w:space="0" w:color="000000"/>
              <w:bottom w:val="single" w:sz="4" w:space="0" w:color="000000"/>
              <w:right w:val="single" w:sz="4" w:space="0" w:color="000000"/>
            </w:tcBorders>
          </w:tcPr>
          <w:p w14:paraId="43CA1A52" w14:textId="77777777" w:rsidR="003A5A47" w:rsidRDefault="003B75EF">
            <w:pPr>
              <w:jc w:val="both"/>
            </w:pPr>
            <w: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r>
              <w:rPr>
                <w:vertAlign w:val="superscript"/>
              </w:rPr>
              <w:t>1</w:t>
            </w:r>
          </w:p>
        </w:tc>
      </w:tr>
      <w:tr w:rsidR="003A5A47" w14:paraId="50FCD773" w14:textId="77777777">
        <w:tc>
          <w:tcPr>
            <w:tcW w:w="289" w:type="dxa"/>
            <w:tcBorders>
              <w:top w:val="single" w:sz="4" w:space="0" w:color="000000"/>
              <w:left w:val="single" w:sz="4" w:space="0" w:color="000000"/>
              <w:bottom w:val="single" w:sz="4" w:space="0" w:color="000000"/>
              <w:right w:val="single" w:sz="4" w:space="0" w:color="000000"/>
            </w:tcBorders>
          </w:tcPr>
          <w:p w14:paraId="03C64E40" w14:textId="77777777" w:rsidR="003A5A47" w:rsidRDefault="003B75EF">
            <w:pPr>
              <w:jc w:val="both"/>
            </w:pPr>
            <w:r>
              <w:t>з</w:t>
            </w:r>
          </w:p>
        </w:tc>
        <w:tc>
          <w:tcPr>
            <w:tcW w:w="9344" w:type="dxa"/>
            <w:tcBorders>
              <w:top w:val="single" w:sz="4" w:space="0" w:color="000000"/>
              <w:left w:val="single" w:sz="4" w:space="0" w:color="000000"/>
              <w:bottom w:val="single" w:sz="4" w:space="0" w:color="000000"/>
              <w:right w:val="single" w:sz="4" w:space="0" w:color="000000"/>
            </w:tcBorders>
          </w:tcPr>
          <w:p w14:paraId="69B49D21" w14:textId="77777777" w:rsidR="003A5A47" w:rsidRDefault="003B75EF">
            <w:pPr>
              <w:jc w:val="both"/>
            </w:pPr>
            <w: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r>
              <w:rPr>
                <w:vertAlign w:val="superscript"/>
              </w:rPr>
              <w:t>1</w:t>
            </w:r>
          </w:p>
        </w:tc>
      </w:tr>
      <w:tr w:rsidR="003A5A47" w14:paraId="3F8DFAD7" w14:textId="77777777">
        <w:trPr>
          <w:trHeight w:val="663"/>
        </w:trPr>
        <w:tc>
          <w:tcPr>
            <w:tcW w:w="289" w:type="dxa"/>
            <w:tcBorders>
              <w:top w:val="single" w:sz="4" w:space="0" w:color="000000"/>
              <w:left w:val="single" w:sz="4" w:space="0" w:color="000000"/>
              <w:bottom w:val="single" w:sz="4" w:space="0" w:color="000000"/>
              <w:right w:val="single" w:sz="4" w:space="0" w:color="000000"/>
            </w:tcBorders>
          </w:tcPr>
          <w:p w14:paraId="0EE2362A" w14:textId="77777777" w:rsidR="003A5A47" w:rsidRDefault="003B75EF">
            <w:pPr>
              <w:jc w:val="both"/>
            </w:pPr>
            <w:r>
              <w:t>и</w:t>
            </w:r>
          </w:p>
        </w:tc>
        <w:tc>
          <w:tcPr>
            <w:tcW w:w="9344" w:type="dxa"/>
            <w:tcBorders>
              <w:top w:val="single" w:sz="4" w:space="0" w:color="000000"/>
              <w:left w:val="single" w:sz="4" w:space="0" w:color="000000"/>
              <w:bottom w:val="single" w:sz="4" w:space="0" w:color="000000"/>
              <w:right w:val="single" w:sz="4" w:space="0" w:color="000000"/>
            </w:tcBorders>
          </w:tcPr>
          <w:p w14:paraId="1744A581" w14:textId="77777777" w:rsidR="003A5A47" w:rsidRDefault="003B75EF">
            <w:pPr>
              <w:jc w:val="both"/>
            </w:pPr>
            <w: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r>
              <w:rPr>
                <w:vertAlign w:val="superscript"/>
              </w:rPr>
              <w:t>1</w:t>
            </w:r>
          </w:p>
        </w:tc>
      </w:tr>
      <w:tr w:rsidR="003A5A47" w14:paraId="576A565B" w14:textId="77777777">
        <w:tc>
          <w:tcPr>
            <w:tcW w:w="289" w:type="dxa"/>
            <w:tcBorders>
              <w:top w:val="single" w:sz="4" w:space="0" w:color="000000"/>
              <w:left w:val="single" w:sz="4" w:space="0" w:color="000000"/>
              <w:bottom w:val="single" w:sz="4" w:space="0" w:color="000000"/>
              <w:right w:val="single" w:sz="4" w:space="0" w:color="000000"/>
            </w:tcBorders>
          </w:tcPr>
          <w:p w14:paraId="44DCCDB1" w14:textId="77777777" w:rsidR="003A5A47" w:rsidRDefault="003B75EF">
            <w:pPr>
              <w:jc w:val="both"/>
            </w:pPr>
            <w:r>
              <w:t>к</w:t>
            </w:r>
          </w:p>
        </w:tc>
        <w:tc>
          <w:tcPr>
            <w:tcW w:w="9344" w:type="dxa"/>
            <w:tcBorders>
              <w:top w:val="single" w:sz="4" w:space="0" w:color="000000"/>
              <w:left w:val="single" w:sz="4" w:space="0" w:color="000000"/>
              <w:bottom w:val="single" w:sz="4" w:space="0" w:color="000000"/>
              <w:right w:val="single" w:sz="4" w:space="0" w:color="000000"/>
            </w:tcBorders>
          </w:tcPr>
          <w:p w14:paraId="65CBD2FE" w14:textId="77777777" w:rsidR="003A5A47" w:rsidRDefault="003B75EF">
            <w:pPr>
              <w:jc w:val="both"/>
            </w:pPr>
            <w:r>
              <w:t>декларация о принадлежности участника закупки к организации инвалидов, предусмотренной частью 2 статьи 29 Федерального закона от 05.04.2013 № 44-ФЗ (если участник закупки является такой организацией)</w:t>
            </w:r>
            <w:r>
              <w:rPr>
                <w:vertAlign w:val="superscript"/>
              </w:rPr>
              <w:t>1</w:t>
            </w:r>
          </w:p>
        </w:tc>
      </w:tr>
      <w:tr w:rsidR="003A5A47" w14:paraId="5840FD01" w14:textId="77777777">
        <w:tc>
          <w:tcPr>
            <w:tcW w:w="289" w:type="dxa"/>
            <w:tcBorders>
              <w:top w:val="single" w:sz="4" w:space="0" w:color="000000"/>
              <w:left w:val="single" w:sz="4" w:space="0" w:color="000000"/>
              <w:bottom w:val="single" w:sz="4" w:space="0" w:color="000000"/>
              <w:right w:val="single" w:sz="4" w:space="0" w:color="000000"/>
            </w:tcBorders>
          </w:tcPr>
          <w:p w14:paraId="257FB31B" w14:textId="77777777" w:rsidR="003A5A47" w:rsidRDefault="003B75EF">
            <w:pPr>
              <w:jc w:val="both"/>
            </w:pPr>
            <w:r>
              <w:t>л</w:t>
            </w:r>
          </w:p>
        </w:tc>
        <w:tc>
          <w:tcPr>
            <w:tcW w:w="9344" w:type="dxa"/>
            <w:tcBorders>
              <w:top w:val="single" w:sz="4" w:space="0" w:color="000000"/>
              <w:left w:val="single" w:sz="4" w:space="0" w:color="000000"/>
              <w:bottom w:val="single" w:sz="4" w:space="0" w:color="000000"/>
              <w:right w:val="single" w:sz="4" w:space="0" w:color="000000"/>
            </w:tcBorders>
          </w:tcPr>
          <w:p w14:paraId="2F06E8AE" w14:textId="77777777" w:rsidR="003A5A47" w:rsidRDefault="003B75EF">
            <w:pPr>
              <w:jc w:val="both"/>
            </w:pPr>
            <w:r>
              <w:t>декларация о принадлежности участника закупки к социально ориентированным некоммерческим организациям</w:t>
            </w:r>
            <w:r>
              <w:rPr>
                <w:vertAlign w:val="superscript"/>
              </w:rPr>
              <w:t>1</w:t>
            </w:r>
            <w:r>
              <w:t>:</w:t>
            </w:r>
          </w:p>
          <w:p w14:paraId="371914D5" w14:textId="77777777" w:rsidR="003A5A47" w:rsidRPr="00C954A6" w:rsidRDefault="00837A3A">
            <w:pPr>
              <w:jc w:val="both"/>
            </w:pPr>
            <w:r>
              <w:t>Не требуется</w:t>
            </w:r>
          </w:p>
        </w:tc>
      </w:tr>
      <w:tr w:rsidR="003A5A47" w14:paraId="22B93C46" w14:textId="77777777">
        <w:tc>
          <w:tcPr>
            <w:tcW w:w="289" w:type="dxa"/>
            <w:tcBorders>
              <w:top w:val="single" w:sz="4" w:space="0" w:color="000000"/>
              <w:left w:val="single" w:sz="4" w:space="0" w:color="000000"/>
              <w:bottom w:val="single" w:sz="4" w:space="0" w:color="000000"/>
              <w:right w:val="single" w:sz="4" w:space="0" w:color="000000"/>
            </w:tcBorders>
          </w:tcPr>
          <w:p w14:paraId="5036F018" w14:textId="77777777" w:rsidR="003A5A47" w:rsidRDefault="003B75EF">
            <w:pPr>
              <w:jc w:val="both"/>
            </w:pPr>
            <w:r>
              <w:t>м</w:t>
            </w:r>
          </w:p>
        </w:tc>
        <w:tc>
          <w:tcPr>
            <w:tcW w:w="9344" w:type="dxa"/>
            <w:tcBorders>
              <w:top w:val="single" w:sz="4" w:space="0" w:color="000000"/>
              <w:left w:val="single" w:sz="4" w:space="0" w:color="000000"/>
              <w:bottom w:val="single" w:sz="4" w:space="0" w:color="000000"/>
              <w:right w:val="single" w:sz="4" w:space="0" w:color="000000"/>
            </w:tcBorders>
          </w:tcPr>
          <w:p w14:paraId="66A5B5AA" w14:textId="77777777" w:rsidR="003A5A47" w:rsidRDefault="003B75EF">
            <w:pPr>
              <w:jc w:val="both"/>
            </w:pPr>
            <w: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14:paraId="7E3718A4" w14:textId="77777777" w:rsidR="00837A3A" w:rsidRDefault="00837A3A">
            <w:pPr>
              <w:jc w:val="both"/>
            </w:pPr>
            <w:r>
              <w:t>Требуется</w:t>
            </w:r>
          </w:p>
        </w:tc>
      </w:tr>
      <w:tr w:rsidR="003A5A47" w14:paraId="480A7F99" w14:textId="77777777">
        <w:tc>
          <w:tcPr>
            <w:tcW w:w="289" w:type="dxa"/>
            <w:vMerge w:val="restart"/>
            <w:tcBorders>
              <w:top w:val="single" w:sz="4" w:space="0" w:color="000000"/>
              <w:left w:val="single" w:sz="4" w:space="0" w:color="000000"/>
              <w:right w:val="single" w:sz="4" w:space="0" w:color="000000"/>
            </w:tcBorders>
          </w:tcPr>
          <w:p w14:paraId="374A0419" w14:textId="77777777" w:rsidR="003A5A47" w:rsidRDefault="003B75EF">
            <w:pPr>
              <w:jc w:val="both"/>
            </w:pPr>
            <w:r>
              <w:t>н</w:t>
            </w:r>
          </w:p>
        </w:tc>
        <w:tc>
          <w:tcPr>
            <w:tcW w:w="9344" w:type="dxa"/>
            <w:tcBorders>
              <w:top w:val="single" w:sz="4" w:space="0" w:color="000000"/>
              <w:left w:val="single" w:sz="4" w:space="0" w:color="000000"/>
              <w:bottom w:val="single" w:sz="4" w:space="0" w:color="000000"/>
              <w:right w:val="single" w:sz="4" w:space="0" w:color="000000"/>
            </w:tcBorders>
          </w:tcPr>
          <w:p w14:paraId="2D8C158A" w14:textId="77777777" w:rsidR="003A5A47" w:rsidRDefault="003B75EF">
            <w:pPr>
              <w:jc w:val="both"/>
            </w:pPr>
            <w:r>
              <w:t>документы, подтверждающие соответствие участника закупки требованиям, установленным пунктом 1 части 1 статьи 31 Федерального закона от 05.04.2013 № 44-ФЗ:</w:t>
            </w:r>
          </w:p>
          <w:p w14:paraId="63624EE8" w14:textId="5B5A9223" w:rsidR="003A5A47" w:rsidRPr="00230CD0" w:rsidRDefault="00230CD0">
            <w:pPr>
              <w:jc w:val="both"/>
              <w:rPr>
                <w:b/>
                <w:bCs/>
              </w:rPr>
            </w:pPr>
            <w:r w:rsidRPr="00230CD0">
              <w:rPr>
                <w:b/>
                <w:bCs/>
              </w:rPr>
              <w:t>Требуется</w:t>
            </w:r>
          </w:p>
          <w:p w14:paraId="649E9B94" w14:textId="77777777" w:rsidR="00230CD0" w:rsidRDefault="00230CD0">
            <w:pPr>
              <w:jc w:val="both"/>
            </w:pPr>
            <w:r w:rsidRPr="00230CD0">
              <w:lastRenderedPageBreak/>
              <w:t xml:space="preserve">Участник закупки должен являться членом саморегулируемой организаций в области строительства, реконструкции, капитального ремонта, сноса объектов капитального строительства, за исключением случаев предусмотренных ч. 2.1 и 2.2 ст. 52 Градостроительного кодекса РФ. Член саморегулируемой организации имеет право выполнять строительство, реконструкцию, капитальный ремонт, снос объектов капитального строительства по договору строительного подряда, по договору подряда на осуществление сноса, заключаемого с использованием конкурентных способов заключения договора, при соблюдении в совокупности следующих условий: 1) наличие у саморегулируемой организации, членом которой является такое лицо, компенсационного фонда возмещения вреда и компенсационного фонда обеспечения договорных обязательств, сформированных в соответствии со ст. 55.4 и 55.16 Градостроительного кодекса РФ; 2) если совокупный размер обязательств по договору строительного подряда заключаемому с использованием конкурентных способов заключения договора не превышает предельный размер обязательств, исходя из которого таким лицом был внесен взнос в компенсационный фонд обеспечения договорных обязательств в соответствии с частью 11 или 13 ст. 55.16 Градостроительного кодекса РФ. Количество договоров подряда на выполнение инженерных изысканий, подготовку проектной документации, договоров строительного подряда, по договору подряда на осуществление сноса, которые могут быть заключены членом саморегулируемой организации с использованием конкурентных способов заключения договоров, не ограничивается. 3) если совокупный размер обязательств по договору строительного подряда не превышает предельный размер обязательств, исходя из которого таким лицом был внесен взнос в компенсационный фонд возмещения вреда в соответствии с частью 10 или 12 ст. 55.16 Градостроительного кодекса РФ. Все перечисленные выше требования не распространяются: - на участников, которые предложат цену контракта 10 млн руб. и менее. Такие участники не обязаны быть членами СРО в силу ч. 2.1 ст. 52 </w:t>
            </w:r>
            <w:proofErr w:type="spellStart"/>
            <w:r w:rsidRPr="00230CD0">
              <w:t>ГрК</w:t>
            </w:r>
            <w:proofErr w:type="spellEnd"/>
            <w:r w:rsidRPr="00230CD0">
              <w:t xml:space="preserve"> РФ; - на унитарные предприятия, государственные и муниципальные учреждения, юрлица с госучастием в случаях, которые перечислены в ч. 2.2 ст. 52 </w:t>
            </w:r>
            <w:proofErr w:type="spellStart"/>
            <w:r w:rsidRPr="00230CD0">
              <w:t>ГрК</w:t>
            </w:r>
            <w:proofErr w:type="spellEnd"/>
            <w:r w:rsidRPr="00230CD0">
              <w:t xml:space="preserve"> РФ. </w:t>
            </w:r>
          </w:p>
          <w:p w14:paraId="2A1985FF" w14:textId="7BD9910D" w:rsidR="00230CD0" w:rsidRDefault="00230CD0">
            <w:pPr>
              <w:jc w:val="both"/>
            </w:pPr>
            <w:r w:rsidRPr="00230CD0">
              <w:t>Соответствие участника закупки требованиям, установленным пунктом 1 части 1 статьи 31 Федерального закона № 44-ФЗ подтверждается наличием сведений в едином реестре сведений о членах саморегулируемых организаций и их обязательствах.</w:t>
            </w:r>
          </w:p>
          <w:p w14:paraId="72231C88" w14:textId="11A134DB" w:rsidR="00230CD0" w:rsidRDefault="00230CD0">
            <w:pPr>
              <w:jc w:val="both"/>
            </w:pPr>
          </w:p>
        </w:tc>
      </w:tr>
      <w:tr w:rsidR="003A5A47" w14:paraId="2CEEC388" w14:textId="77777777">
        <w:tc>
          <w:tcPr>
            <w:tcW w:w="289" w:type="dxa"/>
            <w:vMerge/>
            <w:tcBorders>
              <w:left w:val="single" w:sz="4" w:space="0" w:color="000000"/>
              <w:right w:val="single" w:sz="4" w:space="0" w:color="000000"/>
            </w:tcBorders>
          </w:tcPr>
          <w:p w14:paraId="55CDE387" w14:textId="77777777" w:rsidR="003A5A47" w:rsidRDefault="003A5A47">
            <w:pPr>
              <w:jc w:val="both"/>
            </w:pPr>
          </w:p>
        </w:tc>
        <w:tc>
          <w:tcPr>
            <w:tcW w:w="9344" w:type="dxa"/>
            <w:tcBorders>
              <w:top w:val="single" w:sz="4" w:space="0" w:color="000000"/>
              <w:left w:val="single" w:sz="4" w:space="0" w:color="000000"/>
              <w:bottom w:val="single" w:sz="4" w:space="0" w:color="000000"/>
              <w:right w:val="single" w:sz="4" w:space="0" w:color="000000"/>
            </w:tcBorders>
          </w:tcPr>
          <w:p w14:paraId="569E8ECE" w14:textId="77777777" w:rsidR="003A5A47" w:rsidRPr="00873236" w:rsidRDefault="003B75EF">
            <w:pPr>
              <w:jc w:val="both"/>
              <w:rPr>
                <w:b/>
                <w:bCs/>
              </w:rPr>
            </w:pPr>
            <w:r w:rsidRPr="00873236">
              <w:rPr>
                <w:b/>
                <w:bCs/>
              </w:rPr>
              <w:t>документы, подтверждающие соответствие участника закупки дополнительным требованиям, установленным в соответствии с частью 2 статьи 31 Федерального закона от 05.04.2013 № 44-ФЗ2:</w:t>
            </w:r>
          </w:p>
          <w:p w14:paraId="21540281" w14:textId="77777777" w:rsidR="00230CD0" w:rsidRDefault="00230CD0" w:rsidP="00230CD0">
            <w:pPr>
              <w:jc w:val="both"/>
            </w:pPr>
            <w:r w:rsidRPr="00230CD0">
              <w:rPr>
                <w:b/>
                <w:bCs/>
              </w:rPr>
              <w:t>Установлены</w:t>
            </w:r>
            <w:r>
              <w:t xml:space="preserve">: </w:t>
            </w:r>
          </w:p>
          <w:p w14:paraId="02AC03D9" w14:textId="77777777" w:rsidR="00AF5FBB" w:rsidRDefault="00AF5FBB" w:rsidP="00AF5FBB">
            <w:pPr>
              <w:jc w:val="both"/>
              <w:rPr>
                <w:highlight w:val="white"/>
              </w:rPr>
            </w:pPr>
            <w:r>
              <w:rPr>
                <w:highlight w:val="white"/>
              </w:rPr>
              <w:t>В соответствии с позицией 15 раздела II приложения к ПП РФ от 29.12.2021 № 2571 Работы по текущему ремонту зданий, сооружений:</w:t>
            </w:r>
          </w:p>
          <w:p w14:paraId="1C1C5CCD" w14:textId="77777777" w:rsidR="00AF5FBB" w:rsidRDefault="00AF5FBB" w:rsidP="00AF5FBB">
            <w:pPr>
              <w:pBdr>
                <w:top w:val="none" w:sz="4" w:space="0" w:color="000000"/>
                <w:left w:val="none" w:sz="4" w:space="0" w:color="000000"/>
                <w:bottom w:val="none" w:sz="4" w:space="0" w:color="000000"/>
                <w:right w:val="none" w:sz="4" w:space="0" w:color="000000"/>
              </w:pBdr>
              <w:jc w:val="both"/>
              <w:rPr>
                <w:highlight w:val="white"/>
              </w:rPr>
            </w:pPr>
            <w:r>
              <w:rPr>
                <w:highlight w:val="white"/>
              </w:rPr>
              <w:t>Требуется наличие у участника закупки одного из следующих видов опыта выполнения работ:</w:t>
            </w:r>
          </w:p>
          <w:p w14:paraId="0720DB18" w14:textId="77777777" w:rsidR="00AF5FBB" w:rsidRDefault="00AF5FBB" w:rsidP="00AF5FBB">
            <w:pPr>
              <w:pBdr>
                <w:top w:val="none" w:sz="4" w:space="0" w:color="000000"/>
                <w:left w:val="none" w:sz="4" w:space="0" w:color="000000"/>
                <w:bottom w:val="none" w:sz="4" w:space="0" w:color="000000"/>
                <w:right w:val="none" w:sz="4" w:space="0" w:color="000000"/>
              </w:pBdr>
              <w:jc w:val="both"/>
              <w:rPr>
                <w:highlight w:val="white"/>
              </w:rPr>
            </w:pPr>
          </w:p>
          <w:p w14:paraId="1281E384" w14:textId="77777777" w:rsidR="00AF5FBB" w:rsidRDefault="00AF5FBB" w:rsidP="00AF5FBB">
            <w:pPr>
              <w:pBdr>
                <w:top w:val="none" w:sz="4" w:space="0" w:color="000000"/>
                <w:left w:val="none" w:sz="4" w:space="0" w:color="000000"/>
                <w:bottom w:val="none" w:sz="4" w:space="0" w:color="000000"/>
                <w:right w:val="none" w:sz="4" w:space="0" w:color="000000"/>
              </w:pBdr>
              <w:jc w:val="both"/>
              <w:rPr>
                <w:highlight w:val="white"/>
              </w:rPr>
            </w:pPr>
            <w:r>
              <w:rPr>
                <w:highlight w:val="white"/>
              </w:rPr>
              <w:t>1) опыт исполнения договора, предусматривающего выполнение работ по текущему ремонту зданий, сооружений;</w:t>
            </w:r>
          </w:p>
          <w:p w14:paraId="1C01F07C" w14:textId="77777777" w:rsidR="00AF5FBB" w:rsidRDefault="00AF5FBB" w:rsidP="00AF5FBB">
            <w:pPr>
              <w:pBdr>
                <w:top w:val="none" w:sz="4" w:space="0" w:color="000000"/>
                <w:left w:val="none" w:sz="4" w:space="0" w:color="000000"/>
                <w:bottom w:val="none" w:sz="4" w:space="0" w:color="000000"/>
                <w:right w:val="none" w:sz="4" w:space="0" w:color="000000"/>
              </w:pBdr>
              <w:jc w:val="both"/>
              <w:rPr>
                <w:highlight w:val="white"/>
              </w:rPr>
            </w:pPr>
          </w:p>
          <w:p w14:paraId="11737B00" w14:textId="77777777" w:rsidR="00AF5FBB" w:rsidRDefault="00AF5FBB" w:rsidP="00AF5FBB">
            <w:pPr>
              <w:pBdr>
                <w:top w:val="none" w:sz="4" w:space="0" w:color="000000"/>
                <w:left w:val="none" w:sz="4" w:space="0" w:color="000000"/>
                <w:bottom w:val="none" w:sz="4" w:space="0" w:color="000000"/>
                <w:right w:val="none" w:sz="4" w:space="0" w:color="000000"/>
              </w:pBdr>
              <w:jc w:val="both"/>
              <w:rPr>
                <w:highlight w:val="white"/>
              </w:rPr>
            </w:pPr>
            <w:r>
              <w:rPr>
                <w:highlight w:val="white"/>
              </w:rPr>
              <w:t>2) опыт исполнения договора, предусматривающего выполнение работ по строительству, реконструкции, капитальному ремонту объекта капитального строительства.</w:t>
            </w:r>
            <w:r>
              <w:rPr>
                <w:highlight w:val="white"/>
              </w:rPr>
              <w:br/>
            </w:r>
          </w:p>
          <w:p w14:paraId="16425A16" w14:textId="77777777" w:rsidR="00AF5FBB" w:rsidRDefault="00AF5FBB" w:rsidP="00AF5FBB">
            <w:pPr>
              <w:pBdr>
                <w:top w:val="none" w:sz="4" w:space="0" w:color="000000"/>
                <w:left w:val="none" w:sz="4" w:space="0" w:color="000000"/>
                <w:bottom w:val="none" w:sz="4" w:space="0" w:color="000000"/>
                <w:right w:val="none" w:sz="4" w:space="0" w:color="000000"/>
              </w:pBdr>
              <w:jc w:val="both"/>
              <w:rPr>
                <w:highlight w:val="white"/>
              </w:rPr>
            </w:pPr>
            <w:r>
              <w:rPr>
                <w:highlight w:val="white"/>
              </w:rPr>
              <w:t>Цена выполненных работ по договору, предусмотренному пунктом 1 или 2 настоящей графы настоящей позиции, должна составлять не менее 20 процентов начальной (максимальной) цены контракта, заключаемого по результатам определения поставщика (подрядчика, исполнителя)</w:t>
            </w:r>
          </w:p>
          <w:p w14:paraId="0A86C27B" w14:textId="77777777" w:rsidR="00AF5FBB" w:rsidRDefault="00AF5FBB" w:rsidP="00AF5FBB">
            <w:pPr>
              <w:pBdr>
                <w:top w:val="none" w:sz="4" w:space="0" w:color="000000"/>
                <w:left w:val="none" w:sz="4" w:space="0" w:color="000000"/>
                <w:bottom w:val="none" w:sz="4" w:space="0" w:color="000000"/>
                <w:right w:val="none" w:sz="4" w:space="0" w:color="000000"/>
              </w:pBdr>
              <w:jc w:val="both"/>
              <w:rPr>
                <w:highlight w:val="white"/>
              </w:rPr>
            </w:pPr>
          </w:p>
          <w:p w14:paraId="6EDF9CE8" w14:textId="77777777" w:rsidR="00AF5FBB" w:rsidRDefault="00AF5FBB" w:rsidP="00AF5FBB">
            <w:pPr>
              <w:pBdr>
                <w:top w:val="none" w:sz="4" w:space="0" w:color="000000"/>
                <w:left w:val="none" w:sz="4" w:space="0" w:color="000000"/>
                <w:bottom w:val="none" w:sz="4" w:space="0" w:color="000000"/>
                <w:right w:val="none" w:sz="4" w:space="0" w:color="000000"/>
              </w:pBdr>
              <w:jc w:val="both"/>
              <w:rPr>
                <w:highlight w:val="white"/>
              </w:rPr>
            </w:pPr>
            <w:r>
              <w:rPr>
                <w:highlight w:val="white"/>
              </w:rPr>
              <w:lastRenderedPageBreak/>
              <w:t>Подтверждается:</w:t>
            </w:r>
          </w:p>
          <w:p w14:paraId="13936147" w14:textId="77777777" w:rsidR="00AF5FBB" w:rsidRDefault="00AF5FBB" w:rsidP="00AF5FBB">
            <w:pPr>
              <w:pBdr>
                <w:top w:val="none" w:sz="4" w:space="0" w:color="000000"/>
                <w:left w:val="none" w:sz="4" w:space="0" w:color="000000"/>
                <w:bottom w:val="none" w:sz="4" w:space="0" w:color="000000"/>
                <w:right w:val="none" w:sz="4" w:space="0" w:color="000000"/>
              </w:pBdr>
              <w:jc w:val="both"/>
              <w:rPr>
                <w:highlight w:val="white"/>
              </w:rPr>
            </w:pPr>
          </w:p>
          <w:p w14:paraId="180790FA" w14:textId="77777777" w:rsidR="00AF5FBB" w:rsidRDefault="00AF5FBB" w:rsidP="00AF5FBB">
            <w:pPr>
              <w:pBdr>
                <w:top w:val="none" w:sz="4" w:space="0" w:color="000000"/>
                <w:left w:val="none" w:sz="4" w:space="0" w:color="000000"/>
                <w:bottom w:val="none" w:sz="4" w:space="0" w:color="000000"/>
                <w:right w:val="none" w:sz="4" w:space="0" w:color="000000"/>
              </w:pBdr>
              <w:jc w:val="both"/>
              <w:rPr>
                <w:highlight w:val="white"/>
              </w:rPr>
            </w:pPr>
            <w:r>
              <w:rPr>
                <w:highlight w:val="white"/>
              </w:rPr>
              <w:t>1)исполненный договор;</w:t>
            </w:r>
          </w:p>
          <w:p w14:paraId="7551726D" w14:textId="77777777" w:rsidR="00AF5FBB" w:rsidRDefault="00AF5FBB" w:rsidP="00AF5FBB">
            <w:pPr>
              <w:pBdr>
                <w:top w:val="none" w:sz="4" w:space="0" w:color="000000"/>
                <w:left w:val="none" w:sz="4" w:space="0" w:color="000000"/>
                <w:bottom w:val="none" w:sz="4" w:space="0" w:color="000000"/>
                <w:right w:val="none" w:sz="4" w:space="0" w:color="000000"/>
              </w:pBdr>
              <w:jc w:val="both"/>
              <w:rPr>
                <w:highlight w:val="white"/>
              </w:rPr>
            </w:pPr>
            <w:r>
              <w:rPr>
                <w:highlight w:val="white"/>
              </w:rPr>
              <w:t>2) акт выполненных работ, подтверждающий цену выполненных работ</w:t>
            </w:r>
          </w:p>
          <w:p w14:paraId="509FB4DC" w14:textId="77777777" w:rsidR="00AF5FBB" w:rsidRDefault="00AF5FBB" w:rsidP="00AF5FBB">
            <w:pPr>
              <w:jc w:val="both"/>
              <w:rPr>
                <w:highlight w:val="white"/>
              </w:rPr>
            </w:pPr>
          </w:p>
          <w:p w14:paraId="19EA401B" w14:textId="77777777" w:rsidR="00AF5FBB" w:rsidRDefault="00AF5FBB" w:rsidP="00AF5FBB">
            <w:pPr>
              <w:jc w:val="both"/>
              <w:rPr>
                <w:highlight w:val="white"/>
              </w:rPr>
            </w:pPr>
            <w:r>
              <w:rPr>
                <w:highlight w:val="white"/>
              </w:rPr>
              <w:t>К объекту капитального строительства также относится объект капитального строительства, входящий в состав линейного объекта.</w:t>
            </w:r>
          </w:p>
          <w:p w14:paraId="4AA9F9AA" w14:textId="77777777" w:rsidR="00AF5FBB" w:rsidRDefault="00AF5FBB" w:rsidP="00AF5FBB">
            <w:pPr>
              <w:jc w:val="both"/>
              <w:rPr>
                <w:highlight w:val="white"/>
              </w:rPr>
            </w:pPr>
            <w:r>
              <w:rPr>
                <w:highlight w:val="white"/>
              </w:rPr>
              <w:t>Опытом исполнения договора считается опыт исполнения участником закупки договора, предметом которого является выполнение одной или нескольких работ, указанных в п. 3.1 раздела «Требования к участникам» извещения об осуществлении закупки.</w:t>
            </w:r>
          </w:p>
          <w:p w14:paraId="75DBCEE3" w14:textId="77777777" w:rsidR="00AF5FBB" w:rsidRDefault="00AF5FBB" w:rsidP="00AF5FBB">
            <w:pPr>
              <w:jc w:val="both"/>
              <w:rPr>
                <w:highlight w:val="white"/>
              </w:rPr>
            </w:pPr>
          </w:p>
          <w:p w14:paraId="0C9CDC65" w14:textId="77777777" w:rsidR="00AF5FBB" w:rsidRDefault="00AF5FBB" w:rsidP="00AF5FBB">
            <w:pPr>
              <w:jc w:val="both"/>
              <w:rPr>
                <w:highlight w:val="white"/>
              </w:rPr>
            </w:pPr>
            <w:r>
              <w:rPr>
                <w:highlight w:val="white"/>
              </w:rPr>
              <w:t>Участником закупки, соответствующим требованию о наличии опыта выполнения работ, является участник закупки, обладающий хотя бы одним из видов опыта, предусмотренного п. 3.1 раздела «Требования к участникам» извещения об осуществлении закупки.</w:t>
            </w:r>
          </w:p>
          <w:p w14:paraId="78BFC0F7" w14:textId="77777777" w:rsidR="00AF5FBB" w:rsidRDefault="00AF5FBB" w:rsidP="00AF5FBB">
            <w:pPr>
              <w:jc w:val="both"/>
              <w:rPr>
                <w:highlight w:val="white"/>
              </w:rPr>
            </w:pPr>
          </w:p>
          <w:p w14:paraId="6F5ABF5C" w14:textId="77777777" w:rsidR="00AF5FBB" w:rsidRDefault="00AF5FBB" w:rsidP="00AF5FBB">
            <w:pPr>
              <w:jc w:val="both"/>
              <w:rPr>
                <w:highlight w:val="white"/>
              </w:rPr>
            </w:pPr>
            <w:r>
              <w:rPr>
                <w:highlight w:val="white"/>
              </w:rPr>
              <w:t>Опытом исполнения договора считается такой опыт участника закупки за 5 лет до дня окончания срока подачи заявок на участие в закупке с учетом правопреемства (в случае наличия подтверждающего документа).</w:t>
            </w:r>
          </w:p>
          <w:p w14:paraId="076C218A" w14:textId="77777777" w:rsidR="00AF5FBB" w:rsidRDefault="00AF5FBB" w:rsidP="00AF5FBB">
            <w:pPr>
              <w:jc w:val="both"/>
              <w:rPr>
                <w:highlight w:val="white"/>
              </w:rPr>
            </w:pPr>
          </w:p>
          <w:p w14:paraId="5A4F5B03" w14:textId="77777777" w:rsidR="00AF5FBB" w:rsidRDefault="00AF5FBB" w:rsidP="00AF5FBB">
            <w:pPr>
              <w:jc w:val="both"/>
              <w:rPr>
                <w:highlight w:val="white"/>
              </w:rPr>
            </w:pPr>
            <w:r>
              <w:rPr>
                <w:highlight w:val="white"/>
              </w:rPr>
              <w:t>Опытом исполнения договора также считается опыт исполнения контрактов, исполненных участником закупки по результатам проведения совместного конкурса или аукциона. При этом ценой выполненных работ считается сумма цен работ, выполненных по таким контрактам.</w:t>
            </w:r>
          </w:p>
          <w:p w14:paraId="31635E8D" w14:textId="77777777" w:rsidR="00AF5FBB" w:rsidRDefault="00AF5FBB" w:rsidP="00AF5FBB">
            <w:pPr>
              <w:jc w:val="both"/>
              <w:rPr>
                <w:highlight w:val="white"/>
              </w:rPr>
            </w:pPr>
          </w:p>
          <w:p w14:paraId="4C2F269B" w14:textId="77777777" w:rsidR="00AF5FBB" w:rsidRDefault="00AF5FBB" w:rsidP="00AF5FBB">
            <w:pPr>
              <w:jc w:val="both"/>
              <w:rPr>
                <w:highlight w:val="white"/>
              </w:rPr>
            </w:pPr>
            <w:r>
              <w:rPr>
                <w:highlight w:val="white"/>
              </w:rPr>
              <w:t>Ценой выполненных работ по договору считается общая цена (сумма цен) работ, указанная в акте (актах) выполненных работ. Если при исполнении такого договора составлено несколько актов приемки выполненных работ, участниками закупки направляются в соответствии с требованиями Федерального закона № 44-ФЗ все такие акты.</w:t>
            </w:r>
          </w:p>
          <w:p w14:paraId="47E8EAEA" w14:textId="77777777" w:rsidR="00AF5FBB" w:rsidRDefault="00AF5FBB" w:rsidP="00AF5FBB">
            <w:pPr>
              <w:jc w:val="both"/>
              <w:rPr>
                <w:highlight w:val="white"/>
              </w:rPr>
            </w:pPr>
          </w:p>
          <w:p w14:paraId="4D88EE58" w14:textId="77777777" w:rsidR="00AF5FBB" w:rsidRDefault="00AF5FBB" w:rsidP="00AF5FBB">
            <w:pPr>
              <w:jc w:val="both"/>
              <w:rPr>
                <w:highlight w:val="white"/>
              </w:rPr>
            </w:pPr>
            <w:r>
              <w:rPr>
                <w:highlight w:val="white"/>
              </w:rPr>
              <w:t>Акт выполненных работ, подтверждающий цену выполненных работ и являющийся последним актом, составленным при исполнении такого договора, акт приемки объекта капитального строительства и разрешение на ввод объекта капитального строительства в эксплуатацию должны быть подписаны не ранее чем за 5 лет до дня окончания срока подачи заявок на участие в закупке.</w:t>
            </w:r>
          </w:p>
          <w:p w14:paraId="192C8FEC" w14:textId="77777777" w:rsidR="00AF5FBB" w:rsidRDefault="00AF5FBB" w:rsidP="00AF5FBB">
            <w:pPr>
              <w:jc w:val="both"/>
              <w:rPr>
                <w:highlight w:val="white"/>
              </w:rPr>
            </w:pPr>
          </w:p>
          <w:p w14:paraId="5D99FE11" w14:textId="77777777" w:rsidR="00AF5FBB" w:rsidRDefault="00AF5FBB" w:rsidP="00AF5FBB">
            <w:pPr>
              <w:jc w:val="both"/>
              <w:rPr>
                <w:highlight w:val="white"/>
              </w:rPr>
            </w:pPr>
            <w:r>
              <w:rPr>
                <w:highlight w:val="white"/>
              </w:rPr>
              <w:t>Информация и документы, подтверждающие соответствие участника закупки дополнительным требованиям, направляются участниками закупки в соответствии с требованиями Федерального закона от 05.04.2013 № 44-ФЗ в полном объеме и со всеми приложениями, за исключением следующих случаев:</w:t>
            </w:r>
          </w:p>
          <w:p w14:paraId="77B4A7E4" w14:textId="77777777" w:rsidR="00AF5FBB" w:rsidRDefault="00AF5FBB" w:rsidP="00AF5FBB">
            <w:pPr>
              <w:jc w:val="both"/>
              <w:rPr>
                <w:highlight w:val="white"/>
              </w:rPr>
            </w:pPr>
            <w:r>
              <w:rPr>
                <w:highlight w:val="white"/>
              </w:rPr>
              <w:t>- допускается направление в соответствии с Федеральным законом от 05.04.2013 № 44-ФЗ акта приемки объекта капитального строительства, в том числе акта приемки законченного строительством объекта по типовым межотраслевым формам № КС-11, № КС-14 и акта приемки объекта капитального строительства по формам, предусмотренным сводом правил, содержащим порядок приемки в эксплуатацию законченных строительством и реконструированных объектов капитального строительства производственного и непроизводственного назначения, без приложений;</w:t>
            </w:r>
          </w:p>
          <w:p w14:paraId="6899CE3C" w14:textId="77777777" w:rsidR="00AF5FBB" w:rsidRDefault="00AF5FBB" w:rsidP="00AF5FBB">
            <w:pPr>
              <w:jc w:val="both"/>
              <w:rPr>
                <w:highlight w:val="white"/>
              </w:rPr>
            </w:pPr>
            <w:r>
              <w:rPr>
                <w:highlight w:val="white"/>
              </w:rPr>
              <w:t>- допускается направление в соответствии с Федеральным законом от 05.04.2013 № 44-ФЗ договоров, актов приемки объекта капитального строительства без приложения к ним проектной документации (если проектная документация является приложением к таким договорам, актам).</w:t>
            </w:r>
          </w:p>
          <w:p w14:paraId="6F89D01A" w14:textId="77777777" w:rsidR="00AF5FBB" w:rsidRDefault="00AF5FBB" w:rsidP="00AF5FBB">
            <w:pPr>
              <w:jc w:val="both"/>
              <w:rPr>
                <w:highlight w:val="white"/>
              </w:rPr>
            </w:pPr>
          </w:p>
          <w:p w14:paraId="15015C66" w14:textId="77777777" w:rsidR="00AF5FBB" w:rsidRDefault="00AF5FBB" w:rsidP="00AF5FBB">
            <w:pPr>
              <w:jc w:val="both"/>
              <w:rPr>
                <w:highlight w:val="white"/>
              </w:rPr>
            </w:pPr>
            <w:r>
              <w:rPr>
                <w:highlight w:val="white"/>
              </w:rPr>
              <w:t>Информация и документы, подтверждающие соответствие участника закупки дополнительным требованиям, направляются в форме электронных документов или в форме электронных образов бумажных документов.</w:t>
            </w:r>
          </w:p>
          <w:p w14:paraId="70427EB5" w14:textId="77777777" w:rsidR="00AF5FBB" w:rsidRDefault="00AF5FBB" w:rsidP="00AF5FBB">
            <w:pPr>
              <w:jc w:val="both"/>
              <w:rPr>
                <w:highlight w:val="white"/>
              </w:rPr>
            </w:pPr>
          </w:p>
          <w:p w14:paraId="4203D4CC" w14:textId="77777777" w:rsidR="00AF5FBB" w:rsidRDefault="00AF5FBB" w:rsidP="00AF5FBB">
            <w:pPr>
              <w:jc w:val="both"/>
              <w:rPr>
                <w:highlight w:val="white"/>
              </w:rPr>
            </w:pPr>
            <w:r>
              <w:rPr>
                <w:highlight w:val="white"/>
              </w:rPr>
              <w:t>Если документы, подтверждающие соответствие участника закупки дополнительным требованиям,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(далее - единая информационная система) с размещением на официальном сайте единой информационной системы в информационно-телекоммуникационной сети "Интернет" таких документов, вместо направления таких документов участник закупки вправе направить в соответствии с Федеральным законом от 05.04.2013 № 44-ФЗ номер реестровой записи из соответствующего реестра.</w:t>
            </w:r>
          </w:p>
          <w:p w14:paraId="28077771" w14:textId="77777777" w:rsidR="00AF5FBB" w:rsidRDefault="00AF5FBB" w:rsidP="00AF5FBB">
            <w:pPr>
              <w:jc w:val="both"/>
              <w:rPr>
                <w:highlight w:val="white"/>
              </w:rPr>
            </w:pPr>
          </w:p>
          <w:p w14:paraId="417E0204" w14:textId="77777777" w:rsidR="00AF5FBB" w:rsidRDefault="00AF5FBB" w:rsidP="00AF5FBB">
            <w:pPr>
              <w:jc w:val="both"/>
              <w:rPr>
                <w:highlight w:val="white"/>
              </w:rPr>
            </w:pPr>
            <w:r>
              <w:rPr>
                <w:highlight w:val="white"/>
              </w:rPr>
              <w:t>В случае наличия противоречий между информацией, содержащейся в единой информационной системе, и информацией, содержащейся в документах, направляемых участниками закупки, приоритет имеет информация, содержащаяся в единой информационной системе.</w:t>
            </w:r>
          </w:p>
          <w:p w14:paraId="1A2036BC" w14:textId="77777777" w:rsidR="00AF5FBB" w:rsidRDefault="00AF5FBB" w:rsidP="00AF5FBB">
            <w:pPr>
              <w:jc w:val="both"/>
              <w:rPr>
                <w:highlight w:val="white"/>
              </w:rPr>
            </w:pPr>
          </w:p>
          <w:p w14:paraId="6FDA835F" w14:textId="60E0979F" w:rsidR="00873236" w:rsidRDefault="00AF5FBB" w:rsidP="00AF5FBB">
            <w:pPr>
              <w:jc w:val="both"/>
            </w:pPr>
            <w:r>
              <w:rPr>
                <w:highlight w:val="white"/>
              </w:rPr>
              <w:t>В случае, предусмотренном частью 24 статьи 22 Федерального закона от 05.04.2013 № 44-ФЗ, положения, предусмотренные п. 3.1 раздела «Требования к участникам» извещения об осуществлении закупки, касающиеся начальной (максимальной) цены контракта, применяются к максимальному значению цены контракта.</w:t>
            </w:r>
          </w:p>
        </w:tc>
      </w:tr>
      <w:tr w:rsidR="003A5A47" w14:paraId="4C7460AD" w14:textId="77777777">
        <w:tc>
          <w:tcPr>
            <w:tcW w:w="289" w:type="dxa"/>
            <w:vMerge/>
            <w:tcBorders>
              <w:left w:val="single" w:sz="4" w:space="0" w:color="000000"/>
              <w:bottom w:val="single" w:sz="4" w:space="0" w:color="000000"/>
              <w:right w:val="single" w:sz="4" w:space="0" w:color="000000"/>
            </w:tcBorders>
          </w:tcPr>
          <w:p w14:paraId="5ED00129" w14:textId="77777777" w:rsidR="003A5A47" w:rsidRDefault="003A5A47">
            <w:pPr>
              <w:jc w:val="both"/>
            </w:pPr>
          </w:p>
        </w:tc>
        <w:tc>
          <w:tcPr>
            <w:tcW w:w="9344" w:type="dxa"/>
            <w:tcBorders>
              <w:top w:val="single" w:sz="4" w:space="0" w:color="000000"/>
              <w:left w:val="single" w:sz="4" w:space="0" w:color="000000"/>
              <w:bottom w:val="single" w:sz="4" w:space="0" w:color="000000"/>
              <w:right w:val="single" w:sz="4" w:space="0" w:color="000000"/>
            </w:tcBorders>
          </w:tcPr>
          <w:p w14:paraId="6CC96A0B" w14:textId="77777777" w:rsidR="003A5A47" w:rsidRDefault="003B75EF">
            <w:pPr>
              <w:jc w:val="both"/>
              <w:rPr>
                <w:lang w:val="en-US"/>
              </w:rPr>
            </w:pPr>
            <w:r>
              <w:t xml:space="preserve">документы, подтверждающие соответствие участника закупки дополнительным требованиям, установленным в соответствии с частью </w:t>
            </w:r>
            <w:r>
              <w:rPr>
                <w:lang w:val="en-US"/>
              </w:rPr>
              <w:t xml:space="preserve">2.1 </w:t>
            </w:r>
            <w:r>
              <w:t>статьи</w:t>
            </w:r>
            <w:r>
              <w:rPr>
                <w:lang w:val="en-US"/>
              </w:rPr>
              <w:t xml:space="preserve"> 31 </w:t>
            </w:r>
            <w:r>
              <w:t>Федерального</w:t>
            </w:r>
            <w:r>
              <w:rPr>
                <w:lang w:val="en-US"/>
              </w:rPr>
              <w:t xml:space="preserve"> </w:t>
            </w:r>
            <w:r>
              <w:t>закона</w:t>
            </w:r>
            <w:r>
              <w:rPr>
                <w:lang w:val="en-US"/>
              </w:rPr>
              <w:t xml:space="preserve"> </w:t>
            </w:r>
            <w:r>
              <w:t>от</w:t>
            </w:r>
            <w:r>
              <w:rPr>
                <w:lang w:val="en-US"/>
              </w:rPr>
              <w:t xml:space="preserve"> 05.04.2013 № 44-</w:t>
            </w:r>
            <w:r>
              <w:t>ФЗ</w:t>
            </w:r>
            <w:r>
              <w:rPr>
                <w:vertAlign w:val="superscript"/>
                <w:lang w:val="en-US"/>
              </w:rPr>
              <w:t>2</w:t>
            </w:r>
            <w:r>
              <w:rPr>
                <w:lang w:val="en-US"/>
              </w:rPr>
              <w:t>:</w:t>
            </w:r>
          </w:p>
          <w:p w14:paraId="05F61445" w14:textId="77777777" w:rsidR="003A5A47" w:rsidRDefault="003B75EF">
            <w:pPr>
              <w:jc w:val="both"/>
            </w:pPr>
            <w:r>
              <w:t>Не требуются</w:t>
            </w:r>
          </w:p>
        </w:tc>
      </w:tr>
      <w:tr w:rsidR="003A5A47" w14:paraId="10842D63" w14:textId="77777777">
        <w:tc>
          <w:tcPr>
            <w:tcW w:w="289" w:type="dxa"/>
            <w:tcBorders>
              <w:top w:val="single" w:sz="4" w:space="0" w:color="000000"/>
              <w:left w:val="single" w:sz="4" w:space="0" w:color="000000"/>
              <w:bottom w:val="single" w:sz="4" w:space="0" w:color="000000"/>
              <w:right w:val="single" w:sz="4" w:space="0" w:color="000000"/>
            </w:tcBorders>
          </w:tcPr>
          <w:p w14:paraId="27AD9CDF" w14:textId="77777777" w:rsidR="003A5A47" w:rsidRDefault="003B75EF">
            <w:pPr>
              <w:jc w:val="both"/>
            </w:pPr>
            <w:r>
              <w:t>о</w:t>
            </w:r>
          </w:p>
        </w:tc>
        <w:tc>
          <w:tcPr>
            <w:tcW w:w="9344" w:type="dxa"/>
            <w:tcBorders>
              <w:top w:val="single" w:sz="4" w:space="0" w:color="000000"/>
              <w:left w:val="single" w:sz="4" w:space="0" w:color="000000"/>
              <w:bottom w:val="single" w:sz="4" w:space="0" w:color="000000"/>
              <w:right w:val="single" w:sz="4" w:space="0" w:color="000000"/>
            </w:tcBorders>
          </w:tcPr>
          <w:p w14:paraId="4A67F08D" w14:textId="77777777" w:rsidR="003A5A47" w:rsidRDefault="003B75EF">
            <w:pPr>
              <w:jc w:val="both"/>
            </w:pPr>
            <w:r>
              <w:t>декларация о соответствии участника закупки требованиям, установленным пунктами 3 - 5, 7 - 11 части 1 статьи 31 Федерального закона от 05.04.2013 № 44-ФЗ</w:t>
            </w:r>
          </w:p>
        </w:tc>
      </w:tr>
      <w:tr w:rsidR="003A5A47" w14:paraId="0ED44934" w14:textId="77777777">
        <w:tc>
          <w:tcPr>
            <w:tcW w:w="289" w:type="dxa"/>
            <w:tcBorders>
              <w:top w:val="single" w:sz="4" w:space="0" w:color="000000"/>
              <w:left w:val="single" w:sz="4" w:space="0" w:color="000000"/>
              <w:bottom w:val="single" w:sz="4" w:space="0" w:color="000000"/>
              <w:right w:val="single" w:sz="4" w:space="0" w:color="000000"/>
            </w:tcBorders>
          </w:tcPr>
          <w:p w14:paraId="39CDF27A" w14:textId="77777777" w:rsidR="003A5A47" w:rsidRDefault="003B75EF">
            <w:pPr>
              <w:jc w:val="both"/>
            </w:pPr>
            <w:r>
              <w:t>п</w:t>
            </w:r>
          </w:p>
        </w:tc>
        <w:tc>
          <w:tcPr>
            <w:tcW w:w="9344" w:type="dxa"/>
            <w:tcBorders>
              <w:top w:val="single" w:sz="4" w:space="0" w:color="000000"/>
              <w:left w:val="single" w:sz="4" w:space="0" w:color="000000"/>
              <w:bottom w:val="single" w:sz="4" w:space="0" w:color="000000"/>
              <w:right w:val="single" w:sz="4" w:space="0" w:color="000000"/>
            </w:tcBorders>
          </w:tcPr>
          <w:p w14:paraId="2CDBFF0C" w14:textId="77777777" w:rsidR="003A5A47" w:rsidRDefault="003B75EF">
            <w:pPr>
              <w:jc w:val="both"/>
            </w:pPr>
            <w: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rsidR="003A5A47" w14:paraId="2CF7A1CD" w14:textId="77777777">
        <w:tc>
          <w:tcPr>
            <w:tcW w:w="289" w:type="dxa"/>
            <w:tcBorders>
              <w:top w:val="single" w:sz="4" w:space="0" w:color="000000"/>
              <w:left w:val="single" w:sz="4" w:space="0" w:color="000000"/>
              <w:bottom w:val="single" w:sz="4" w:space="0" w:color="000000"/>
              <w:right w:val="single" w:sz="4" w:space="0" w:color="000000"/>
            </w:tcBorders>
          </w:tcPr>
          <w:p w14:paraId="0108FB34" w14:textId="77777777" w:rsidR="003A5A47" w:rsidRDefault="003B75EF">
            <w:pPr>
              <w:jc w:val="both"/>
            </w:pPr>
            <w:r>
              <w:t>р</w:t>
            </w:r>
          </w:p>
        </w:tc>
        <w:tc>
          <w:tcPr>
            <w:tcW w:w="9344" w:type="dxa"/>
            <w:tcBorders>
              <w:top w:val="single" w:sz="4" w:space="0" w:color="000000"/>
              <w:left w:val="single" w:sz="4" w:space="0" w:color="000000"/>
              <w:bottom w:val="single" w:sz="4" w:space="0" w:color="000000"/>
              <w:right w:val="single" w:sz="4" w:space="0" w:color="000000"/>
            </w:tcBorders>
          </w:tcPr>
          <w:p w14:paraId="5099ACEB" w14:textId="77777777" w:rsidR="003A5A47" w:rsidRDefault="003B75EF">
            <w:pPr>
              <w:jc w:val="both"/>
            </w:pPr>
            <w:r>
              <w:t>документы, подтверждающие квалификацию участника закупки</w:t>
            </w:r>
            <w:r>
              <w:rPr>
                <w:vertAlign w:val="superscript"/>
              </w:rPr>
              <w:t>3</w:t>
            </w:r>
            <w:r>
              <w:t>:</w:t>
            </w:r>
          </w:p>
          <w:p w14:paraId="328B8199" w14:textId="77777777" w:rsidR="003A5A47" w:rsidRDefault="003B75EF">
            <w:pPr>
              <w:jc w:val="both"/>
              <w:rPr>
                <w:i/>
              </w:rPr>
            </w:pPr>
            <w:r>
              <w:t>Не требуются</w:t>
            </w:r>
          </w:p>
        </w:tc>
      </w:tr>
      <w:tr w:rsidR="003A5A47" w14:paraId="510CDA9D" w14:textId="77777777">
        <w:tc>
          <w:tcPr>
            <w:tcW w:w="289" w:type="dxa"/>
            <w:tcBorders>
              <w:top w:val="single" w:sz="4" w:space="0" w:color="000000"/>
              <w:left w:val="single" w:sz="4" w:space="0" w:color="000000"/>
              <w:bottom w:val="single" w:sz="4" w:space="0" w:color="000000"/>
              <w:right w:val="single" w:sz="4" w:space="0" w:color="000000"/>
            </w:tcBorders>
          </w:tcPr>
          <w:p w14:paraId="3306F96F" w14:textId="77777777" w:rsidR="003A5A47" w:rsidRDefault="003B75EF">
            <w:pPr>
              <w:spacing w:before="100" w:beforeAutospacing="1"/>
              <w:jc w:val="both"/>
            </w:pPr>
            <w:r>
              <w:t>2</w:t>
            </w:r>
          </w:p>
        </w:tc>
        <w:tc>
          <w:tcPr>
            <w:tcW w:w="9344" w:type="dxa"/>
            <w:tcBorders>
              <w:top w:val="single" w:sz="4" w:space="0" w:color="000000"/>
              <w:left w:val="single" w:sz="4" w:space="0" w:color="000000"/>
              <w:bottom w:val="single" w:sz="4" w:space="0" w:color="000000"/>
              <w:right w:val="single" w:sz="4" w:space="0" w:color="000000"/>
            </w:tcBorders>
          </w:tcPr>
          <w:p w14:paraId="2D9BE780" w14:textId="77777777" w:rsidR="003A5A47" w:rsidRDefault="003B75EF">
            <w:pPr>
              <w:jc w:val="both"/>
            </w:pPr>
            <w:r>
              <w:t>предложение участника закупки в отношении объекта закупки:</w:t>
            </w:r>
          </w:p>
        </w:tc>
      </w:tr>
      <w:tr w:rsidR="003A5A47" w14:paraId="3692D8B7" w14:textId="77777777">
        <w:tc>
          <w:tcPr>
            <w:tcW w:w="289" w:type="dxa"/>
            <w:tcBorders>
              <w:top w:val="single" w:sz="4" w:space="0" w:color="000000"/>
              <w:left w:val="single" w:sz="4" w:space="0" w:color="000000"/>
              <w:bottom w:val="single" w:sz="4" w:space="0" w:color="000000"/>
              <w:right w:val="single" w:sz="4" w:space="0" w:color="000000"/>
            </w:tcBorders>
          </w:tcPr>
          <w:p w14:paraId="752B8CF4" w14:textId="77777777" w:rsidR="003A5A47" w:rsidRDefault="003B75EF">
            <w:pPr>
              <w:spacing w:before="100" w:beforeAutospacing="1"/>
              <w:jc w:val="both"/>
            </w:pPr>
            <w:r>
              <w:t>а</w:t>
            </w:r>
          </w:p>
        </w:tc>
        <w:tc>
          <w:tcPr>
            <w:tcW w:w="9344" w:type="dxa"/>
            <w:tcBorders>
              <w:top w:val="single" w:sz="4" w:space="0" w:color="000000"/>
              <w:left w:val="single" w:sz="4" w:space="0" w:color="000000"/>
              <w:bottom w:val="single" w:sz="4" w:space="0" w:color="000000"/>
              <w:right w:val="single" w:sz="4" w:space="0" w:color="000000"/>
            </w:tcBorders>
          </w:tcPr>
          <w:p w14:paraId="22CB5744" w14:textId="77777777" w:rsidR="003A5A47" w:rsidRDefault="003B75EF">
            <w:pPr>
              <w:jc w:val="both"/>
            </w:pPr>
            <w:r>
              <w:t>характеристики предлагаемого участником закупки товара, соответствующие показателям, установленным в описании объекта закупки, товарный знак (при наличии у товара товарного знака)</w:t>
            </w:r>
            <w:r>
              <w:rPr>
                <w:vertAlign w:val="superscript"/>
              </w:rPr>
              <w:t>4</w:t>
            </w:r>
            <w:r>
              <w:t>:</w:t>
            </w:r>
          </w:p>
          <w:p w14:paraId="6DDF9175" w14:textId="77777777" w:rsidR="003A5A47" w:rsidRDefault="003B75EF">
            <w:pPr>
              <w:jc w:val="both"/>
            </w:pPr>
            <w:r>
              <w:t>Не требуются</w:t>
            </w:r>
          </w:p>
          <w:p w14:paraId="34DC39D4" w14:textId="77777777" w:rsidR="003A5A47" w:rsidRDefault="003B75EF">
            <w:r>
              <w:t>Инструкция по заполнению участником закупки в заявке на участие в закупке характеристик предлагаемого участником закупки товара:</w:t>
            </w:r>
          </w:p>
          <w:p w14:paraId="7FA34B76" w14:textId="77777777" w:rsidR="003A5A47" w:rsidRDefault="003B75EF">
            <w:pPr>
              <w:jc w:val="both"/>
              <w:rPr>
                <w:lang w:val="en-US"/>
              </w:rPr>
            </w:pPr>
            <w:proofErr w:type="spellStart"/>
            <w:r>
              <w:rPr>
                <w:lang w:val="en-US"/>
              </w:rPr>
              <w:t>не</w:t>
            </w:r>
            <w:proofErr w:type="spellEnd"/>
            <w:r>
              <w:rPr>
                <w:lang w:val="en-US"/>
              </w:rPr>
              <w:t xml:space="preserve"> </w:t>
            </w:r>
            <w:proofErr w:type="spellStart"/>
            <w:r>
              <w:rPr>
                <w:lang w:val="en-US"/>
              </w:rPr>
              <w:t>требуется</w:t>
            </w:r>
            <w:proofErr w:type="spellEnd"/>
          </w:p>
        </w:tc>
      </w:tr>
      <w:tr w:rsidR="003A5A47" w14:paraId="6CDAC5A2" w14:textId="77777777">
        <w:tc>
          <w:tcPr>
            <w:tcW w:w="289" w:type="dxa"/>
            <w:tcBorders>
              <w:top w:val="single" w:sz="4" w:space="0" w:color="000000"/>
              <w:left w:val="single" w:sz="4" w:space="0" w:color="000000"/>
              <w:bottom w:val="single" w:sz="4" w:space="0" w:color="000000"/>
              <w:right w:val="single" w:sz="4" w:space="0" w:color="000000"/>
            </w:tcBorders>
          </w:tcPr>
          <w:p w14:paraId="3A90BF38" w14:textId="77777777" w:rsidR="003A5A47" w:rsidRDefault="003B75EF">
            <w:pPr>
              <w:spacing w:before="100" w:beforeAutospacing="1"/>
              <w:jc w:val="both"/>
            </w:pPr>
            <w:r>
              <w:t>б</w:t>
            </w:r>
          </w:p>
        </w:tc>
        <w:tc>
          <w:tcPr>
            <w:tcW w:w="9344" w:type="dxa"/>
            <w:tcBorders>
              <w:top w:val="single" w:sz="4" w:space="0" w:color="000000"/>
              <w:left w:val="single" w:sz="4" w:space="0" w:color="000000"/>
              <w:bottom w:val="single" w:sz="4" w:space="0" w:color="000000"/>
              <w:right w:val="single" w:sz="4" w:space="0" w:color="000000"/>
            </w:tcBorders>
          </w:tcPr>
          <w:p w14:paraId="5E049FE8" w14:textId="77777777" w:rsidR="003A5A47" w:rsidRDefault="003B75EF">
            <w:pPr>
              <w:jc w:val="both"/>
            </w:pPr>
            <w:r>
              <w:t>наименование страны происхождения товара в соответствии с общероссийским классификатором, используемым для идентификации стран мира:</w:t>
            </w:r>
          </w:p>
          <w:p w14:paraId="72777BF1" w14:textId="77777777" w:rsidR="003A5A47" w:rsidRDefault="003B75EF">
            <w:pPr>
              <w:jc w:val="both"/>
            </w:pPr>
            <w:r>
              <w:t>Не требуется</w:t>
            </w:r>
          </w:p>
        </w:tc>
      </w:tr>
      <w:tr w:rsidR="003A5A47" w14:paraId="108D9D41" w14:textId="77777777">
        <w:tc>
          <w:tcPr>
            <w:tcW w:w="289" w:type="dxa"/>
            <w:tcBorders>
              <w:top w:val="single" w:sz="4" w:space="0" w:color="000000"/>
              <w:left w:val="single" w:sz="4" w:space="0" w:color="000000"/>
              <w:bottom w:val="single" w:sz="4" w:space="0" w:color="000000"/>
              <w:right w:val="single" w:sz="4" w:space="0" w:color="000000"/>
            </w:tcBorders>
          </w:tcPr>
          <w:p w14:paraId="1FDCC613" w14:textId="77777777" w:rsidR="003A5A47" w:rsidRDefault="003B75EF">
            <w:pPr>
              <w:spacing w:before="100" w:beforeAutospacing="1"/>
              <w:jc w:val="both"/>
            </w:pPr>
            <w:r>
              <w:t>в</w:t>
            </w:r>
          </w:p>
        </w:tc>
        <w:tc>
          <w:tcPr>
            <w:tcW w:w="9344" w:type="dxa"/>
            <w:tcBorders>
              <w:top w:val="single" w:sz="4" w:space="0" w:color="000000"/>
              <w:left w:val="single" w:sz="4" w:space="0" w:color="000000"/>
              <w:bottom w:val="single" w:sz="4" w:space="0" w:color="000000"/>
              <w:right w:val="single" w:sz="4" w:space="0" w:color="000000"/>
            </w:tcBorders>
          </w:tcPr>
          <w:p w14:paraId="73A781DE" w14:textId="77777777" w:rsidR="003A5A47" w:rsidRDefault="003B75EF">
            <w:pPr>
              <w:jc w:val="both"/>
            </w:pPr>
            <w:r>
              <w:t>документы, подтверждающие соответствие товара, работы или услуги требованиям, установленным в соответствии с законодательством Российской Федерации:</w:t>
            </w:r>
          </w:p>
          <w:p w14:paraId="7C2E1FF9" w14:textId="77777777" w:rsidR="003A5A47" w:rsidRDefault="003B75EF">
            <w:pPr>
              <w:jc w:val="both"/>
              <w:rPr>
                <w:lang w:val="en-US"/>
              </w:rPr>
            </w:pPr>
            <w:proofErr w:type="spellStart"/>
            <w:r>
              <w:rPr>
                <w:lang w:val="en-US"/>
              </w:rPr>
              <w:lastRenderedPageBreak/>
              <w:t>не</w:t>
            </w:r>
            <w:proofErr w:type="spellEnd"/>
            <w:r>
              <w:rPr>
                <w:lang w:val="en-US"/>
              </w:rPr>
              <w:t xml:space="preserve"> </w:t>
            </w:r>
            <w:proofErr w:type="spellStart"/>
            <w:r>
              <w:rPr>
                <w:lang w:val="en-US"/>
              </w:rPr>
              <w:t>требуется</w:t>
            </w:r>
            <w:proofErr w:type="spellEnd"/>
          </w:p>
        </w:tc>
      </w:tr>
      <w:tr w:rsidR="003A5A47" w14:paraId="0FAADA2F" w14:textId="77777777">
        <w:tc>
          <w:tcPr>
            <w:tcW w:w="289" w:type="dxa"/>
            <w:vMerge w:val="restart"/>
            <w:tcBorders>
              <w:top w:val="single" w:sz="4" w:space="0" w:color="000000"/>
              <w:left w:val="single" w:sz="4" w:space="0" w:color="000000"/>
              <w:right w:val="single" w:sz="4" w:space="0" w:color="000000"/>
            </w:tcBorders>
          </w:tcPr>
          <w:p w14:paraId="23D67B97" w14:textId="77777777" w:rsidR="003A5A47" w:rsidRDefault="003B75EF">
            <w:pPr>
              <w:spacing w:before="100" w:beforeAutospacing="1"/>
              <w:jc w:val="both"/>
            </w:pPr>
            <w:r>
              <w:lastRenderedPageBreak/>
              <w:t>г</w:t>
            </w:r>
          </w:p>
        </w:tc>
        <w:tc>
          <w:tcPr>
            <w:tcW w:w="9344" w:type="dxa"/>
            <w:tcBorders>
              <w:top w:val="single" w:sz="4" w:space="0" w:color="000000"/>
              <w:left w:val="single" w:sz="4" w:space="0" w:color="000000"/>
              <w:bottom w:val="single" w:sz="4" w:space="0" w:color="000000"/>
              <w:right w:val="single" w:sz="4" w:space="0" w:color="000000"/>
            </w:tcBorders>
          </w:tcPr>
          <w:p w14:paraId="76501370" w14:textId="77777777" w:rsidR="003A5A47" w:rsidRDefault="003B75EF">
            <w:pPr>
              <w:jc w:val="both"/>
            </w:pPr>
            <w:r>
              <w:t>предложение по критерию «расходы на эксплуатацию и ремонт товаров, использование результатов работ»</w:t>
            </w:r>
            <w:r>
              <w:rPr>
                <w:vertAlign w:val="superscript"/>
              </w:rPr>
              <w:t>3</w:t>
            </w:r>
            <w:r>
              <w:t>:</w:t>
            </w:r>
          </w:p>
          <w:p w14:paraId="7906A9BE" w14:textId="77777777" w:rsidR="003A5A47" w:rsidRDefault="003B75EF">
            <w:pPr>
              <w:jc w:val="both"/>
              <w:rPr>
                <w:i/>
              </w:rPr>
            </w:pPr>
            <w:r>
              <w:t>Не требуется</w:t>
            </w:r>
          </w:p>
        </w:tc>
      </w:tr>
      <w:tr w:rsidR="003A5A47" w14:paraId="1BDBF467" w14:textId="77777777">
        <w:tc>
          <w:tcPr>
            <w:tcW w:w="289" w:type="dxa"/>
            <w:vMerge/>
            <w:tcBorders>
              <w:left w:val="single" w:sz="4" w:space="0" w:color="000000"/>
              <w:bottom w:val="single" w:sz="4" w:space="0" w:color="000000"/>
              <w:right w:val="single" w:sz="4" w:space="0" w:color="000000"/>
            </w:tcBorders>
          </w:tcPr>
          <w:p w14:paraId="2880EFCD" w14:textId="77777777" w:rsidR="003A5A47" w:rsidRDefault="003A5A47">
            <w:pPr>
              <w:spacing w:before="100" w:beforeAutospacing="1"/>
              <w:jc w:val="both"/>
            </w:pPr>
          </w:p>
        </w:tc>
        <w:tc>
          <w:tcPr>
            <w:tcW w:w="9344" w:type="dxa"/>
            <w:tcBorders>
              <w:top w:val="single" w:sz="4" w:space="0" w:color="000000"/>
              <w:left w:val="single" w:sz="4" w:space="0" w:color="000000"/>
              <w:bottom w:val="single" w:sz="4" w:space="0" w:color="000000"/>
              <w:right w:val="single" w:sz="4" w:space="0" w:color="000000"/>
            </w:tcBorders>
          </w:tcPr>
          <w:p w14:paraId="757C642F" w14:textId="77777777" w:rsidR="003A5A47" w:rsidRDefault="003B75EF">
            <w:pPr>
              <w:jc w:val="both"/>
            </w:pPr>
            <w:r>
              <w:t>предложение по критерию «качественные, функциональные и экологические характеристики объекта закупки»</w:t>
            </w:r>
            <w:r>
              <w:rPr>
                <w:vertAlign w:val="superscript"/>
              </w:rPr>
              <w:t>3</w:t>
            </w:r>
            <w:r>
              <w:t>:</w:t>
            </w:r>
          </w:p>
          <w:p w14:paraId="401C61AD" w14:textId="77777777" w:rsidR="003A5A47" w:rsidRDefault="003B75EF">
            <w:pPr>
              <w:jc w:val="both"/>
              <w:rPr>
                <w:i/>
                <w:highlight w:val="yellow"/>
              </w:rPr>
            </w:pPr>
            <w:r>
              <w:t>Не требуется</w:t>
            </w:r>
          </w:p>
        </w:tc>
      </w:tr>
      <w:tr w:rsidR="003A5A47" w14:paraId="6A43821C" w14:textId="77777777">
        <w:tc>
          <w:tcPr>
            <w:tcW w:w="289" w:type="dxa"/>
            <w:tcBorders>
              <w:top w:val="single" w:sz="4" w:space="0" w:color="000000"/>
              <w:left w:val="single" w:sz="4" w:space="0" w:color="000000"/>
              <w:bottom w:val="single" w:sz="4" w:space="0" w:color="000000"/>
              <w:right w:val="single" w:sz="4" w:space="0" w:color="000000"/>
            </w:tcBorders>
          </w:tcPr>
          <w:p w14:paraId="603BE2FD" w14:textId="77777777" w:rsidR="003A5A47" w:rsidRDefault="003B75EF">
            <w:pPr>
              <w:spacing w:before="100" w:beforeAutospacing="1"/>
              <w:jc w:val="both"/>
            </w:pPr>
            <w:r>
              <w:t>д</w:t>
            </w:r>
          </w:p>
        </w:tc>
        <w:tc>
          <w:tcPr>
            <w:tcW w:w="9344" w:type="dxa"/>
            <w:tcBorders>
              <w:top w:val="single" w:sz="4" w:space="0" w:color="000000"/>
              <w:left w:val="single" w:sz="4" w:space="0" w:color="000000"/>
              <w:bottom w:val="single" w:sz="4" w:space="0" w:color="000000"/>
              <w:right w:val="single" w:sz="4" w:space="0" w:color="000000"/>
            </w:tcBorders>
          </w:tcPr>
          <w:p w14:paraId="7480005D" w14:textId="77777777" w:rsidR="003A5A47" w:rsidRDefault="003B75EF">
            <w:pPr>
              <w:jc w:val="both"/>
            </w:pPr>
            <w:r>
              <w:t>иные информация и документы, в том числе эскиз, рисунок, чертеж, фотография, иное изображение предлагаемого участником закупки товара</w:t>
            </w:r>
            <w:r>
              <w:rPr>
                <w:vertAlign w:val="superscript"/>
              </w:rPr>
              <w:t>3</w:t>
            </w:r>
            <w:r>
              <w:t>:</w:t>
            </w:r>
          </w:p>
          <w:p w14:paraId="6D9AE4AC" w14:textId="77777777" w:rsidR="003A5A47" w:rsidRDefault="003B75EF">
            <w:pPr>
              <w:jc w:val="both"/>
            </w:pPr>
            <w:r>
              <w:t>Не требуется</w:t>
            </w:r>
          </w:p>
        </w:tc>
      </w:tr>
      <w:tr w:rsidR="003A5A47" w14:paraId="47FAC78F" w14:textId="77777777">
        <w:tc>
          <w:tcPr>
            <w:tcW w:w="289" w:type="dxa"/>
            <w:tcBorders>
              <w:top w:val="single" w:sz="4" w:space="0" w:color="000000"/>
              <w:left w:val="single" w:sz="4" w:space="0" w:color="000000"/>
              <w:bottom w:val="single" w:sz="4" w:space="0" w:color="000000"/>
              <w:right w:val="single" w:sz="4" w:space="0" w:color="000000"/>
            </w:tcBorders>
          </w:tcPr>
          <w:p w14:paraId="3AE34E1B" w14:textId="77777777" w:rsidR="003A5A47" w:rsidRDefault="003B75EF">
            <w:pPr>
              <w:spacing w:before="100" w:beforeAutospacing="1"/>
              <w:jc w:val="both"/>
            </w:pPr>
            <w:r>
              <w:t>3</w:t>
            </w:r>
          </w:p>
        </w:tc>
        <w:tc>
          <w:tcPr>
            <w:tcW w:w="9344" w:type="dxa"/>
            <w:tcBorders>
              <w:top w:val="single" w:sz="4" w:space="0" w:color="000000"/>
              <w:left w:val="single" w:sz="4" w:space="0" w:color="000000"/>
              <w:bottom w:val="single" w:sz="4" w:space="0" w:color="000000"/>
              <w:right w:val="single" w:sz="4" w:space="0" w:color="000000"/>
            </w:tcBorders>
          </w:tcPr>
          <w:p w14:paraId="3D3824CC" w14:textId="77777777" w:rsidR="003A5A47" w:rsidRDefault="003B75EF">
            <w:pPr>
              <w:jc w:val="both"/>
            </w:pPr>
            <w:r>
              <w:t>предложение участника закупки о цене контракта:</w:t>
            </w:r>
          </w:p>
          <w:p w14:paraId="2DE8686C" w14:textId="77777777" w:rsidR="003A5A47" w:rsidRDefault="003B75EF">
            <w:pPr>
              <w:jc w:val="both"/>
            </w:pPr>
            <w:r>
              <w:t>Не требуется</w:t>
            </w:r>
          </w:p>
        </w:tc>
      </w:tr>
      <w:tr w:rsidR="003A5A47" w14:paraId="78528C16" w14:textId="77777777">
        <w:tc>
          <w:tcPr>
            <w:tcW w:w="289" w:type="dxa"/>
            <w:tcBorders>
              <w:top w:val="single" w:sz="4" w:space="0" w:color="000000"/>
              <w:left w:val="single" w:sz="4" w:space="0" w:color="000000"/>
              <w:bottom w:val="single" w:sz="4" w:space="0" w:color="000000"/>
              <w:right w:val="single" w:sz="4" w:space="0" w:color="000000"/>
            </w:tcBorders>
          </w:tcPr>
          <w:p w14:paraId="7AC687FF" w14:textId="77777777" w:rsidR="003A5A47" w:rsidRDefault="003B75EF">
            <w:pPr>
              <w:spacing w:before="100" w:beforeAutospacing="1"/>
              <w:jc w:val="both"/>
            </w:pPr>
            <w:r>
              <w:t>4</w:t>
            </w:r>
          </w:p>
        </w:tc>
        <w:tc>
          <w:tcPr>
            <w:tcW w:w="9344" w:type="dxa"/>
            <w:tcBorders>
              <w:top w:val="single" w:sz="4" w:space="0" w:color="000000"/>
              <w:left w:val="single" w:sz="4" w:space="0" w:color="000000"/>
              <w:bottom w:val="single" w:sz="4" w:space="0" w:color="000000"/>
              <w:right w:val="single" w:sz="4" w:space="0" w:color="000000"/>
            </w:tcBorders>
          </w:tcPr>
          <w:p w14:paraId="2D5C33AE" w14:textId="77777777" w:rsidR="003A5A47" w:rsidRDefault="003B75EF">
            <w:pPr>
              <w:jc w:val="both"/>
            </w:pPr>
            <w:r>
              <w:t>предложение участника закупки о сумме цен единиц товара, работы, услуги:</w:t>
            </w:r>
          </w:p>
          <w:p w14:paraId="45375F5F" w14:textId="77777777" w:rsidR="003A5A47" w:rsidRDefault="003B75EF">
            <w:pPr>
              <w:jc w:val="both"/>
              <w:rPr>
                <w:i/>
                <w:highlight w:val="yellow"/>
              </w:rPr>
            </w:pPr>
            <w:r>
              <w:t>Не требуется</w:t>
            </w:r>
          </w:p>
        </w:tc>
      </w:tr>
      <w:tr w:rsidR="003A5A47" w14:paraId="38C838C1" w14:textId="77777777">
        <w:tc>
          <w:tcPr>
            <w:tcW w:w="289" w:type="dxa"/>
            <w:tcBorders>
              <w:top w:val="single" w:sz="4" w:space="0" w:color="000000"/>
              <w:left w:val="single" w:sz="4" w:space="0" w:color="000000"/>
              <w:bottom w:val="single" w:sz="4" w:space="0" w:color="000000"/>
              <w:right w:val="single" w:sz="4" w:space="0" w:color="000000"/>
            </w:tcBorders>
          </w:tcPr>
          <w:p w14:paraId="11D51A43" w14:textId="77777777" w:rsidR="003A5A47" w:rsidRDefault="003B75EF">
            <w:pPr>
              <w:spacing w:before="100" w:beforeAutospacing="1"/>
              <w:jc w:val="both"/>
            </w:pPr>
            <w:r>
              <w:t>5</w:t>
            </w:r>
          </w:p>
        </w:tc>
        <w:tc>
          <w:tcPr>
            <w:tcW w:w="9344" w:type="dxa"/>
            <w:tcBorders>
              <w:top w:val="single" w:sz="4" w:space="0" w:color="000000"/>
              <w:left w:val="single" w:sz="4" w:space="0" w:color="000000"/>
              <w:bottom w:val="single" w:sz="4" w:space="0" w:color="000000"/>
              <w:right w:val="single" w:sz="4" w:space="0" w:color="000000"/>
            </w:tcBorders>
          </w:tcPr>
          <w:p w14:paraId="375D2FF7" w14:textId="77777777" w:rsidR="003A5A47" w:rsidRDefault="003B75EF">
            <w:pPr>
              <w:jc w:val="both"/>
            </w:pPr>
            <w:r>
              <w:t>информация и документы, предусмотренные нормативными правовыми актами, принятыми в соответствии с частями 3 и 4 статьи 14 Федерального закона от 05.04.2013 № 44-ФЗ</w:t>
            </w:r>
            <w:r>
              <w:rPr>
                <w:vertAlign w:val="superscript"/>
              </w:rPr>
              <w:t>5</w:t>
            </w:r>
            <w:r>
              <w:t>:</w:t>
            </w:r>
          </w:p>
          <w:p w14:paraId="0D05F658" w14:textId="77777777" w:rsidR="003A5A47" w:rsidRDefault="003B75EF">
            <w:pPr>
              <w:jc w:val="both"/>
            </w:pPr>
            <w:r>
              <w:t>Не требуются</w:t>
            </w:r>
          </w:p>
        </w:tc>
      </w:tr>
      <w:tr w:rsidR="003A5A47" w14:paraId="2F993B62" w14:textId="77777777">
        <w:trPr>
          <w:trHeight w:val="998"/>
        </w:trPr>
        <w:tc>
          <w:tcPr>
            <w:tcW w:w="289" w:type="dxa"/>
            <w:tcBorders>
              <w:top w:val="single" w:sz="4" w:space="0" w:color="000000"/>
              <w:left w:val="single" w:sz="4" w:space="0" w:color="000000"/>
              <w:bottom w:val="single" w:sz="4" w:space="0" w:color="000000"/>
              <w:right w:val="single" w:sz="4" w:space="0" w:color="000000"/>
            </w:tcBorders>
          </w:tcPr>
          <w:p w14:paraId="74361316" w14:textId="77777777" w:rsidR="003A5A47" w:rsidRDefault="003B75EF">
            <w:pPr>
              <w:spacing w:before="100" w:beforeAutospacing="1"/>
              <w:jc w:val="both"/>
            </w:pPr>
            <w:r>
              <w:t>6</w:t>
            </w:r>
          </w:p>
        </w:tc>
        <w:tc>
          <w:tcPr>
            <w:tcW w:w="9344" w:type="dxa"/>
            <w:tcBorders>
              <w:top w:val="single" w:sz="4" w:space="0" w:color="000000"/>
              <w:left w:val="single" w:sz="4" w:space="0" w:color="000000"/>
              <w:bottom w:val="single" w:sz="4" w:space="0" w:color="000000"/>
              <w:right w:val="single" w:sz="4" w:space="0" w:color="000000"/>
            </w:tcBorders>
          </w:tcPr>
          <w:p w14:paraId="59871E10" w14:textId="77777777" w:rsidR="003A5A47" w:rsidRDefault="003B75EF">
            <w:pPr>
              <w:jc w:val="both"/>
            </w:pPr>
            <w:r>
              <w:t>информация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(если участник закупки, являющийся юридическим лицом, зарегистрированным на территории государства-члена Евразийского экономического союза, за исключением Российской Федерации, или физическим лицом, являющимся гражданином государства-члена Евразийского экономического союза, за исключением Российской Федерации, предоставил обеспечение заявок в виде денежных средств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tc>
      </w:tr>
    </w:tbl>
    <w:p w14:paraId="2487E3D6" w14:textId="77777777" w:rsidR="003A5A47" w:rsidRDefault="003A5A47">
      <w:pPr>
        <w:ind w:firstLine="709"/>
        <w:jc w:val="both"/>
        <w:rPr>
          <w:i/>
        </w:rPr>
      </w:pPr>
    </w:p>
    <w:p w14:paraId="0C3C5C4A" w14:textId="77777777" w:rsidR="003A5A47" w:rsidRDefault="003B75EF">
      <w:pPr>
        <w:widowControl w:val="0"/>
        <w:jc w:val="both"/>
        <w:rPr>
          <w:i/>
          <w:sz w:val="20"/>
          <w:szCs w:val="20"/>
        </w:rPr>
      </w:pPr>
      <w:r>
        <w:rPr>
          <w:i/>
          <w:sz w:val="20"/>
          <w:szCs w:val="20"/>
          <w:vertAlign w:val="superscript"/>
        </w:rPr>
        <w:t>1</w:t>
      </w:r>
      <w:r>
        <w:rPr>
          <w:i/>
          <w:sz w:val="20"/>
          <w:szCs w:val="20"/>
        </w:rPr>
        <w:t xml:space="preserve"> Информация и документы не включаются участником закупки в заявку на участие в закупке. Такие информация и документы в случаях, предусмотренных Федеральным законом от 05.04.2013 № 44-ФЗ,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p w14:paraId="02AD4AAB" w14:textId="77777777" w:rsidR="003A5A47" w:rsidRDefault="003A5A47">
      <w:pPr>
        <w:widowControl w:val="0"/>
        <w:jc w:val="both"/>
        <w:rPr>
          <w:i/>
          <w:sz w:val="20"/>
          <w:szCs w:val="20"/>
        </w:rPr>
      </w:pPr>
    </w:p>
    <w:p w14:paraId="4D16360C" w14:textId="77777777" w:rsidR="003A5A47" w:rsidRDefault="003B75EF">
      <w:pPr>
        <w:jc w:val="both"/>
        <w:rPr>
          <w:i/>
          <w:sz w:val="20"/>
          <w:szCs w:val="20"/>
        </w:rPr>
      </w:pPr>
      <w:r>
        <w:rPr>
          <w:i/>
          <w:sz w:val="20"/>
          <w:szCs w:val="20"/>
          <w:vertAlign w:val="superscript"/>
        </w:rPr>
        <w:t>2</w:t>
      </w:r>
      <w:r>
        <w:rPr>
          <w:i/>
          <w:sz w:val="20"/>
          <w:szCs w:val="20"/>
        </w:rPr>
        <w:t xml:space="preserve"> Документы, подтверждающие соответствие участника закупки дополнительным требованиям, не включаются участником закупки в заявку на участие в закупке. Такие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14:paraId="68243F7A" w14:textId="77777777" w:rsidR="003A5A47" w:rsidRDefault="003A5A47">
      <w:pPr>
        <w:jc w:val="both"/>
        <w:rPr>
          <w:i/>
          <w:sz w:val="20"/>
          <w:szCs w:val="20"/>
        </w:rPr>
      </w:pPr>
    </w:p>
    <w:p w14:paraId="51A42959" w14:textId="77777777" w:rsidR="003A5A47" w:rsidRDefault="003B75EF">
      <w:pPr>
        <w:jc w:val="both"/>
        <w:rPr>
          <w:i/>
          <w:sz w:val="20"/>
          <w:szCs w:val="20"/>
        </w:rPr>
      </w:pPr>
      <w:r>
        <w:rPr>
          <w:i/>
          <w:sz w:val="20"/>
          <w:szCs w:val="20"/>
          <w:vertAlign w:val="superscript"/>
        </w:rPr>
        <w:t>3</w:t>
      </w:r>
      <w:r>
        <w:rPr>
          <w:i/>
          <w:sz w:val="20"/>
          <w:szCs w:val="20"/>
        </w:rPr>
        <w:t xml:space="preserve"> Отсутствие информации (документов) не является основанием для признания заявки не соответствующей требованиям Федерального закона от 05.04.2013 № 44-ФЗ.</w:t>
      </w:r>
    </w:p>
    <w:p w14:paraId="21D3291B" w14:textId="77777777" w:rsidR="003A5A47" w:rsidRDefault="003A5A47">
      <w:pPr>
        <w:jc w:val="both"/>
        <w:rPr>
          <w:i/>
          <w:sz w:val="20"/>
          <w:szCs w:val="20"/>
        </w:rPr>
      </w:pPr>
    </w:p>
    <w:p w14:paraId="3CDCA842" w14:textId="77777777" w:rsidR="003A5A47" w:rsidRDefault="003B75EF">
      <w:pPr>
        <w:jc w:val="both"/>
        <w:rPr>
          <w:i/>
          <w:sz w:val="20"/>
          <w:szCs w:val="20"/>
        </w:rPr>
      </w:pPr>
      <w:r>
        <w:rPr>
          <w:i/>
          <w:sz w:val="20"/>
          <w:szCs w:val="20"/>
          <w:vertAlign w:val="superscript"/>
        </w:rPr>
        <w:t>4</w:t>
      </w:r>
      <w:r>
        <w:rPr>
          <w:i/>
          <w:sz w:val="20"/>
          <w:szCs w:val="20"/>
        </w:rPr>
        <w:t xml:space="preserve"> Информация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14:paraId="782FAF56" w14:textId="77777777" w:rsidR="003A5A47" w:rsidRDefault="003A5A47">
      <w:pPr>
        <w:jc w:val="both"/>
        <w:rPr>
          <w:i/>
          <w:sz w:val="20"/>
          <w:szCs w:val="20"/>
        </w:rPr>
      </w:pPr>
    </w:p>
    <w:p w14:paraId="58665B65" w14:textId="77777777" w:rsidR="003A5A47" w:rsidRDefault="003B75EF">
      <w:pPr>
        <w:jc w:val="both"/>
        <w:rPr>
          <w:i/>
          <w:sz w:val="20"/>
          <w:szCs w:val="20"/>
        </w:rPr>
      </w:pPr>
      <w:r>
        <w:rPr>
          <w:i/>
          <w:sz w:val="20"/>
          <w:szCs w:val="20"/>
          <w:vertAlign w:val="superscript"/>
        </w:rPr>
        <w:t>5</w:t>
      </w:r>
      <w:r>
        <w:rPr>
          <w:i/>
          <w:sz w:val="20"/>
          <w:szCs w:val="20"/>
        </w:rPr>
        <w:t xml:space="preserve"> В случае отсутствия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sectPr w:rsidR="003A5A47">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E816AC" w14:textId="77777777" w:rsidR="00D34526" w:rsidRDefault="00D34526">
      <w:r>
        <w:separator/>
      </w:r>
    </w:p>
  </w:endnote>
  <w:endnote w:type="continuationSeparator" w:id="0">
    <w:p w14:paraId="36C0FCB8" w14:textId="77777777" w:rsidR="00D34526" w:rsidRDefault="00D34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1A7B42" w14:textId="77777777" w:rsidR="00D34526" w:rsidRDefault="00D34526">
      <w:r>
        <w:separator/>
      </w:r>
    </w:p>
  </w:footnote>
  <w:footnote w:type="continuationSeparator" w:id="0">
    <w:p w14:paraId="7B0BE52C" w14:textId="77777777" w:rsidR="00D34526" w:rsidRDefault="00D345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02DF6"/>
    <w:multiLevelType w:val="hybridMultilevel"/>
    <w:tmpl w:val="CFBC1B68"/>
    <w:lvl w:ilvl="0" w:tplc="BBBA5B14">
      <w:start w:val="1"/>
      <w:numFmt w:val="decimal"/>
      <w:lvlText w:val="%1)"/>
      <w:lvlJc w:val="left"/>
      <w:pPr>
        <w:ind w:left="720" w:hanging="360"/>
      </w:pPr>
      <w:rPr>
        <w:rFonts w:hint="default"/>
      </w:rPr>
    </w:lvl>
    <w:lvl w:ilvl="1" w:tplc="67A24C8C">
      <w:start w:val="1"/>
      <w:numFmt w:val="lowerLetter"/>
      <w:lvlText w:val="%2."/>
      <w:lvlJc w:val="left"/>
      <w:pPr>
        <w:ind w:left="1440" w:hanging="360"/>
      </w:pPr>
    </w:lvl>
    <w:lvl w:ilvl="2" w:tplc="0CCA2510">
      <w:start w:val="1"/>
      <w:numFmt w:val="lowerRoman"/>
      <w:lvlText w:val="%3."/>
      <w:lvlJc w:val="right"/>
      <w:pPr>
        <w:ind w:left="2160" w:hanging="180"/>
      </w:pPr>
    </w:lvl>
    <w:lvl w:ilvl="3" w:tplc="4EF68F54">
      <w:start w:val="1"/>
      <w:numFmt w:val="decimal"/>
      <w:lvlText w:val="%4."/>
      <w:lvlJc w:val="left"/>
      <w:pPr>
        <w:ind w:left="2880" w:hanging="360"/>
      </w:pPr>
    </w:lvl>
    <w:lvl w:ilvl="4" w:tplc="25045FE4">
      <w:start w:val="1"/>
      <w:numFmt w:val="lowerLetter"/>
      <w:lvlText w:val="%5."/>
      <w:lvlJc w:val="left"/>
      <w:pPr>
        <w:ind w:left="3600" w:hanging="360"/>
      </w:pPr>
    </w:lvl>
    <w:lvl w:ilvl="5" w:tplc="3786807A">
      <w:start w:val="1"/>
      <w:numFmt w:val="lowerRoman"/>
      <w:lvlText w:val="%6."/>
      <w:lvlJc w:val="right"/>
      <w:pPr>
        <w:ind w:left="4320" w:hanging="180"/>
      </w:pPr>
    </w:lvl>
    <w:lvl w:ilvl="6" w:tplc="394ECC2E">
      <w:start w:val="1"/>
      <w:numFmt w:val="decimal"/>
      <w:lvlText w:val="%7."/>
      <w:lvlJc w:val="left"/>
      <w:pPr>
        <w:ind w:left="5040" w:hanging="360"/>
      </w:pPr>
    </w:lvl>
    <w:lvl w:ilvl="7" w:tplc="887C6FD0">
      <w:start w:val="1"/>
      <w:numFmt w:val="lowerLetter"/>
      <w:lvlText w:val="%8."/>
      <w:lvlJc w:val="left"/>
      <w:pPr>
        <w:ind w:left="5760" w:hanging="360"/>
      </w:pPr>
    </w:lvl>
    <w:lvl w:ilvl="8" w:tplc="F36C0086">
      <w:start w:val="1"/>
      <w:numFmt w:val="lowerRoman"/>
      <w:lvlText w:val="%9."/>
      <w:lvlJc w:val="right"/>
      <w:pPr>
        <w:ind w:left="6480" w:hanging="180"/>
      </w:pPr>
    </w:lvl>
  </w:abstractNum>
  <w:abstractNum w:abstractNumId="1" w15:restartNumberingAfterBreak="0">
    <w:nsid w:val="176C4FC7"/>
    <w:multiLevelType w:val="hybridMultilevel"/>
    <w:tmpl w:val="AB880988"/>
    <w:lvl w:ilvl="0" w:tplc="222EB956">
      <w:start w:val="1"/>
      <w:numFmt w:val="decimal"/>
      <w:lvlText w:val="%1)"/>
      <w:lvlJc w:val="left"/>
      <w:pPr>
        <w:ind w:left="720" w:hanging="360"/>
      </w:pPr>
      <w:rPr>
        <w:rFonts w:hint="default"/>
      </w:rPr>
    </w:lvl>
    <w:lvl w:ilvl="1" w:tplc="AFC6E580">
      <w:start w:val="1"/>
      <w:numFmt w:val="lowerLetter"/>
      <w:lvlText w:val="%2."/>
      <w:lvlJc w:val="left"/>
      <w:pPr>
        <w:ind w:left="1440" w:hanging="360"/>
      </w:pPr>
    </w:lvl>
    <w:lvl w:ilvl="2" w:tplc="0E0EAFF2">
      <w:start w:val="1"/>
      <w:numFmt w:val="lowerRoman"/>
      <w:lvlText w:val="%3."/>
      <w:lvlJc w:val="right"/>
      <w:pPr>
        <w:ind w:left="2160" w:hanging="180"/>
      </w:pPr>
    </w:lvl>
    <w:lvl w:ilvl="3" w:tplc="8C6EC390">
      <w:start w:val="1"/>
      <w:numFmt w:val="decimal"/>
      <w:lvlText w:val="%4."/>
      <w:lvlJc w:val="left"/>
      <w:pPr>
        <w:ind w:left="2880" w:hanging="360"/>
      </w:pPr>
    </w:lvl>
    <w:lvl w:ilvl="4" w:tplc="DCFE9E48">
      <w:start w:val="1"/>
      <w:numFmt w:val="lowerLetter"/>
      <w:lvlText w:val="%5."/>
      <w:lvlJc w:val="left"/>
      <w:pPr>
        <w:ind w:left="3600" w:hanging="360"/>
      </w:pPr>
    </w:lvl>
    <w:lvl w:ilvl="5" w:tplc="BC2EEBC0">
      <w:start w:val="1"/>
      <w:numFmt w:val="lowerRoman"/>
      <w:lvlText w:val="%6."/>
      <w:lvlJc w:val="right"/>
      <w:pPr>
        <w:ind w:left="4320" w:hanging="180"/>
      </w:pPr>
    </w:lvl>
    <w:lvl w:ilvl="6" w:tplc="B13821A6">
      <w:start w:val="1"/>
      <w:numFmt w:val="decimal"/>
      <w:lvlText w:val="%7."/>
      <w:lvlJc w:val="left"/>
      <w:pPr>
        <w:ind w:left="5040" w:hanging="360"/>
      </w:pPr>
    </w:lvl>
    <w:lvl w:ilvl="7" w:tplc="20E0AC1C">
      <w:start w:val="1"/>
      <w:numFmt w:val="lowerLetter"/>
      <w:lvlText w:val="%8."/>
      <w:lvlJc w:val="left"/>
      <w:pPr>
        <w:ind w:left="5760" w:hanging="360"/>
      </w:pPr>
    </w:lvl>
    <w:lvl w:ilvl="8" w:tplc="4A26EC98">
      <w:start w:val="1"/>
      <w:numFmt w:val="lowerRoman"/>
      <w:lvlText w:val="%9."/>
      <w:lvlJc w:val="right"/>
      <w:pPr>
        <w:ind w:left="6480" w:hanging="180"/>
      </w:pPr>
    </w:lvl>
  </w:abstractNum>
  <w:abstractNum w:abstractNumId="2" w15:restartNumberingAfterBreak="0">
    <w:nsid w:val="1C6A54F3"/>
    <w:multiLevelType w:val="hybridMultilevel"/>
    <w:tmpl w:val="5CF0D968"/>
    <w:lvl w:ilvl="0" w:tplc="033C56EE">
      <w:start w:val="1"/>
      <w:numFmt w:val="decimal"/>
      <w:lvlText w:val="%1)"/>
      <w:lvlJc w:val="left"/>
      <w:pPr>
        <w:ind w:left="720" w:hanging="360"/>
      </w:pPr>
      <w:rPr>
        <w:rFonts w:hint="default"/>
      </w:rPr>
    </w:lvl>
    <w:lvl w:ilvl="1" w:tplc="3E3A8962">
      <w:start w:val="1"/>
      <w:numFmt w:val="lowerLetter"/>
      <w:lvlText w:val="%2."/>
      <w:lvlJc w:val="left"/>
      <w:pPr>
        <w:ind w:left="1440" w:hanging="360"/>
      </w:pPr>
    </w:lvl>
    <w:lvl w:ilvl="2" w:tplc="DF903A20">
      <w:start w:val="1"/>
      <w:numFmt w:val="lowerRoman"/>
      <w:lvlText w:val="%3."/>
      <w:lvlJc w:val="right"/>
      <w:pPr>
        <w:ind w:left="2160" w:hanging="180"/>
      </w:pPr>
    </w:lvl>
    <w:lvl w:ilvl="3" w:tplc="62001CFC">
      <w:start w:val="1"/>
      <w:numFmt w:val="decimal"/>
      <w:lvlText w:val="%4."/>
      <w:lvlJc w:val="left"/>
      <w:pPr>
        <w:ind w:left="2880" w:hanging="360"/>
      </w:pPr>
    </w:lvl>
    <w:lvl w:ilvl="4" w:tplc="56742C2A">
      <w:start w:val="1"/>
      <w:numFmt w:val="lowerLetter"/>
      <w:lvlText w:val="%5."/>
      <w:lvlJc w:val="left"/>
      <w:pPr>
        <w:ind w:left="3600" w:hanging="360"/>
      </w:pPr>
    </w:lvl>
    <w:lvl w:ilvl="5" w:tplc="AE3EFB06">
      <w:start w:val="1"/>
      <w:numFmt w:val="lowerRoman"/>
      <w:lvlText w:val="%6."/>
      <w:lvlJc w:val="right"/>
      <w:pPr>
        <w:ind w:left="4320" w:hanging="180"/>
      </w:pPr>
    </w:lvl>
    <w:lvl w:ilvl="6" w:tplc="BFFE1E3C">
      <w:start w:val="1"/>
      <w:numFmt w:val="decimal"/>
      <w:lvlText w:val="%7."/>
      <w:lvlJc w:val="left"/>
      <w:pPr>
        <w:ind w:left="5040" w:hanging="360"/>
      </w:pPr>
    </w:lvl>
    <w:lvl w:ilvl="7" w:tplc="6D8AA6EA">
      <w:start w:val="1"/>
      <w:numFmt w:val="lowerLetter"/>
      <w:lvlText w:val="%8."/>
      <w:lvlJc w:val="left"/>
      <w:pPr>
        <w:ind w:left="5760" w:hanging="360"/>
      </w:pPr>
    </w:lvl>
    <w:lvl w:ilvl="8" w:tplc="E5384828">
      <w:start w:val="1"/>
      <w:numFmt w:val="lowerRoman"/>
      <w:lvlText w:val="%9."/>
      <w:lvlJc w:val="right"/>
      <w:pPr>
        <w:ind w:left="6480" w:hanging="180"/>
      </w:pPr>
    </w:lvl>
  </w:abstractNum>
  <w:abstractNum w:abstractNumId="3" w15:restartNumberingAfterBreak="0">
    <w:nsid w:val="579A0153"/>
    <w:multiLevelType w:val="hybridMultilevel"/>
    <w:tmpl w:val="E9A6022A"/>
    <w:lvl w:ilvl="0" w:tplc="54B28368">
      <w:start w:val="1"/>
      <w:numFmt w:val="decimal"/>
      <w:lvlText w:val="%1)"/>
      <w:lvlJc w:val="left"/>
      <w:pPr>
        <w:ind w:left="720" w:hanging="360"/>
      </w:pPr>
      <w:rPr>
        <w:rFonts w:hint="default"/>
      </w:rPr>
    </w:lvl>
    <w:lvl w:ilvl="1" w:tplc="B4A24FCC">
      <w:start w:val="1"/>
      <w:numFmt w:val="lowerLetter"/>
      <w:lvlText w:val="%2."/>
      <w:lvlJc w:val="left"/>
      <w:pPr>
        <w:ind w:left="1440" w:hanging="360"/>
      </w:pPr>
    </w:lvl>
    <w:lvl w:ilvl="2" w:tplc="BDB8C40A">
      <w:start w:val="1"/>
      <w:numFmt w:val="lowerRoman"/>
      <w:lvlText w:val="%3."/>
      <w:lvlJc w:val="right"/>
      <w:pPr>
        <w:ind w:left="2160" w:hanging="180"/>
      </w:pPr>
    </w:lvl>
    <w:lvl w:ilvl="3" w:tplc="2C52A0CC">
      <w:start w:val="1"/>
      <w:numFmt w:val="decimal"/>
      <w:lvlText w:val="%4."/>
      <w:lvlJc w:val="left"/>
      <w:pPr>
        <w:ind w:left="2880" w:hanging="360"/>
      </w:pPr>
    </w:lvl>
    <w:lvl w:ilvl="4" w:tplc="51A8F78E">
      <w:start w:val="1"/>
      <w:numFmt w:val="lowerLetter"/>
      <w:lvlText w:val="%5."/>
      <w:lvlJc w:val="left"/>
      <w:pPr>
        <w:ind w:left="3600" w:hanging="360"/>
      </w:pPr>
    </w:lvl>
    <w:lvl w:ilvl="5" w:tplc="82E2A9FA">
      <w:start w:val="1"/>
      <w:numFmt w:val="lowerRoman"/>
      <w:lvlText w:val="%6."/>
      <w:lvlJc w:val="right"/>
      <w:pPr>
        <w:ind w:left="4320" w:hanging="180"/>
      </w:pPr>
    </w:lvl>
    <w:lvl w:ilvl="6" w:tplc="869C8F40">
      <w:start w:val="1"/>
      <w:numFmt w:val="decimal"/>
      <w:lvlText w:val="%7."/>
      <w:lvlJc w:val="left"/>
      <w:pPr>
        <w:ind w:left="5040" w:hanging="360"/>
      </w:pPr>
    </w:lvl>
    <w:lvl w:ilvl="7" w:tplc="27A41186">
      <w:start w:val="1"/>
      <w:numFmt w:val="lowerLetter"/>
      <w:lvlText w:val="%8."/>
      <w:lvlJc w:val="left"/>
      <w:pPr>
        <w:ind w:left="5760" w:hanging="360"/>
      </w:pPr>
    </w:lvl>
    <w:lvl w:ilvl="8" w:tplc="8780A046">
      <w:start w:val="1"/>
      <w:numFmt w:val="lowerRoman"/>
      <w:lvlText w:val="%9."/>
      <w:lvlJc w:val="right"/>
      <w:pPr>
        <w:ind w:left="6480" w:hanging="180"/>
      </w:pPr>
    </w:lvl>
  </w:abstractNum>
  <w:abstractNum w:abstractNumId="4" w15:restartNumberingAfterBreak="0">
    <w:nsid w:val="7B1811EC"/>
    <w:multiLevelType w:val="hybridMultilevel"/>
    <w:tmpl w:val="6BB8ED04"/>
    <w:lvl w:ilvl="0" w:tplc="626663BE">
      <w:start w:val="1"/>
      <w:numFmt w:val="decimal"/>
      <w:lvlText w:val="%1)"/>
      <w:lvlJc w:val="left"/>
      <w:pPr>
        <w:ind w:left="720" w:hanging="360"/>
      </w:pPr>
      <w:rPr>
        <w:rFonts w:hint="default"/>
      </w:rPr>
    </w:lvl>
    <w:lvl w:ilvl="1" w:tplc="F79CE78E">
      <w:start w:val="1"/>
      <w:numFmt w:val="lowerLetter"/>
      <w:lvlText w:val="%2."/>
      <w:lvlJc w:val="left"/>
      <w:pPr>
        <w:ind w:left="1440" w:hanging="360"/>
      </w:pPr>
    </w:lvl>
    <w:lvl w:ilvl="2" w:tplc="B46C1FD0">
      <w:start w:val="1"/>
      <w:numFmt w:val="lowerRoman"/>
      <w:lvlText w:val="%3."/>
      <w:lvlJc w:val="right"/>
      <w:pPr>
        <w:ind w:left="2160" w:hanging="180"/>
      </w:pPr>
    </w:lvl>
    <w:lvl w:ilvl="3" w:tplc="C0FC0144">
      <w:start w:val="1"/>
      <w:numFmt w:val="decimal"/>
      <w:lvlText w:val="%4."/>
      <w:lvlJc w:val="left"/>
      <w:pPr>
        <w:ind w:left="2880" w:hanging="360"/>
      </w:pPr>
    </w:lvl>
    <w:lvl w:ilvl="4" w:tplc="085E63EC">
      <w:start w:val="1"/>
      <w:numFmt w:val="lowerLetter"/>
      <w:lvlText w:val="%5."/>
      <w:lvlJc w:val="left"/>
      <w:pPr>
        <w:ind w:left="3600" w:hanging="360"/>
      </w:pPr>
    </w:lvl>
    <w:lvl w:ilvl="5" w:tplc="B75E1E22">
      <w:start w:val="1"/>
      <w:numFmt w:val="lowerRoman"/>
      <w:lvlText w:val="%6."/>
      <w:lvlJc w:val="right"/>
      <w:pPr>
        <w:ind w:left="4320" w:hanging="180"/>
      </w:pPr>
    </w:lvl>
    <w:lvl w:ilvl="6" w:tplc="6D70C5CA">
      <w:start w:val="1"/>
      <w:numFmt w:val="decimal"/>
      <w:lvlText w:val="%7."/>
      <w:lvlJc w:val="left"/>
      <w:pPr>
        <w:ind w:left="5040" w:hanging="360"/>
      </w:pPr>
    </w:lvl>
    <w:lvl w:ilvl="7" w:tplc="5C8275B8">
      <w:start w:val="1"/>
      <w:numFmt w:val="lowerLetter"/>
      <w:lvlText w:val="%8."/>
      <w:lvlJc w:val="left"/>
      <w:pPr>
        <w:ind w:left="5760" w:hanging="360"/>
      </w:pPr>
    </w:lvl>
    <w:lvl w:ilvl="8" w:tplc="8D684C8E">
      <w:start w:val="1"/>
      <w:numFmt w:val="lowerRoman"/>
      <w:lvlText w:val="%9."/>
      <w:lvlJc w:val="right"/>
      <w:pPr>
        <w:ind w:left="6480" w:hanging="180"/>
      </w:pPr>
    </w:lvl>
  </w:abstractNum>
  <w:num w:numId="1" w16cid:durableId="1069839242">
    <w:abstractNumId w:val="1"/>
  </w:num>
  <w:num w:numId="2" w16cid:durableId="1950776396">
    <w:abstractNumId w:val="2"/>
  </w:num>
  <w:num w:numId="3" w16cid:durableId="645473928">
    <w:abstractNumId w:val="3"/>
  </w:num>
  <w:num w:numId="4" w16cid:durableId="1216968255">
    <w:abstractNumId w:val="4"/>
  </w:num>
  <w:num w:numId="5" w16cid:durableId="13817116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0854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A47"/>
    <w:rsid w:val="001271A2"/>
    <w:rsid w:val="00230CD0"/>
    <w:rsid w:val="00323105"/>
    <w:rsid w:val="003A5A47"/>
    <w:rsid w:val="003B75EF"/>
    <w:rsid w:val="006102CA"/>
    <w:rsid w:val="00837A3A"/>
    <w:rsid w:val="00873236"/>
    <w:rsid w:val="00AF5FBB"/>
    <w:rsid w:val="00C954A6"/>
    <w:rsid w:val="00D34526"/>
    <w:rsid w:val="00D97396"/>
    <w:rsid w:val="00EA2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5BB3A"/>
  <w15:docId w15:val="{0C7DC283-07C0-4EC9-8E60-FEB625FAC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Заголовок Знак"/>
    <w:basedOn w:val="a0"/>
    <w:link w:val="a4"/>
    <w:uiPriority w:val="10"/>
    <w:rPr>
      <w:sz w:val="48"/>
      <w:szCs w:val="48"/>
    </w:rPr>
  </w:style>
  <w:style w:type="paragraph" w:styleId="a6">
    <w:name w:val="Subtitle"/>
    <w:basedOn w:val="a"/>
    <w:next w:val="a"/>
    <w:link w:val="a7"/>
    <w:uiPriority w:val="11"/>
    <w:qFormat/>
    <w:pPr>
      <w:spacing w:before="200" w:after="200"/>
    </w:p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
    <w:link w:val="ab"/>
    <w:uiPriority w:val="99"/>
    <w:unhideWhenUsed/>
    <w:pPr>
      <w:tabs>
        <w:tab w:val="center" w:pos="7143"/>
        <w:tab w:val="right" w:pos="14287"/>
      </w:tabs>
    </w:pPr>
  </w:style>
  <w:style w:type="character" w:customStyle="1" w:styleId="ab">
    <w:name w:val="Верхний колонтитул Знак"/>
    <w:basedOn w:val="a0"/>
    <w:link w:val="aa"/>
    <w:uiPriority w:val="99"/>
  </w:style>
  <w:style w:type="paragraph" w:styleId="ac">
    <w:name w:val="footer"/>
    <w:basedOn w:val="a"/>
    <w:uiPriority w:val="99"/>
    <w:unhideWhenUsed/>
    <w:pPr>
      <w:tabs>
        <w:tab w:val="center" w:pos="7143"/>
        <w:tab w:val="right" w:pos="14287"/>
      </w:tabs>
    </w:pPr>
  </w:style>
  <w:style w:type="character" w:customStyle="1" w:styleId="FooterChar">
    <w:name w:val="Footer Char"/>
    <w:basedOn w:val="a0"/>
    <w:uiPriority w:val="99"/>
  </w:style>
  <w:style w:type="paragraph" w:styleId="ad">
    <w:name w:val="caption"/>
    <w:basedOn w:val="a"/>
    <w:next w:val="a"/>
    <w:link w:val="ae"/>
    <w:uiPriority w:val="35"/>
    <w:semiHidden/>
    <w:unhideWhenUsed/>
    <w:qFormat/>
    <w:pPr>
      <w:spacing w:line="276" w:lineRule="auto"/>
    </w:pPr>
    <w:rPr>
      <w:b/>
      <w:bCs/>
      <w:color w:val="4472C4" w:themeColor="accent1"/>
      <w:sz w:val="18"/>
      <w:szCs w:val="18"/>
    </w:rPr>
  </w:style>
  <w:style w:type="character" w:customStyle="1" w:styleId="ae">
    <w:name w:val="Название объекта Знак"/>
    <w:link w:val="ad"/>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f">
    <w:name w:val="footnote text"/>
    <w:basedOn w:val="a"/>
    <w:link w:val="af0"/>
    <w:uiPriority w:val="99"/>
    <w:semiHidden/>
    <w:unhideWhenUsed/>
    <w:pPr>
      <w:spacing w:after="40"/>
    </w:pPr>
    <w:rPr>
      <w:sz w:val="18"/>
    </w:rPr>
  </w:style>
  <w:style w:type="character" w:customStyle="1" w:styleId="af0">
    <w:name w:val="Текст сноски Знак"/>
    <w:link w:val="af"/>
    <w:uiPriority w:val="99"/>
    <w:rPr>
      <w:sz w:val="18"/>
    </w:rPr>
  </w:style>
  <w:style w:type="character" w:styleId="af1">
    <w:name w:val="footnote reference"/>
    <w:basedOn w:val="a0"/>
    <w:uiPriority w:val="99"/>
    <w:unhideWhenUsed/>
    <w:rPr>
      <w:vertAlign w:val="superscript"/>
    </w:rPr>
  </w:style>
  <w:style w:type="character" w:customStyle="1" w:styleId="EndnoteTextChar">
    <w:name w:val="Endnote Text Char"/>
    <w:uiPriority w:val="99"/>
    <w:rPr>
      <w:sz w:val="20"/>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2">
    <w:name w:val="TOC Heading"/>
    <w:uiPriority w:val="39"/>
    <w:unhideWhenUsed/>
  </w:style>
  <w:style w:type="paragraph" w:styleId="af3">
    <w:name w:val="table of figures"/>
    <w:basedOn w:val="a"/>
    <w:next w:val="a"/>
    <w:uiPriority w:val="99"/>
    <w:unhideWhenUsed/>
  </w:style>
  <w:style w:type="character" w:customStyle="1" w:styleId="ConsPlusNormal">
    <w:name w:val="ConsPlusNormal Знак"/>
    <w:link w:val="ConsPlusNormal0"/>
    <w:rPr>
      <w:rFonts w:ascii="Arial" w:hAnsi="Arial" w:cs="Arial"/>
    </w:rPr>
  </w:style>
  <w:style w:type="paragraph" w:customStyle="1" w:styleId="ConsPlusNormal0">
    <w:name w:val="ConsPlusNormal"/>
    <w:link w:val="ConsPlusNormal"/>
    <w:pPr>
      <w:widowControl w:val="0"/>
      <w:spacing w:after="0" w:line="240" w:lineRule="auto"/>
      <w:ind w:firstLine="720"/>
    </w:pPr>
    <w:rPr>
      <w:rFonts w:ascii="Arial" w:hAnsi="Arial" w:cs="Arial"/>
    </w:rPr>
  </w:style>
  <w:style w:type="paragraph" w:customStyle="1" w:styleId="s1">
    <w:name w:val="s_1"/>
    <w:basedOn w:val="a"/>
    <w:pPr>
      <w:spacing w:before="100" w:beforeAutospacing="1" w:after="100" w:afterAutospacing="1"/>
    </w:pPr>
  </w:style>
  <w:style w:type="paragraph" w:customStyle="1" w:styleId="s9">
    <w:name w:val="s_9"/>
    <w:basedOn w:val="a"/>
    <w:pPr>
      <w:spacing w:before="100" w:beforeAutospacing="1" w:after="100" w:afterAutospacing="1"/>
    </w:pPr>
  </w:style>
  <w:style w:type="table" w:styleId="af4">
    <w:name w:val="Table Grid"/>
    <w:basedOn w:val="a1"/>
    <w:uiPriority w:val="3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5">
    <w:name w:val="List Paragraph"/>
    <w:basedOn w:val="a"/>
    <w:uiPriority w:val="34"/>
    <w:qFormat/>
    <w:pPr>
      <w:ind w:left="720"/>
      <w:contextualSpacing/>
    </w:pPr>
  </w:style>
  <w:style w:type="paragraph" w:styleId="af6">
    <w:name w:val="endnote text"/>
    <w:basedOn w:val="a"/>
    <w:link w:val="af7"/>
    <w:uiPriority w:val="99"/>
    <w:unhideWhenUsed/>
    <w:rPr>
      <w:rFonts w:asciiTheme="minorHAnsi" w:eastAsiaTheme="minorHAnsi" w:hAnsiTheme="minorHAnsi" w:cstheme="minorBidi"/>
      <w:sz w:val="20"/>
      <w:szCs w:val="20"/>
      <w:lang w:eastAsia="en-US"/>
    </w:rPr>
  </w:style>
  <w:style w:type="character" w:customStyle="1" w:styleId="af7">
    <w:name w:val="Текст концевой сноски Знак"/>
    <w:basedOn w:val="a0"/>
    <w:link w:val="af6"/>
    <w:uiPriority w:val="99"/>
    <w:rPr>
      <w:sz w:val="20"/>
      <w:szCs w:val="20"/>
    </w:rPr>
  </w:style>
  <w:style w:type="character" w:styleId="af8">
    <w:name w:val="endnote reference"/>
    <w:uiPriority w:val="99"/>
    <w:rPr>
      <w:vertAlign w:val="superscript"/>
    </w:rPr>
  </w:style>
  <w:style w:type="character" w:styleId="af9">
    <w:name w:val="Placeholder Text"/>
    <w:basedOn w:val="a0"/>
    <w:uiPriority w:val="99"/>
    <w:semiHidden/>
    <w:rPr>
      <w:color w:val="808080"/>
    </w:rPr>
  </w:style>
  <w:style w:type="character" w:styleId="afa">
    <w:name w:val="Hyperlink"/>
    <w:basedOn w:val="a0"/>
    <w:uiPriority w:val="99"/>
    <w:semiHidden/>
    <w:unhideWhenUsed/>
    <w:rPr>
      <w:color w:val="0563C1" w:themeColor="hyperlink"/>
      <w:u w:val="single"/>
    </w:rPr>
  </w:style>
  <w:style w:type="character" w:styleId="afb">
    <w:name w:val="FollowedHyperlink"/>
    <w:basedOn w:val="a0"/>
    <w:uiPriority w:val="99"/>
    <w:semiHidden/>
    <w:unhideWhenUsed/>
    <w:rPr>
      <w:color w:val="954F72" w:themeColor="followedHyperlink"/>
      <w:u w:val="single"/>
    </w:rPr>
  </w:style>
  <w:style w:type="paragraph" w:customStyle="1" w:styleId="msonormal0">
    <w:name w:val="msonormal"/>
    <w:basedOn w:val="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9B8EAB8B3BA5A34682AB2D1C842BA719" ma:contentTypeVersion="2" ma:contentTypeDescription="Создание документа." ma:contentTypeScope="" ma:versionID="9d4287df7587edb1623cc07425dbbda7">
  <xsd:schema xmlns:xsd="http://www.w3.org/2001/XMLSchema" xmlns:xs="http://www.w3.org/2001/XMLSchema" xmlns:p="http://schemas.microsoft.com/office/2006/metadata/properties" xmlns:ns2="da0eee65-d159-4d74-a921-5c943b15b6dd" targetNamespace="http://schemas.microsoft.com/office/2006/metadata/properties" ma:root="true" ma:fieldsID="dca0b852b080410a5c80ec2683cdc6cd" ns2:_="">
    <xsd:import namespace="da0eee65-d159-4d74-a921-5c943b15b6dd"/>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0eee65-d159-4d74-a921-5c943b15b6dd" elementFormDefault="qualified">
    <xsd:import namespace="http://schemas.microsoft.com/office/2006/documentManagement/types"/>
    <xsd:import namespace="http://schemas.microsoft.com/office/infopath/2007/PartnerControls"/>
    <xsd:element name="_dlc_DocId" ma:index="8"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9"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da0eee65-d159-4d74-a921-5c943b15b6dd">SP2F4QEMJQX4-1752416690-15015</_dlc_DocId>
    <_dlc_DocIdUrl xmlns="da0eee65-d159-4d74-a921-5c943b15b6dd">
      <Url>https://infocenter.norbit.ru/NBT/Projects/Goszakaz/_layouts/15/DocIdRedir.aspx?ID=SP2F4QEMJQX4-1752416690-15015</Url>
      <Description>SP2F4QEMJQX4-1752416690-15015</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4309578-9191-474B-802E-A01DBBC856CE}">
  <ds:schemaRefs>
    <ds:schemaRef ds:uri="http://schemas.microsoft.com/sharepoint/v3/contenttype/forms"/>
  </ds:schemaRefs>
</ds:datastoreItem>
</file>

<file path=customXml/itemProps2.xml><?xml version="1.0" encoding="utf-8"?>
<ds:datastoreItem xmlns:ds="http://schemas.openxmlformats.org/officeDocument/2006/customXml" ds:itemID="{52857898-5365-4321-8B21-282203D277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0eee65-d159-4d74-a921-5c943b15b6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E79457-276A-49E6-867E-C05754BA33DF}">
  <ds:schemaRefs>
    <ds:schemaRef ds:uri="http://schemas.microsoft.com/office/2006/metadata/properties"/>
    <ds:schemaRef ds:uri="http://schemas.microsoft.com/office/infopath/2007/PartnerControls"/>
    <ds:schemaRef ds:uri="da0eee65-d159-4d74-a921-5c943b15b6dd"/>
  </ds:schemaRefs>
</ds:datastoreItem>
</file>

<file path=customXml/itemProps4.xml><?xml version="1.0" encoding="utf-8"?>
<ds:datastoreItem xmlns:ds="http://schemas.openxmlformats.org/officeDocument/2006/customXml" ds:itemID="{B334E97B-5C52-4189-8011-AA96E6AC2DF1}">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2866</Words>
  <Characters>16338</Characters>
  <Application>Microsoft Office Word</Application>
  <DocSecurity>0</DocSecurity>
  <Lines>136</Lines>
  <Paragraphs>38</Paragraphs>
  <ScaleCrop>false</ScaleCrop>
  <Company>Norbit</Company>
  <LinksUpToDate>false</LinksUpToDate>
  <CharactersWithSpaces>19166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Кондрашова Злата Владиславовна</dc:creator>
  <cp:keywords/>
  <dc:description/>
  <cp:lastModifiedBy>Ivan</cp:lastModifiedBy>
  <cp:revision>124</cp:revision>
  <dcterms:created xsi:type="dcterms:W3CDTF">2022-03-31T06:41:00Z</dcterms:created>
  <dcterms:modified xsi:type="dcterms:W3CDTF">2025-12-05T06:37:00Z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0x0101009B8EAB8B3BA5A34682AB2D1C842BA719</vt:lpwstr>
  </property>
  <property fmtid="{D5CDD505-2E9C-101B-9397-08002B2CF9AE}" pid="3" name="_dlc_DocIdItemGuid">
    <vt:lpwstr>223bb74a-c980-4fcf-983a-ea931371bec0</vt:lpwstr>
  </property>
</Properties>
</file>