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D3E" w:rsidRPr="00043888" w:rsidRDefault="00883194" w:rsidP="00043888">
      <w:pPr>
        <w:jc w:val="center"/>
        <w:rPr>
          <w:sz w:val="32"/>
          <w:szCs w:val="32"/>
        </w:rPr>
      </w:pPr>
      <w:r>
        <w:rPr>
          <w:sz w:val="32"/>
          <w:szCs w:val="32"/>
        </w:rPr>
        <w:t>&lt;Company&gt;</w:t>
      </w:r>
      <w:r w:rsidR="00043888" w:rsidRPr="00043888">
        <w:rPr>
          <w:sz w:val="32"/>
          <w:szCs w:val="32"/>
        </w:rPr>
        <w:t xml:space="preserve"> Systems, Inc.</w:t>
      </w:r>
    </w:p>
    <w:p w:rsidR="00043888" w:rsidRDefault="00043888"/>
    <w:p w:rsidR="0037114F" w:rsidRDefault="0037114F"/>
    <w:p w:rsidR="0037114F" w:rsidRDefault="0037114F"/>
    <w:p w:rsidR="0037114F" w:rsidRDefault="0037114F"/>
    <w:p w:rsidR="00043888" w:rsidRDefault="00043888"/>
    <w:p w:rsidR="00043888" w:rsidRDefault="00043888"/>
    <w:p w:rsidR="00043888" w:rsidRPr="002918A0" w:rsidRDefault="005708D3" w:rsidP="00043888">
      <w:pPr>
        <w:jc w:val="center"/>
        <w:rPr>
          <w:color w:val="2E74B5" w:themeColor="accent1" w:themeShade="BF"/>
          <w:sz w:val="44"/>
          <w:szCs w:val="28"/>
        </w:rPr>
      </w:pPr>
      <w:r>
        <w:rPr>
          <w:color w:val="2E74B5" w:themeColor="accent1" w:themeShade="BF"/>
          <w:sz w:val="44"/>
          <w:szCs w:val="28"/>
        </w:rPr>
        <w:t>Intelligent Automation</w:t>
      </w:r>
    </w:p>
    <w:p w:rsidR="00043888" w:rsidRPr="00043888" w:rsidRDefault="005708D3" w:rsidP="00043888">
      <w:pPr>
        <w:jc w:val="center"/>
        <w:rPr>
          <w:sz w:val="28"/>
          <w:szCs w:val="28"/>
        </w:rPr>
      </w:pPr>
      <w:r>
        <w:rPr>
          <w:sz w:val="28"/>
          <w:szCs w:val="28"/>
        </w:rPr>
        <w:t>Change Management</w:t>
      </w:r>
    </w:p>
    <w:p w:rsidR="00043888" w:rsidRDefault="00043888" w:rsidP="00043888">
      <w:pPr>
        <w:jc w:val="center"/>
      </w:pPr>
    </w:p>
    <w:p w:rsidR="00043888" w:rsidRDefault="00043888" w:rsidP="00043888">
      <w:pPr>
        <w:jc w:val="center"/>
      </w:pPr>
    </w:p>
    <w:p w:rsidR="00043888" w:rsidRDefault="00043888" w:rsidP="00043888">
      <w:pPr>
        <w:jc w:val="center"/>
      </w:pPr>
    </w:p>
    <w:p w:rsidR="00043888" w:rsidRDefault="00043888" w:rsidP="00043888">
      <w:pPr>
        <w:jc w:val="center"/>
      </w:pPr>
    </w:p>
    <w:p w:rsidR="00043888" w:rsidRDefault="00043888" w:rsidP="00043888">
      <w:pPr>
        <w:jc w:val="center"/>
      </w:pPr>
    </w:p>
    <w:p w:rsidR="00043888" w:rsidRDefault="00043888" w:rsidP="00043888">
      <w:pPr>
        <w:jc w:val="center"/>
      </w:pPr>
    </w:p>
    <w:p w:rsidR="00043888" w:rsidRDefault="00043888" w:rsidP="00043888">
      <w:pPr>
        <w:jc w:val="center"/>
      </w:pPr>
    </w:p>
    <w:p w:rsidR="0037114F" w:rsidRDefault="0037114F"/>
    <w:p w:rsidR="0037114F" w:rsidRDefault="0037114F"/>
    <w:p w:rsidR="0037114F" w:rsidRDefault="0037114F"/>
    <w:p w:rsidR="0037114F" w:rsidRDefault="0037114F"/>
    <w:p w:rsidR="0037114F" w:rsidRDefault="0037114F"/>
    <w:p w:rsidR="0037114F" w:rsidRDefault="0037114F"/>
    <w:p w:rsidR="0037114F" w:rsidRDefault="0037114F"/>
    <w:p w:rsidR="0037114F" w:rsidRDefault="0037114F"/>
    <w:p w:rsidR="0037114F" w:rsidRDefault="0037114F"/>
    <w:p w:rsidR="0037114F" w:rsidRDefault="0037114F"/>
    <w:p w:rsidR="0037114F" w:rsidRDefault="0037114F"/>
    <w:p w:rsidR="0037114F" w:rsidRDefault="0037114F"/>
    <w:p w:rsidR="0037114F" w:rsidRDefault="0037114F"/>
    <w:p w:rsidR="0090008A" w:rsidRDefault="00043888" w:rsidP="0090008A">
      <w:pPr>
        <w:jc w:val="center"/>
        <w:sectPr w:rsidR="0090008A" w:rsidSect="007372EB">
          <w:footerReference w:type="default" r:id="rId8"/>
          <w:pgSz w:w="11906" w:h="16838"/>
          <w:pgMar w:top="1440" w:right="1440" w:bottom="1440" w:left="1440" w:header="709" w:footer="709" w:gutter="0"/>
          <w:pgBorders w:offsetFrom="page">
            <w:top w:val="thinThickSmallGap" w:sz="18" w:space="31" w:color="auto"/>
            <w:left w:val="thinThickSmallGap" w:sz="18" w:space="31" w:color="auto"/>
            <w:bottom w:val="thickThinSmallGap" w:sz="18" w:space="31" w:color="auto"/>
            <w:right w:val="thickThinSmallGap" w:sz="18" w:space="31" w:color="auto"/>
          </w:pgBorders>
          <w:cols w:space="708"/>
          <w:titlePg/>
          <w:docGrid w:linePitch="360"/>
        </w:sectPr>
      </w:pPr>
      <w:r>
        <w:t>Confidential</w:t>
      </w:r>
    </w:p>
    <w:sdt>
      <w:sdtPr>
        <w:rPr>
          <w:rFonts w:asciiTheme="minorHAnsi" w:eastAsiaTheme="minorEastAsia" w:hAnsiTheme="minorHAnsi" w:cstheme="minorBidi"/>
          <w:color w:val="auto"/>
          <w:sz w:val="22"/>
          <w:szCs w:val="22"/>
        </w:rPr>
        <w:id w:val="1547796593"/>
        <w:docPartObj>
          <w:docPartGallery w:val="Table of Contents"/>
          <w:docPartUnique/>
        </w:docPartObj>
      </w:sdtPr>
      <w:sdtEndPr>
        <w:rPr>
          <w:b/>
          <w:bCs/>
          <w:noProof/>
        </w:rPr>
      </w:sdtEndPr>
      <w:sdtContent>
        <w:p w:rsidR="00F34ECF" w:rsidRDefault="00F34ECF">
          <w:pPr>
            <w:pStyle w:val="TOCHeading"/>
          </w:pPr>
          <w:r>
            <w:t>Table of Contents</w:t>
          </w:r>
        </w:p>
        <w:bookmarkStart w:id="0" w:name="_GoBack"/>
        <w:bookmarkEnd w:id="0"/>
        <w:p w:rsidR="001C55EE" w:rsidRDefault="003B3F94">
          <w:pPr>
            <w:pStyle w:val="TOC1"/>
            <w:tabs>
              <w:tab w:val="right" w:leader="dot" w:pos="9016"/>
            </w:tabs>
            <w:rPr>
              <w:noProof/>
              <w:lang w:eastAsia="en-IN"/>
            </w:rPr>
          </w:pPr>
          <w:r>
            <w:rPr>
              <w:b/>
              <w:bCs/>
              <w:noProof/>
            </w:rPr>
            <w:fldChar w:fldCharType="begin"/>
          </w:r>
          <w:r w:rsidR="00F34ECF">
            <w:rPr>
              <w:b/>
              <w:bCs/>
              <w:noProof/>
            </w:rPr>
            <w:instrText xml:space="preserve"> TOC \o "1-3" \h \z \u </w:instrText>
          </w:r>
          <w:r>
            <w:rPr>
              <w:b/>
              <w:bCs/>
              <w:noProof/>
            </w:rPr>
            <w:fldChar w:fldCharType="separate"/>
          </w:r>
          <w:hyperlink w:anchor="_Toc528087071" w:history="1">
            <w:r w:rsidR="001C55EE" w:rsidRPr="00937A23">
              <w:rPr>
                <w:rStyle w:val="Hyperlink"/>
                <w:noProof/>
              </w:rPr>
              <w:t>Introduction</w:t>
            </w:r>
            <w:r w:rsidR="001C55EE">
              <w:rPr>
                <w:noProof/>
                <w:webHidden/>
              </w:rPr>
              <w:tab/>
            </w:r>
            <w:r>
              <w:rPr>
                <w:noProof/>
                <w:webHidden/>
              </w:rPr>
              <w:fldChar w:fldCharType="begin"/>
            </w:r>
            <w:r w:rsidR="001C55EE">
              <w:rPr>
                <w:noProof/>
                <w:webHidden/>
              </w:rPr>
              <w:instrText xml:space="preserve"> PAGEREF _Toc528087071 \h </w:instrText>
            </w:r>
            <w:r>
              <w:rPr>
                <w:noProof/>
                <w:webHidden/>
              </w:rPr>
            </w:r>
            <w:r>
              <w:rPr>
                <w:noProof/>
                <w:webHidden/>
              </w:rPr>
              <w:fldChar w:fldCharType="separate"/>
            </w:r>
            <w:r w:rsidR="001C55EE">
              <w:rPr>
                <w:noProof/>
                <w:webHidden/>
              </w:rPr>
              <w:t>3</w:t>
            </w:r>
            <w:r>
              <w:rPr>
                <w:noProof/>
                <w:webHidden/>
              </w:rPr>
              <w:fldChar w:fldCharType="end"/>
            </w:r>
          </w:hyperlink>
        </w:p>
        <w:p w:rsidR="001C55EE" w:rsidRDefault="003B3F94">
          <w:pPr>
            <w:pStyle w:val="TOC1"/>
            <w:tabs>
              <w:tab w:val="right" w:leader="dot" w:pos="9016"/>
            </w:tabs>
            <w:rPr>
              <w:noProof/>
              <w:lang w:eastAsia="en-IN"/>
            </w:rPr>
          </w:pPr>
          <w:hyperlink w:anchor="_Toc528087072" w:history="1">
            <w:r w:rsidR="001C55EE" w:rsidRPr="00937A23">
              <w:rPr>
                <w:rStyle w:val="Hyperlink"/>
                <w:noProof/>
              </w:rPr>
              <w:t>Sources of RPA Change</w:t>
            </w:r>
            <w:r w:rsidR="001C55EE">
              <w:rPr>
                <w:noProof/>
                <w:webHidden/>
              </w:rPr>
              <w:tab/>
            </w:r>
            <w:r>
              <w:rPr>
                <w:noProof/>
                <w:webHidden/>
              </w:rPr>
              <w:fldChar w:fldCharType="begin"/>
            </w:r>
            <w:r w:rsidR="001C55EE">
              <w:rPr>
                <w:noProof/>
                <w:webHidden/>
              </w:rPr>
              <w:instrText xml:space="preserve"> PAGEREF _Toc528087072 \h </w:instrText>
            </w:r>
            <w:r>
              <w:rPr>
                <w:noProof/>
                <w:webHidden/>
              </w:rPr>
            </w:r>
            <w:r>
              <w:rPr>
                <w:noProof/>
                <w:webHidden/>
              </w:rPr>
              <w:fldChar w:fldCharType="separate"/>
            </w:r>
            <w:r w:rsidR="001C55EE">
              <w:rPr>
                <w:noProof/>
                <w:webHidden/>
              </w:rPr>
              <w:t>3</w:t>
            </w:r>
            <w:r>
              <w:rPr>
                <w:noProof/>
                <w:webHidden/>
              </w:rPr>
              <w:fldChar w:fldCharType="end"/>
            </w:r>
          </w:hyperlink>
        </w:p>
        <w:p w:rsidR="001C55EE" w:rsidRDefault="003B3F94">
          <w:pPr>
            <w:pStyle w:val="TOC2"/>
            <w:tabs>
              <w:tab w:val="right" w:leader="dot" w:pos="9016"/>
            </w:tabs>
            <w:rPr>
              <w:noProof/>
              <w:lang w:eastAsia="en-IN"/>
            </w:rPr>
          </w:pPr>
          <w:hyperlink w:anchor="_Toc528087073" w:history="1">
            <w:r w:rsidR="001C55EE" w:rsidRPr="00937A23">
              <w:rPr>
                <w:rStyle w:val="Hyperlink"/>
                <w:noProof/>
              </w:rPr>
              <w:t>Business Process Change</w:t>
            </w:r>
            <w:r w:rsidR="001C55EE">
              <w:rPr>
                <w:noProof/>
                <w:webHidden/>
              </w:rPr>
              <w:tab/>
            </w:r>
            <w:r>
              <w:rPr>
                <w:noProof/>
                <w:webHidden/>
              </w:rPr>
              <w:fldChar w:fldCharType="begin"/>
            </w:r>
            <w:r w:rsidR="001C55EE">
              <w:rPr>
                <w:noProof/>
                <w:webHidden/>
              </w:rPr>
              <w:instrText xml:space="preserve"> PAGEREF _Toc528087073 \h </w:instrText>
            </w:r>
            <w:r>
              <w:rPr>
                <w:noProof/>
                <w:webHidden/>
              </w:rPr>
            </w:r>
            <w:r>
              <w:rPr>
                <w:noProof/>
                <w:webHidden/>
              </w:rPr>
              <w:fldChar w:fldCharType="separate"/>
            </w:r>
            <w:r w:rsidR="001C55EE">
              <w:rPr>
                <w:noProof/>
                <w:webHidden/>
              </w:rPr>
              <w:t>3</w:t>
            </w:r>
            <w:r>
              <w:rPr>
                <w:noProof/>
                <w:webHidden/>
              </w:rPr>
              <w:fldChar w:fldCharType="end"/>
            </w:r>
          </w:hyperlink>
        </w:p>
        <w:p w:rsidR="001C55EE" w:rsidRDefault="003B3F94">
          <w:pPr>
            <w:pStyle w:val="TOC2"/>
            <w:tabs>
              <w:tab w:val="right" w:leader="dot" w:pos="9016"/>
            </w:tabs>
            <w:rPr>
              <w:noProof/>
              <w:lang w:eastAsia="en-IN"/>
            </w:rPr>
          </w:pPr>
          <w:hyperlink w:anchor="_Toc528087074" w:history="1">
            <w:r w:rsidR="001C55EE" w:rsidRPr="00937A23">
              <w:rPr>
                <w:rStyle w:val="Hyperlink"/>
                <w:noProof/>
              </w:rPr>
              <w:t>Non-Functional Bot Software Changes</w:t>
            </w:r>
            <w:r w:rsidR="001C55EE">
              <w:rPr>
                <w:noProof/>
                <w:webHidden/>
              </w:rPr>
              <w:tab/>
            </w:r>
            <w:r>
              <w:rPr>
                <w:noProof/>
                <w:webHidden/>
              </w:rPr>
              <w:fldChar w:fldCharType="begin"/>
            </w:r>
            <w:r w:rsidR="001C55EE">
              <w:rPr>
                <w:noProof/>
                <w:webHidden/>
              </w:rPr>
              <w:instrText xml:space="preserve"> PAGEREF _Toc528087074 \h </w:instrText>
            </w:r>
            <w:r>
              <w:rPr>
                <w:noProof/>
                <w:webHidden/>
              </w:rPr>
            </w:r>
            <w:r>
              <w:rPr>
                <w:noProof/>
                <w:webHidden/>
              </w:rPr>
              <w:fldChar w:fldCharType="separate"/>
            </w:r>
            <w:r w:rsidR="001C55EE">
              <w:rPr>
                <w:noProof/>
                <w:webHidden/>
              </w:rPr>
              <w:t>3</w:t>
            </w:r>
            <w:r>
              <w:rPr>
                <w:noProof/>
                <w:webHidden/>
              </w:rPr>
              <w:fldChar w:fldCharType="end"/>
            </w:r>
          </w:hyperlink>
        </w:p>
        <w:p w:rsidR="001C55EE" w:rsidRDefault="003B3F94">
          <w:pPr>
            <w:pStyle w:val="TOC2"/>
            <w:tabs>
              <w:tab w:val="right" w:leader="dot" w:pos="9016"/>
            </w:tabs>
            <w:rPr>
              <w:noProof/>
              <w:lang w:eastAsia="en-IN"/>
            </w:rPr>
          </w:pPr>
          <w:hyperlink w:anchor="_Toc528087075" w:history="1">
            <w:r w:rsidR="001C55EE" w:rsidRPr="00937A23">
              <w:rPr>
                <w:rStyle w:val="Hyperlink"/>
                <w:noProof/>
              </w:rPr>
              <w:t>Intelligent Automation Infrastructure Changes</w:t>
            </w:r>
            <w:r w:rsidR="001C55EE">
              <w:rPr>
                <w:noProof/>
                <w:webHidden/>
              </w:rPr>
              <w:tab/>
            </w:r>
            <w:r>
              <w:rPr>
                <w:noProof/>
                <w:webHidden/>
              </w:rPr>
              <w:fldChar w:fldCharType="begin"/>
            </w:r>
            <w:r w:rsidR="001C55EE">
              <w:rPr>
                <w:noProof/>
                <w:webHidden/>
              </w:rPr>
              <w:instrText xml:space="preserve"> PAGEREF _Toc528087075 \h </w:instrText>
            </w:r>
            <w:r>
              <w:rPr>
                <w:noProof/>
                <w:webHidden/>
              </w:rPr>
            </w:r>
            <w:r>
              <w:rPr>
                <w:noProof/>
                <w:webHidden/>
              </w:rPr>
              <w:fldChar w:fldCharType="separate"/>
            </w:r>
            <w:r w:rsidR="001C55EE">
              <w:rPr>
                <w:noProof/>
                <w:webHidden/>
              </w:rPr>
              <w:t>4</w:t>
            </w:r>
            <w:r>
              <w:rPr>
                <w:noProof/>
                <w:webHidden/>
              </w:rPr>
              <w:fldChar w:fldCharType="end"/>
            </w:r>
          </w:hyperlink>
        </w:p>
        <w:p w:rsidR="001C55EE" w:rsidRDefault="003B3F94">
          <w:pPr>
            <w:pStyle w:val="TOC2"/>
            <w:tabs>
              <w:tab w:val="right" w:leader="dot" w:pos="9016"/>
            </w:tabs>
            <w:rPr>
              <w:noProof/>
              <w:lang w:eastAsia="en-IN"/>
            </w:rPr>
          </w:pPr>
          <w:hyperlink w:anchor="_Toc528087076" w:history="1">
            <w:r w:rsidR="001C55EE" w:rsidRPr="00937A23">
              <w:rPr>
                <w:rStyle w:val="Hyperlink"/>
                <w:noProof/>
              </w:rPr>
              <w:t>Application Change: Calibration</w:t>
            </w:r>
            <w:r w:rsidR="001C55EE">
              <w:rPr>
                <w:noProof/>
                <w:webHidden/>
              </w:rPr>
              <w:tab/>
            </w:r>
            <w:r>
              <w:rPr>
                <w:noProof/>
                <w:webHidden/>
              </w:rPr>
              <w:fldChar w:fldCharType="begin"/>
            </w:r>
            <w:r w:rsidR="001C55EE">
              <w:rPr>
                <w:noProof/>
                <w:webHidden/>
              </w:rPr>
              <w:instrText xml:space="preserve"> PAGEREF _Toc528087076 \h </w:instrText>
            </w:r>
            <w:r>
              <w:rPr>
                <w:noProof/>
                <w:webHidden/>
              </w:rPr>
            </w:r>
            <w:r>
              <w:rPr>
                <w:noProof/>
                <w:webHidden/>
              </w:rPr>
              <w:fldChar w:fldCharType="separate"/>
            </w:r>
            <w:r w:rsidR="001C55EE">
              <w:rPr>
                <w:noProof/>
                <w:webHidden/>
              </w:rPr>
              <w:t>4</w:t>
            </w:r>
            <w:r>
              <w:rPr>
                <w:noProof/>
                <w:webHidden/>
              </w:rPr>
              <w:fldChar w:fldCharType="end"/>
            </w:r>
          </w:hyperlink>
        </w:p>
        <w:p w:rsidR="001C55EE" w:rsidRDefault="003B3F94">
          <w:pPr>
            <w:pStyle w:val="TOC1"/>
            <w:tabs>
              <w:tab w:val="right" w:leader="dot" w:pos="9016"/>
            </w:tabs>
            <w:rPr>
              <w:noProof/>
              <w:lang w:eastAsia="en-IN"/>
            </w:rPr>
          </w:pPr>
          <w:hyperlink w:anchor="_Toc528087077" w:history="1">
            <w:r w:rsidR="001C55EE" w:rsidRPr="00937A23">
              <w:rPr>
                <w:rStyle w:val="Hyperlink"/>
                <w:noProof/>
              </w:rPr>
              <w:t>Change Management in the Intelligent Automation Life-cycle</w:t>
            </w:r>
            <w:r w:rsidR="001C55EE">
              <w:rPr>
                <w:noProof/>
                <w:webHidden/>
              </w:rPr>
              <w:tab/>
            </w:r>
            <w:r>
              <w:rPr>
                <w:noProof/>
                <w:webHidden/>
              </w:rPr>
              <w:fldChar w:fldCharType="begin"/>
            </w:r>
            <w:r w:rsidR="001C55EE">
              <w:rPr>
                <w:noProof/>
                <w:webHidden/>
              </w:rPr>
              <w:instrText xml:space="preserve"> PAGEREF _Toc528087077 \h </w:instrText>
            </w:r>
            <w:r>
              <w:rPr>
                <w:noProof/>
                <w:webHidden/>
              </w:rPr>
            </w:r>
            <w:r>
              <w:rPr>
                <w:noProof/>
                <w:webHidden/>
              </w:rPr>
              <w:fldChar w:fldCharType="separate"/>
            </w:r>
            <w:r w:rsidR="001C55EE">
              <w:rPr>
                <w:noProof/>
                <w:webHidden/>
              </w:rPr>
              <w:t>4</w:t>
            </w:r>
            <w:r>
              <w:rPr>
                <w:noProof/>
                <w:webHidden/>
              </w:rPr>
              <w:fldChar w:fldCharType="end"/>
            </w:r>
          </w:hyperlink>
        </w:p>
        <w:p w:rsidR="001C55EE" w:rsidRDefault="003B3F94">
          <w:pPr>
            <w:pStyle w:val="TOC1"/>
            <w:tabs>
              <w:tab w:val="right" w:leader="dot" w:pos="9016"/>
            </w:tabs>
            <w:rPr>
              <w:noProof/>
              <w:lang w:eastAsia="en-IN"/>
            </w:rPr>
          </w:pPr>
          <w:hyperlink w:anchor="_Toc528087078" w:history="1">
            <w:r w:rsidR="001C55EE" w:rsidRPr="00937A23">
              <w:rPr>
                <w:rStyle w:val="Hyperlink"/>
                <w:noProof/>
              </w:rPr>
              <w:t>Types of Change</w:t>
            </w:r>
            <w:r w:rsidR="001C55EE">
              <w:rPr>
                <w:noProof/>
                <w:webHidden/>
              </w:rPr>
              <w:tab/>
            </w:r>
            <w:r>
              <w:rPr>
                <w:noProof/>
                <w:webHidden/>
              </w:rPr>
              <w:fldChar w:fldCharType="begin"/>
            </w:r>
            <w:r w:rsidR="001C55EE">
              <w:rPr>
                <w:noProof/>
                <w:webHidden/>
              </w:rPr>
              <w:instrText xml:space="preserve"> PAGEREF _Toc528087078 \h </w:instrText>
            </w:r>
            <w:r>
              <w:rPr>
                <w:noProof/>
                <w:webHidden/>
              </w:rPr>
            </w:r>
            <w:r>
              <w:rPr>
                <w:noProof/>
                <w:webHidden/>
              </w:rPr>
              <w:fldChar w:fldCharType="separate"/>
            </w:r>
            <w:r w:rsidR="001C55EE">
              <w:rPr>
                <w:noProof/>
                <w:webHidden/>
              </w:rPr>
              <w:t>5</w:t>
            </w:r>
            <w:r>
              <w:rPr>
                <w:noProof/>
                <w:webHidden/>
              </w:rPr>
              <w:fldChar w:fldCharType="end"/>
            </w:r>
          </w:hyperlink>
        </w:p>
        <w:p w:rsidR="001C55EE" w:rsidRDefault="003B3F94">
          <w:pPr>
            <w:pStyle w:val="TOC1"/>
            <w:tabs>
              <w:tab w:val="right" w:leader="dot" w:pos="9016"/>
            </w:tabs>
            <w:rPr>
              <w:noProof/>
              <w:lang w:eastAsia="en-IN"/>
            </w:rPr>
          </w:pPr>
          <w:hyperlink w:anchor="_Toc528087079" w:history="1">
            <w:r w:rsidR="001C55EE" w:rsidRPr="00937A23">
              <w:rPr>
                <w:rStyle w:val="Hyperlink"/>
                <w:noProof/>
              </w:rPr>
              <w:t>Key Change Management Roles &amp; Activities</w:t>
            </w:r>
            <w:r w:rsidR="001C55EE">
              <w:rPr>
                <w:noProof/>
                <w:webHidden/>
              </w:rPr>
              <w:tab/>
            </w:r>
            <w:r>
              <w:rPr>
                <w:noProof/>
                <w:webHidden/>
              </w:rPr>
              <w:fldChar w:fldCharType="begin"/>
            </w:r>
            <w:r w:rsidR="001C55EE">
              <w:rPr>
                <w:noProof/>
                <w:webHidden/>
              </w:rPr>
              <w:instrText xml:space="preserve"> PAGEREF _Toc528087079 \h </w:instrText>
            </w:r>
            <w:r>
              <w:rPr>
                <w:noProof/>
                <w:webHidden/>
              </w:rPr>
            </w:r>
            <w:r>
              <w:rPr>
                <w:noProof/>
                <w:webHidden/>
              </w:rPr>
              <w:fldChar w:fldCharType="separate"/>
            </w:r>
            <w:r w:rsidR="001C55EE">
              <w:rPr>
                <w:noProof/>
                <w:webHidden/>
              </w:rPr>
              <w:t>6</w:t>
            </w:r>
            <w:r>
              <w:rPr>
                <w:noProof/>
                <w:webHidden/>
              </w:rPr>
              <w:fldChar w:fldCharType="end"/>
            </w:r>
          </w:hyperlink>
        </w:p>
        <w:p w:rsidR="001C55EE" w:rsidRDefault="003B3F94">
          <w:pPr>
            <w:pStyle w:val="TOC1"/>
            <w:tabs>
              <w:tab w:val="right" w:leader="dot" w:pos="9016"/>
            </w:tabs>
            <w:rPr>
              <w:noProof/>
              <w:lang w:eastAsia="en-IN"/>
            </w:rPr>
          </w:pPr>
          <w:hyperlink w:anchor="_Toc528087080" w:history="1">
            <w:r w:rsidR="001C55EE" w:rsidRPr="00937A23">
              <w:rPr>
                <w:rStyle w:val="Hyperlink"/>
                <w:noProof/>
              </w:rPr>
              <w:t>Post Implementation Review of Change</w:t>
            </w:r>
            <w:r w:rsidR="001C55EE">
              <w:rPr>
                <w:noProof/>
                <w:webHidden/>
              </w:rPr>
              <w:tab/>
            </w:r>
            <w:r>
              <w:rPr>
                <w:noProof/>
                <w:webHidden/>
              </w:rPr>
              <w:fldChar w:fldCharType="begin"/>
            </w:r>
            <w:r w:rsidR="001C55EE">
              <w:rPr>
                <w:noProof/>
                <w:webHidden/>
              </w:rPr>
              <w:instrText xml:space="preserve"> PAGEREF _Toc528087080 \h </w:instrText>
            </w:r>
            <w:r>
              <w:rPr>
                <w:noProof/>
                <w:webHidden/>
              </w:rPr>
            </w:r>
            <w:r>
              <w:rPr>
                <w:noProof/>
                <w:webHidden/>
              </w:rPr>
              <w:fldChar w:fldCharType="separate"/>
            </w:r>
            <w:r w:rsidR="001C55EE">
              <w:rPr>
                <w:noProof/>
                <w:webHidden/>
              </w:rPr>
              <w:t>7</w:t>
            </w:r>
            <w:r>
              <w:rPr>
                <w:noProof/>
                <w:webHidden/>
              </w:rPr>
              <w:fldChar w:fldCharType="end"/>
            </w:r>
          </w:hyperlink>
        </w:p>
        <w:p w:rsidR="001C55EE" w:rsidRDefault="003B3F94">
          <w:pPr>
            <w:pStyle w:val="TOC1"/>
            <w:tabs>
              <w:tab w:val="right" w:leader="dot" w:pos="9016"/>
            </w:tabs>
            <w:rPr>
              <w:noProof/>
              <w:lang w:eastAsia="en-IN"/>
            </w:rPr>
          </w:pPr>
          <w:hyperlink w:anchor="_Toc528087081" w:history="1">
            <w:r w:rsidR="001C55EE" w:rsidRPr="00937A23">
              <w:rPr>
                <w:rStyle w:val="Hyperlink"/>
                <w:noProof/>
              </w:rPr>
              <w:t>Communication of Change</w:t>
            </w:r>
            <w:r w:rsidR="001C55EE">
              <w:rPr>
                <w:noProof/>
                <w:webHidden/>
              </w:rPr>
              <w:tab/>
            </w:r>
            <w:r>
              <w:rPr>
                <w:noProof/>
                <w:webHidden/>
              </w:rPr>
              <w:fldChar w:fldCharType="begin"/>
            </w:r>
            <w:r w:rsidR="001C55EE">
              <w:rPr>
                <w:noProof/>
                <w:webHidden/>
              </w:rPr>
              <w:instrText xml:space="preserve"> PAGEREF _Toc528087081 \h </w:instrText>
            </w:r>
            <w:r>
              <w:rPr>
                <w:noProof/>
                <w:webHidden/>
              </w:rPr>
            </w:r>
            <w:r>
              <w:rPr>
                <w:noProof/>
                <w:webHidden/>
              </w:rPr>
              <w:fldChar w:fldCharType="separate"/>
            </w:r>
            <w:r w:rsidR="001C55EE">
              <w:rPr>
                <w:noProof/>
                <w:webHidden/>
              </w:rPr>
              <w:t>8</w:t>
            </w:r>
            <w:r>
              <w:rPr>
                <w:noProof/>
                <w:webHidden/>
              </w:rPr>
              <w:fldChar w:fldCharType="end"/>
            </w:r>
          </w:hyperlink>
        </w:p>
        <w:p w:rsidR="001C55EE" w:rsidRDefault="003B3F94">
          <w:pPr>
            <w:pStyle w:val="TOC1"/>
            <w:tabs>
              <w:tab w:val="right" w:leader="dot" w:pos="9016"/>
            </w:tabs>
            <w:rPr>
              <w:noProof/>
              <w:lang w:eastAsia="en-IN"/>
            </w:rPr>
          </w:pPr>
          <w:hyperlink w:anchor="_Toc528087082" w:history="1">
            <w:r w:rsidR="001C55EE" w:rsidRPr="00937A23">
              <w:rPr>
                <w:rStyle w:val="Hyperlink"/>
                <w:noProof/>
              </w:rPr>
              <w:t>Integrating other Intelligent Automation Technologies</w:t>
            </w:r>
            <w:r w:rsidR="001C55EE">
              <w:rPr>
                <w:noProof/>
                <w:webHidden/>
              </w:rPr>
              <w:tab/>
            </w:r>
            <w:r>
              <w:rPr>
                <w:noProof/>
                <w:webHidden/>
              </w:rPr>
              <w:fldChar w:fldCharType="begin"/>
            </w:r>
            <w:r w:rsidR="001C55EE">
              <w:rPr>
                <w:noProof/>
                <w:webHidden/>
              </w:rPr>
              <w:instrText xml:space="preserve"> PAGEREF _Toc528087082 \h </w:instrText>
            </w:r>
            <w:r>
              <w:rPr>
                <w:noProof/>
                <w:webHidden/>
              </w:rPr>
            </w:r>
            <w:r>
              <w:rPr>
                <w:noProof/>
                <w:webHidden/>
              </w:rPr>
              <w:fldChar w:fldCharType="separate"/>
            </w:r>
            <w:r w:rsidR="001C55EE">
              <w:rPr>
                <w:noProof/>
                <w:webHidden/>
              </w:rPr>
              <w:t>8</w:t>
            </w:r>
            <w:r>
              <w:rPr>
                <w:noProof/>
                <w:webHidden/>
              </w:rPr>
              <w:fldChar w:fldCharType="end"/>
            </w:r>
          </w:hyperlink>
        </w:p>
        <w:p w:rsidR="001C55EE" w:rsidRDefault="003B3F94">
          <w:pPr>
            <w:pStyle w:val="TOC1"/>
            <w:tabs>
              <w:tab w:val="right" w:leader="dot" w:pos="9016"/>
            </w:tabs>
            <w:rPr>
              <w:noProof/>
              <w:lang w:eastAsia="en-IN"/>
            </w:rPr>
          </w:pPr>
          <w:hyperlink w:anchor="_Toc528087083" w:history="1">
            <w:r w:rsidR="001C55EE" w:rsidRPr="00937A23">
              <w:rPr>
                <w:rStyle w:val="Hyperlink"/>
                <w:noProof/>
              </w:rPr>
              <w:t>Appendix A – Change Register Management Checklist</w:t>
            </w:r>
            <w:r w:rsidR="001C55EE">
              <w:rPr>
                <w:noProof/>
                <w:webHidden/>
              </w:rPr>
              <w:tab/>
            </w:r>
            <w:r>
              <w:rPr>
                <w:noProof/>
                <w:webHidden/>
              </w:rPr>
              <w:fldChar w:fldCharType="begin"/>
            </w:r>
            <w:r w:rsidR="001C55EE">
              <w:rPr>
                <w:noProof/>
                <w:webHidden/>
              </w:rPr>
              <w:instrText xml:space="preserve"> PAGEREF _Toc528087083 \h </w:instrText>
            </w:r>
            <w:r>
              <w:rPr>
                <w:noProof/>
                <w:webHidden/>
              </w:rPr>
            </w:r>
            <w:r>
              <w:rPr>
                <w:noProof/>
                <w:webHidden/>
              </w:rPr>
              <w:fldChar w:fldCharType="separate"/>
            </w:r>
            <w:r w:rsidR="001C55EE">
              <w:rPr>
                <w:noProof/>
                <w:webHidden/>
              </w:rPr>
              <w:t>9</w:t>
            </w:r>
            <w:r>
              <w:rPr>
                <w:noProof/>
                <w:webHidden/>
              </w:rPr>
              <w:fldChar w:fldCharType="end"/>
            </w:r>
          </w:hyperlink>
        </w:p>
        <w:p w:rsidR="00F34ECF" w:rsidRDefault="003B3F94">
          <w:r>
            <w:rPr>
              <w:b/>
              <w:bCs/>
              <w:noProof/>
            </w:rPr>
            <w:fldChar w:fldCharType="end"/>
          </w:r>
        </w:p>
      </w:sdtContent>
    </w:sdt>
    <w:p w:rsidR="0090008A" w:rsidRDefault="0090008A"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4F0DE7" w:rsidRDefault="004F0DE7">
      <w:r>
        <w:br w:type="page"/>
      </w:r>
    </w:p>
    <w:p w:rsidR="0018399E" w:rsidRDefault="00B3595F" w:rsidP="00F34ECF">
      <w:pPr>
        <w:pStyle w:val="Heading1"/>
      </w:pPr>
      <w:bookmarkStart w:id="1" w:name="_Toc528087071"/>
      <w:r>
        <w:lastRenderedPageBreak/>
        <w:t>Introduction</w:t>
      </w:r>
      <w:bookmarkEnd w:id="1"/>
    </w:p>
    <w:p w:rsidR="00D424A5" w:rsidRPr="00E12F23" w:rsidRDefault="004F0DE7" w:rsidP="00F34ECF">
      <w:r w:rsidRPr="00E12F23">
        <w:t>RPA and other Intelligent Automation deployments require systematic change management to ensure</w:t>
      </w:r>
      <w:r w:rsidR="00E54699" w:rsidRPr="00E12F23">
        <w:t xml:space="preserve"> any changes to </w:t>
      </w:r>
      <w:r w:rsidRPr="00E12F23">
        <w:t>deployed automations and related IT in</w:t>
      </w:r>
      <w:r w:rsidR="00E54699" w:rsidRPr="00E12F23">
        <w:t>frastructure are authorized and verified so as to avoid disruptions</w:t>
      </w:r>
      <w:r w:rsidRPr="00E12F23">
        <w:t xml:space="preserve">.  </w:t>
      </w:r>
      <w:r w:rsidR="00E54699" w:rsidRPr="00E12F23">
        <w:t>This will</w:t>
      </w:r>
      <w:r w:rsidRPr="00E12F23">
        <w:t xml:space="preserve"> ensure that</w:t>
      </w:r>
      <w:r w:rsidR="00E54699" w:rsidRPr="00E12F23">
        <w:t xml:space="preserve"> any interruption in business processes</w:t>
      </w:r>
      <w:r w:rsidRPr="00E12F23">
        <w:t xml:space="preserve"> are kept to a minimum. The </w:t>
      </w:r>
      <w:r w:rsidR="00E12F23" w:rsidRPr="00E12F23">
        <w:t xml:space="preserve">Intelligent Automation COE plans and communicates the </w:t>
      </w:r>
      <w:r w:rsidRPr="00E12F23">
        <w:t>implementation steps</w:t>
      </w:r>
      <w:r w:rsidR="00E12F23" w:rsidRPr="00E12F23">
        <w:t xml:space="preserve">, keeping in mind the urgency of change and its </w:t>
      </w:r>
      <w:r w:rsidRPr="00E12F23">
        <w:t xml:space="preserve">potential </w:t>
      </w:r>
      <w:r w:rsidR="00E12F23" w:rsidRPr="00E12F23">
        <w:t>business impacts</w:t>
      </w:r>
      <w:r w:rsidRPr="00E12F23">
        <w:t>. The </w:t>
      </w:r>
      <w:r w:rsidR="00E12F23" w:rsidRPr="00E12F23">
        <w:t xml:space="preserve">Change Manager </w:t>
      </w:r>
      <w:r w:rsidRPr="00E12F23">
        <w:t>and (for further-reaching Changes) the </w:t>
      </w:r>
      <w:r w:rsidR="00E12F23" w:rsidRPr="00E12F23">
        <w:t>Change Advisory Board (CAB) are responsible for managing and delivering changes. Urgent changes are handled through an appropriately staffed Emergency Change committee (EC) with appropriate authority to make change decisions in an emergency</w:t>
      </w:r>
      <w:r w:rsidRPr="00E12F23">
        <w:t>.</w:t>
      </w:r>
    </w:p>
    <w:p w:rsidR="00EE602D" w:rsidRDefault="00E12F23" w:rsidP="00F34ECF">
      <w:r>
        <w:t xml:space="preserve">It is recommended that the Intelligent Automation Change Management approach is aligned </w:t>
      </w:r>
      <w:r w:rsidR="00EE602D">
        <w:t>w</w:t>
      </w:r>
      <w:r>
        <w:t xml:space="preserve">ith </w:t>
      </w:r>
      <w:r w:rsidR="00883194">
        <w:t>&lt;Company&gt;</w:t>
      </w:r>
      <w:r>
        <w:t>’s Change Managemen</w:t>
      </w:r>
      <w:r w:rsidR="00C36E59">
        <w:t>t process</w:t>
      </w:r>
      <w:r w:rsidR="009E09B5">
        <w:t xml:space="preserve"> and SLAs</w:t>
      </w:r>
      <w:r w:rsidR="00C36E59">
        <w:t xml:space="preserve"> to avoid any process related confusion.</w:t>
      </w:r>
    </w:p>
    <w:p w:rsidR="0018399E" w:rsidRDefault="009034B7" w:rsidP="00F34ECF">
      <w:pPr>
        <w:pStyle w:val="Heading1"/>
      </w:pPr>
      <w:bookmarkStart w:id="2" w:name="_Toc528087072"/>
      <w:r>
        <w:t>Sources of RPA</w:t>
      </w:r>
      <w:r w:rsidR="005708D3">
        <w:t xml:space="preserve"> Change</w:t>
      </w:r>
      <w:bookmarkEnd w:id="2"/>
    </w:p>
    <w:p w:rsidR="00F34ECF" w:rsidRDefault="00A06F35" w:rsidP="005708D3">
      <w:r>
        <w:t>As with other changes in IT software and infrastructure deployments, changes to RPA deployments can arise from both business users and IT infrastructure needs in following ways:</w:t>
      </w:r>
    </w:p>
    <w:p w:rsidR="005708D3" w:rsidRDefault="005708D3" w:rsidP="00A06F35">
      <w:pPr>
        <w:pStyle w:val="ListParagraph"/>
        <w:numPr>
          <w:ilvl w:val="0"/>
          <w:numId w:val="20"/>
        </w:numPr>
      </w:pPr>
      <w:r>
        <w:t>Business Process Change</w:t>
      </w:r>
    </w:p>
    <w:p w:rsidR="00A06F35" w:rsidRDefault="00A06F35" w:rsidP="00A06F35">
      <w:pPr>
        <w:pStyle w:val="ListParagraph"/>
      </w:pPr>
    </w:p>
    <w:p w:rsidR="00905FD7" w:rsidRDefault="00905FD7" w:rsidP="00905FD7">
      <w:pPr>
        <w:pStyle w:val="ListParagraph"/>
        <w:numPr>
          <w:ilvl w:val="0"/>
          <w:numId w:val="20"/>
        </w:numPr>
      </w:pPr>
      <w:r>
        <w:t xml:space="preserve">Non-functional Bot </w:t>
      </w:r>
      <w:r w:rsidR="004F5CDD">
        <w:t xml:space="preserve"> Software C</w:t>
      </w:r>
      <w:r>
        <w:t>hanges</w:t>
      </w:r>
    </w:p>
    <w:p w:rsidR="00905FD7" w:rsidRDefault="00905FD7" w:rsidP="00905FD7">
      <w:pPr>
        <w:pStyle w:val="ListParagraph"/>
      </w:pPr>
    </w:p>
    <w:p w:rsidR="00905FD7" w:rsidRDefault="004F5CDD" w:rsidP="00905FD7">
      <w:pPr>
        <w:pStyle w:val="ListParagraph"/>
        <w:numPr>
          <w:ilvl w:val="0"/>
          <w:numId w:val="20"/>
        </w:numPr>
      </w:pPr>
      <w:r>
        <w:t>Intelligent Automation Infrastructure C</w:t>
      </w:r>
      <w:r w:rsidR="00905FD7">
        <w:t>hanges</w:t>
      </w:r>
    </w:p>
    <w:p w:rsidR="00905FD7" w:rsidRDefault="00905FD7" w:rsidP="00A06F35">
      <w:pPr>
        <w:pStyle w:val="ListParagraph"/>
      </w:pPr>
    </w:p>
    <w:p w:rsidR="005708D3" w:rsidRDefault="00E54699" w:rsidP="00A06F35">
      <w:pPr>
        <w:pStyle w:val="ListParagraph"/>
        <w:numPr>
          <w:ilvl w:val="0"/>
          <w:numId w:val="20"/>
        </w:numPr>
      </w:pPr>
      <w:r>
        <w:t xml:space="preserve">System or </w:t>
      </w:r>
      <w:r w:rsidR="004F5CDD">
        <w:t>Application C</w:t>
      </w:r>
      <w:r w:rsidR="005708D3">
        <w:t>hange</w:t>
      </w:r>
      <w:r w:rsidR="00905FD7">
        <w:t>s</w:t>
      </w:r>
    </w:p>
    <w:p w:rsidR="00A06F35" w:rsidRDefault="00A06F35" w:rsidP="00A06F35">
      <w:pPr>
        <w:pStyle w:val="ListParagraph"/>
      </w:pPr>
    </w:p>
    <w:p w:rsidR="00F34ECF" w:rsidRDefault="00E54699" w:rsidP="00F34ECF">
      <w:r>
        <w:t>Changes could also be a c</w:t>
      </w:r>
      <w:r w:rsidR="00EB30C9">
        <w:t xml:space="preserve">ombination of above </w:t>
      </w:r>
      <w:r>
        <w:t>and the Intelligent Automation COE should analyse proposed changes in totality to understand true implications and classification of change.</w:t>
      </w:r>
    </w:p>
    <w:p w:rsidR="00CC1731" w:rsidRDefault="00E54699" w:rsidP="00F34ECF">
      <w:r>
        <w:t>The change management process e</w:t>
      </w:r>
      <w:r w:rsidR="00CC1731">
        <w:t>xcludes changes that happen during development lifecycle</w:t>
      </w:r>
      <w:r>
        <w:t>.  Such changes have to</w:t>
      </w:r>
      <w:r w:rsidR="00C36E59">
        <w:t xml:space="preserve"> be</w:t>
      </w:r>
      <w:r>
        <w:t xml:space="preserve"> handled within the purview of the Bot Development Lifecycle (please refer to guidelines on Bot Development Lifecycle).</w:t>
      </w:r>
    </w:p>
    <w:p w:rsidR="001120D5" w:rsidRDefault="001120D5" w:rsidP="00272821">
      <w:pPr>
        <w:pStyle w:val="Heading2"/>
      </w:pPr>
      <w:bookmarkStart w:id="3" w:name="_Toc528087073"/>
      <w:r>
        <w:t>Business Process Change</w:t>
      </w:r>
      <w:bookmarkEnd w:id="3"/>
    </w:p>
    <w:p w:rsidR="008F51D3" w:rsidRDefault="00905FD7" w:rsidP="005708D3">
      <w:r>
        <w:t xml:space="preserve">RPA and other Intelligent Automation technologies </w:t>
      </w:r>
      <w:r w:rsidR="00E54699">
        <w:t xml:space="preserve">are </w:t>
      </w:r>
      <w:r>
        <w:t xml:space="preserve">used to depict business process logic and steps.  </w:t>
      </w:r>
      <w:r w:rsidR="00E54699">
        <w:t>In the event that evolving business needs require</w:t>
      </w:r>
      <w:r>
        <w:t xml:space="preserve"> these process steps need to be changed, the Business Process Owner will raise the Request for Change to </w:t>
      </w:r>
      <w:r w:rsidR="00883194">
        <w:t>&lt;Company&gt;</w:t>
      </w:r>
      <w:r>
        <w:t>’s Intelligent Automation COE.</w:t>
      </w:r>
    </w:p>
    <w:p w:rsidR="00905FD7" w:rsidRDefault="00905FD7" w:rsidP="005708D3">
      <w:r>
        <w:t>These changes may also involve embellishment of functionality such as handling of exceptions, errors or multiple situations to existing Bots</w:t>
      </w:r>
      <w:r w:rsidR="00E54699">
        <w:t xml:space="preserve"> that are in production</w:t>
      </w:r>
      <w:r>
        <w:t xml:space="preserve">.  </w:t>
      </w:r>
      <w:r w:rsidR="00E54699">
        <w:t xml:space="preserve">Howsoever minor </w:t>
      </w:r>
      <w:r>
        <w:t xml:space="preserve">such changes may seem, in the interest of good software development practices, traceability and continued stability of the specific process and the complete automation infrastructure, it is vital that all such changes be tracked as part of the change management process. </w:t>
      </w:r>
    </w:p>
    <w:p w:rsidR="001120D5" w:rsidRPr="006215C2" w:rsidRDefault="00EB30C9" w:rsidP="00272821">
      <w:pPr>
        <w:pStyle w:val="Heading2"/>
      </w:pPr>
      <w:bookmarkStart w:id="4" w:name="_Toc528087074"/>
      <w:r>
        <w:lastRenderedPageBreak/>
        <w:t>Non-F</w:t>
      </w:r>
      <w:r w:rsidR="00905FD7">
        <w:t xml:space="preserve">unctional </w:t>
      </w:r>
      <w:r w:rsidR="001120D5">
        <w:t>Bo</w:t>
      </w:r>
      <w:r w:rsidR="001120D5" w:rsidRPr="001120D5">
        <w:t xml:space="preserve">t </w:t>
      </w:r>
      <w:r w:rsidR="00072AC6">
        <w:t xml:space="preserve">Software </w:t>
      </w:r>
      <w:r w:rsidR="004F5CDD">
        <w:t>C</w:t>
      </w:r>
      <w:r w:rsidR="001120D5" w:rsidRPr="001120D5">
        <w:t>hange</w:t>
      </w:r>
      <w:r w:rsidR="00905FD7">
        <w:t>s</w:t>
      </w:r>
      <w:bookmarkEnd w:id="4"/>
      <w:r w:rsidR="001120D5" w:rsidRPr="001120D5">
        <w:t xml:space="preserve"> </w:t>
      </w:r>
    </w:p>
    <w:p w:rsidR="001120D5" w:rsidRDefault="00E54699" w:rsidP="005708D3">
      <w:r>
        <w:t xml:space="preserve">Non-functional changes are initiated typically by COE IT implementation or management teams who constantly monitor each automation individually and as a portfolio for technical performance, </w:t>
      </w:r>
      <w:r w:rsidR="001672D8">
        <w:t>technical suitability and design of</w:t>
      </w:r>
      <w:r w:rsidR="00072AC6">
        <w:t xml:space="preserve"> Bot script and/or</w:t>
      </w:r>
      <w:r w:rsidR="001672D8">
        <w:t xml:space="preserve"> technical solution.  Such change requests do not seek to alter the business logic and process steps as is the nature of functionality.  Non-functional change requirements may be discovered as a consequence of business requests or support tickets also when the support teams have time to deeply analyse specific issues and aspects of each automation.</w:t>
      </w:r>
      <w:r w:rsidR="00072AC6">
        <w:t xml:space="preserve">  Non-functional changes to Bots may also arise from upgrade, new versions  to the product(s) on which RPA and other technologies are deployed.</w:t>
      </w:r>
    </w:p>
    <w:p w:rsidR="00E54699" w:rsidRDefault="004F5CDD" w:rsidP="00272821">
      <w:pPr>
        <w:pStyle w:val="Heading2"/>
      </w:pPr>
      <w:bookmarkStart w:id="5" w:name="_Toc528087075"/>
      <w:r>
        <w:t>Intelligent Automation</w:t>
      </w:r>
      <w:r w:rsidR="00072AC6">
        <w:t xml:space="preserve"> I</w:t>
      </w:r>
      <w:r>
        <w:t>nfrastructure C</w:t>
      </w:r>
      <w:r w:rsidR="00E54699">
        <w:t>hanges</w:t>
      </w:r>
      <w:bookmarkEnd w:id="5"/>
    </w:p>
    <w:p w:rsidR="00072AC6" w:rsidRDefault="004F5CDD" w:rsidP="005708D3">
      <w:r>
        <w:t>C</w:t>
      </w:r>
      <w:r w:rsidR="00072AC6">
        <w:t xml:space="preserve">hange requests may also arise from need to make alterations in the infrastructure on which Bots are </w:t>
      </w:r>
      <w:r w:rsidR="00072AC6" w:rsidRPr="004F5CDD">
        <w:t xml:space="preserve">deployed.  </w:t>
      </w:r>
      <w:r w:rsidRPr="004F5CDD">
        <w:t>Infra</w:t>
      </w:r>
      <w:r>
        <w:t>structure</w:t>
      </w:r>
      <w:r w:rsidRPr="004F5CDD">
        <w:t xml:space="preserve"> changes can also </w:t>
      </w:r>
      <w:r>
        <w:t>necessitate</w:t>
      </w:r>
      <w:r w:rsidRPr="004F5CDD">
        <w:t xml:space="preserve"> </w:t>
      </w:r>
      <w:r>
        <w:t xml:space="preserve">need for upgrade to </w:t>
      </w:r>
      <w:r w:rsidRPr="004F5CDD">
        <w:t xml:space="preserve">hardware or software as per </w:t>
      </w:r>
      <w:r w:rsidR="00883194">
        <w:t>&lt;Company&gt;</w:t>
      </w:r>
      <w:r>
        <w:t xml:space="preserve"> </w:t>
      </w:r>
      <w:r w:rsidRPr="004F5CDD">
        <w:t xml:space="preserve">compliance </w:t>
      </w:r>
      <w:r>
        <w:t>requirements from</w:t>
      </w:r>
      <w:r w:rsidRPr="004F5CDD">
        <w:t xml:space="preserve"> time to time. </w:t>
      </w:r>
      <w:r>
        <w:t>In planning for</w:t>
      </w:r>
      <w:r w:rsidRPr="004F5CDD">
        <w:t xml:space="preserve"> </w:t>
      </w:r>
      <w:r>
        <w:t>such changes</w:t>
      </w:r>
      <w:r w:rsidRPr="004F5CDD">
        <w:t>, it is important to consider downtime</w:t>
      </w:r>
      <w:r>
        <w:t xml:space="preserve"> implications</w:t>
      </w:r>
      <w:r w:rsidRPr="004F5CDD">
        <w:t xml:space="preserve"> to minimize the impact on the Business, where Bots are running on targeted Infra</w:t>
      </w:r>
      <w:r>
        <w:t>structure</w:t>
      </w:r>
      <w:r w:rsidRPr="004F5CDD">
        <w:t>.</w:t>
      </w:r>
      <w:r>
        <w:t xml:space="preserve"> </w:t>
      </w:r>
      <w:r w:rsidR="00072AC6">
        <w:t>For the case of RPA deployments</w:t>
      </w:r>
      <w:r>
        <w:t xml:space="preserve"> infrastructure change has </w:t>
      </w:r>
      <w:r w:rsidR="00072AC6">
        <w:t xml:space="preserve"> been separated out of software related Bot changes.  This approach will bring clarity to handling of the change.</w:t>
      </w:r>
    </w:p>
    <w:p w:rsidR="005708D3" w:rsidRPr="001120D5" w:rsidRDefault="001120D5" w:rsidP="00272821">
      <w:pPr>
        <w:pStyle w:val="Heading2"/>
      </w:pPr>
      <w:bookmarkStart w:id="6" w:name="_Toc528087076"/>
      <w:r>
        <w:t>Application C</w:t>
      </w:r>
      <w:r w:rsidR="006E6575">
        <w:t>hange:</w:t>
      </w:r>
      <w:r w:rsidRPr="001120D5">
        <w:t xml:space="preserve"> Calibration</w:t>
      </w:r>
      <w:bookmarkEnd w:id="6"/>
    </w:p>
    <w:p w:rsidR="007A31FD" w:rsidRDefault="007A31FD" w:rsidP="005708D3">
      <w:r>
        <w:t>Much of RPA works off the GUI/front-end of applications and depends on the controls and fields on user screens.  In case of changes to any such objects, controls and fields including their location on the GUI, the Bot can likely be impacted.  In case of such changes to applications, the COE IT team should monitor and assess for any impacts on existing automations in production</w:t>
      </w:r>
      <w:r w:rsidR="00846E50">
        <w:t xml:space="preserve"> on a routine basis.  Such monitoring is part of the routine operation of the COE IT management &amp; operations team</w:t>
      </w:r>
      <w:r>
        <w:t xml:space="preserve">.  If </w:t>
      </w:r>
      <w:r w:rsidR="00846E50">
        <w:t>it is determined that any application change will impact process/Bots in production</w:t>
      </w:r>
      <w:r>
        <w:t xml:space="preserve">, they </w:t>
      </w:r>
      <w:r w:rsidR="00846E50">
        <w:t>shall</w:t>
      </w:r>
      <w:r>
        <w:t xml:space="preserve"> raise a change request to the COE Change Manager to assess and prioritize the change.</w:t>
      </w:r>
    </w:p>
    <w:p w:rsidR="00BB24BE" w:rsidRDefault="00BB24BE" w:rsidP="00BB24BE">
      <w:pPr>
        <w:pStyle w:val="Heading1"/>
      </w:pPr>
      <w:bookmarkStart w:id="7" w:name="_Toc528087077"/>
      <w:r>
        <w:t>Change Management in the Intelligent Automation Life-cycle</w:t>
      </w:r>
      <w:bookmarkEnd w:id="7"/>
    </w:p>
    <w:p w:rsidR="00FB44E3" w:rsidRDefault="00FB44E3" w:rsidP="00BB24BE">
      <w:r>
        <w:t xml:space="preserve">Change Management is a key </w:t>
      </w:r>
      <w:r w:rsidR="00760492">
        <w:t xml:space="preserve">element to complete </w:t>
      </w:r>
      <w:r>
        <w:t>the overall Intelligent Automation Life-cycle.  It is inevitable that deployed automations will require changes of either a functional or a technical nature.  Therefore, particular attention should be paid and sufficient procedure and capacity be planned to requests for change to deployed automations.</w:t>
      </w:r>
    </w:p>
    <w:p w:rsidR="00BB24BE" w:rsidRDefault="00D02DAF" w:rsidP="00BB24BE">
      <w:r>
        <w:rPr>
          <w:noProof/>
          <w:lang w:val="en-US"/>
        </w:rPr>
        <w:lastRenderedPageBreak/>
        <w:drawing>
          <wp:inline distT="0" distB="0" distL="0" distR="0">
            <wp:extent cx="5324475" cy="2914153"/>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28930" cy="2916591"/>
                    </a:xfrm>
                    <a:prstGeom prst="rect">
                      <a:avLst/>
                    </a:prstGeom>
                    <a:noFill/>
                  </pic:spPr>
                </pic:pic>
              </a:graphicData>
            </a:graphic>
          </wp:inline>
        </w:drawing>
      </w:r>
    </w:p>
    <w:p w:rsidR="007A31FD" w:rsidRPr="00846E50" w:rsidRDefault="00846E50" w:rsidP="005708D3">
      <w:pPr>
        <w:rPr>
          <w:rFonts w:asciiTheme="majorHAnsi" w:eastAsiaTheme="majorEastAsia" w:hAnsiTheme="majorHAnsi" w:cstheme="majorBidi"/>
          <w:color w:val="1F4E79" w:themeColor="accent1" w:themeShade="80"/>
          <w:sz w:val="36"/>
          <w:szCs w:val="36"/>
        </w:rPr>
      </w:pPr>
      <w:r w:rsidRPr="00846E50">
        <w:rPr>
          <w:rFonts w:asciiTheme="majorHAnsi" w:eastAsiaTheme="majorEastAsia" w:hAnsiTheme="majorHAnsi" w:cstheme="majorBidi"/>
          <w:color w:val="1F4E79" w:themeColor="accent1" w:themeShade="80"/>
          <w:sz w:val="36"/>
          <w:szCs w:val="36"/>
        </w:rPr>
        <w:t>Change Management Process</w:t>
      </w:r>
    </w:p>
    <w:p w:rsidR="00E54699" w:rsidRDefault="001672D8" w:rsidP="005708D3">
      <w:r>
        <w:t>Once Request for Change has been initiated</w:t>
      </w:r>
      <w:r w:rsidR="00846E50">
        <w:t xml:space="preserve">, it will follow the assessment, discovery and development </w:t>
      </w:r>
      <w:r>
        <w:t>process as</w:t>
      </w:r>
      <w:r w:rsidR="00846E50">
        <w:t xml:space="preserve"> depicted below.  </w:t>
      </w:r>
      <w:r w:rsidR="00337253">
        <w:t>The process depicts the standard approach of: Review, Classific</w:t>
      </w:r>
      <w:r w:rsidR="004F5CDD">
        <w:t xml:space="preserve">ation, Authorization, Planning and </w:t>
      </w:r>
      <w:r w:rsidR="00337253">
        <w:t>Implementation for Change Management.</w:t>
      </w:r>
    </w:p>
    <w:p w:rsidR="00072AC6" w:rsidRDefault="00FB44E3" w:rsidP="00F931C9">
      <w:pPr>
        <w:ind w:left="-993"/>
      </w:pPr>
      <w:r>
        <w:rPr>
          <w:noProof/>
          <w:lang w:val="en-US"/>
        </w:rPr>
        <w:drawing>
          <wp:inline distT="0" distB="0" distL="0" distR="0">
            <wp:extent cx="7048079" cy="319087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093565" cy="3211468"/>
                    </a:xfrm>
                    <a:prstGeom prst="rect">
                      <a:avLst/>
                    </a:prstGeom>
                    <a:noFill/>
                  </pic:spPr>
                </pic:pic>
              </a:graphicData>
            </a:graphic>
          </wp:inline>
        </w:drawing>
      </w:r>
    </w:p>
    <w:p w:rsidR="00F931C9" w:rsidRDefault="00F931C9" w:rsidP="004F0DE7">
      <w:pPr>
        <w:pStyle w:val="Heading1"/>
      </w:pPr>
    </w:p>
    <w:p w:rsidR="006E6575" w:rsidRDefault="00FA51BA" w:rsidP="004F0DE7">
      <w:pPr>
        <w:pStyle w:val="Heading1"/>
      </w:pPr>
      <w:bookmarkStart w:id="8" w:name="_Toc528087078"/>
      <w:r>
        <w:t>Type</w:t>
      </w:r>
      <w:r w:rsidR="00F931C9">
        <w:t>s of Change</w:t>
      </w:r>
      <w:bookmarkEnd w:id="8"/>
    </w:p>
    <w:p w:rsidR="00FA51BA" w:rsidRDefault="00FA51BA" w:rsidP="00FA51BA">
      <w:r>
        <w:t>To keep change management simple it is recommend that a simple classification criteria be followed.</w:t>
      </w:r>
    </w:p>
    <w:p w:rsidR="004F5CDD" w:rsidRDefault="004F5CDD" w:rsidP="00FA51BA">
      <w:pPr>
        <w:rPr>
          <w:rFonts w:asciiTheme="majorHAnsi" w:hAnsiTheme="majorHAnsi"/>
          <w:color w:val="0070C0"/>
        </w:rPr>
      </w:pPr>
    </w:p>
    <w:p w:rsidR="00FA51BA" w:rsidRPr="00F931C9" w:rsidRDefault="00FA51BA" w:rsidP="00FA51BA">
      <w:pPr>
        <w:rPr>
          <w:rFonts w:asciiTheme="majorHAnsi" w:hAnsiTheme="majorHAnsi"/>
          <w:color w:val="0070C0"/>
        </w:rPr>
      </w:pPr>
      <w:r w:rsidRPr="00F931C9">
        <w:rPr>
          <w:rFonts w:asciiTheme="majorHAnsi" w:hAnsiTheme="majorHAnsi"/>
          <w:color w:val="0070C0"/>
        </w:rPr>
        <w:lastRenderedPageBreak/>
        <w:t xml:space="preserve">Emergency Change:  </w:t>
      </w:r>
    </w:p>
    <w:p w:rsidR="00FA51BA" w:rsidRDefault="00FA51BA" w:rsidP="00FA51BA">
      <w:r>
        <w:t xml:space="preserve">Change requirements that meet highest severity and urgency classification as per </w:t>
      </w:r>
      <w:r w:rsidR="00883194">
        <w:t>&lt;Company&gt;</w:t>
      </w:r>
      <w:r>
        <w:t xml:space="preserve"> IT Support Guidelines.</w:t>
      </w:r>
    </w:p>
    <w:p w:rsidR="004F5CDD" w:rsidRDefault="004F5CDD" w:rsidP="00FA51BA">
      <w:pPr>
        <w:rPr>
          <w:rFonts w:asciiTheme="majorHAnsi" w:hAnsiTheme="majorHAnsi"/>
          <w:color w:val="0070C0"/>
        </w:rPr>
      </w:pPr>
    </w:p>
    <w:p w:rsidR="00FA51BA" w:rsidRPr="00F931C9" w:rsidRDefault="00FA51BA" w:rsidP="00FA51BA">
      <w:pPr>
        <w:rPr>
          <w:rFonts w:asciiTheme="majorHAnsi" w:hAnsiTheme="majorHAnsi"/>
          <w:color w:val="0070C0"/>
        </w:rPr>
      </w:pPr>
      <w:r w:rsidRPr="00F931C9">
        <w:rPr>
          <w:rFonts w:asciiTheme="majorHAnsi" w:hAnsiTheme="majorHAnsi"/>
          <w:color w:val="0070C0"/>
        </w:rPr>
        <w:t>Standard Change:</w:t>
      </w:r>
    </w:p>
    <w:p w:rsidR="004F5CDD" w:rsidRDefault="00FA51BA" w:rsidP="00FA51BA">
      <w:r>
        <w:t xml:space="preserve">Change requirements that are not highest severity and urgency as per </w:t>
      </w:r>
      <w:r w:rsidR="00883194">
        <w:t>&lt;Company&gt;</w:t>
      </w:r>
      <w:r>
        <w:t xml:space="preserve"> IT Support Guidelines.  However, these changes are assessed as requiring significant change to business processes and/or considerable outlay of resources to complete and put into production. </w:t>
      </w:r>
    </w:p>
    <w:p w:rsidR="00FA51BA" w:rsidRDefault="00FA51BA" w:rsidP="00FA51BA">
      <w:r>
        <w:t>Any changes that impact end customers or employees</w:t>
      </w:r>
      <w:r w:rsidR="004F5CDD">
        <w:t xml:space="preserve"> (where employees are internal customers: such as employee related HR, Payroll, Finance, compliance processes)</w:t>
      </w:r>
      <w:r>
        <w:t xml:space="preserve"> of </w:t>
      </w:r>
      <w:r w:rsidR="00883194">
        <w:t>&lt;Company&gt;</w:t>
      </w:r>
      <w:r>
        <w:t xml:space="preserve"> MUST be in this category or under Emergency Change category.</w:t>
      </w:r>
    </w:p>
    <w:p w:rsidR="004F5CDD" w:rsidRDefault="004F5CDD" w:rsidP="004F5CDD">
      <w:r>
        <w:t>All upgrades to t</w:t>
      </w:r>
      <w:r w:rsidRPr="004F5CDD">
        <w:t>argeted application</w:t>
      </w:r>
      <w:r>
        <w:t>s</w:t>
      </w:r>
      <w:r w:rsidRPr="004F5CDD">
        <w:t xml:space="preserve"> where Bots are </w:t>
      </w:r>
      <w:r>
        <w:t>performing operations</w:t>
      </w:r>
      <w:r w:rsidRPr="004F5CDD">
        <w:t xml:space="preserve"> </w:t>
      </w:r>
      <w:r>
        <w:t>and need to Bots to be upgraded would also be classified as Standard Changes.</w:t>
      </w:r>
    </w:p>
    <w:p w:rsidR="004F5CDD" w:rsidRDefault="004F5CDD" w:rsidP="00FA51BA"/>
    <w:p w:rsidR="00FA51BA" w:rsidRPr="00F931C9" w:rsidRDefault="00FA51BA" w:rsidP="00FA51BA">
      <w:pPr>
        <w:rPr>
          <w:rFonts w:asciiTheme="majorHAnsi" w:hAnsiTheme="majorHAnsi"/>
          <w:color w:val="0070C0"/>
        </w:rPr>
      </w:pPr>
      <w:r w:rsidRPr="00F931C9">
        <w:rPr>
          <w:rFonts w:asciiTheme="majorHAnsi" w:hAnsiTheme="majorHAnsi"/>
          <w:color w:val="0070C0"/>
        </w:rPr>
        <w:t xml:space="preserve">Minor Changes:  </w:t>
      </w:r>
    </w:p>
    <w:p w:rsidR="00FA51BA" w:rsidRDefault="00FA51BA" w:rsidP="00FA51BA">
      <w:r>
        <w:t>Changes that do not fall into above two categories and involve less than 2 days of development work with no major change to business processes or business process owner approvals fall into this category.  Any changes that impact end customers or employees</w:t>
      </w:r>
      <w:r w:rsidR="004F5CDD">
        <w:t xml:space="preserve"> (where employees are internal customers: such as employee related HR, Payroll, Finance, compliance processes)</w:t>
      </w:r>
      <w:r>
        <w:t xml:space="preserve"> of </w:t>
      </w:r>
      <w:r w:rsidR="00883194">
        <w:t>&lt;Company&gt;</w:t>
      </w:r>
      <w:r>
        <w:t xml:space="preserve"> cannot be in this category.</w:t>
      </w:r>
    </w:p>
    <w:p w:rsidR="00FA51BA" w:rsidRDefault="00FA51BA" w:rsidP="00FA51BA"/>
    <w:p w:rsidR="004F0DE7" w:rsidRDefault="004F0DE7" w:rsidP="004F0DE7">
      <w:pPr>
        <w:pStyle w:val="Heading1"/>
      </w:pPr>
      <w:bookmarkStart w:id="9" w:name="_Toc528087079"/>
      <w:r>
        <w:t>Key Change Management Roles</w:t>
      </w:r>
      <w:r w:rsidR="00BB24BE">
        <w:t xml:space="preserve"> &amp; Activities</w:t>
      </w:r>
      <w:bookmarkEnd w:id="9"/>
    </w:p>
    <w:p w:rsidR="00463CF7" w:rsidRDefault="00463CF7" w:rsidP="00F34ECF">
      <w:r>
        <w:t xml:space="preserve">Following roles are key in </w:t>
      </w:r>
      <w:r w:rsidR="00F931C9">
        <w:t xml:space="preserve">overseeing the change management process and ensuring delivery of </w:t>
      </w:r>
      <w:r>
        <w:t>changes.  The Director COE and COE team play a key role in assessment, management and release of change and aligning development efforts for change requests with Scrum Team priorities.</w:t>
      </w:r>
    </w:p>
    <w:p w:rsidR="00F931C9" w:rsidRDefault="00F931C9" w:rsidP="00F34ECF"/>
    <w:p w:rsidR="00337253" w:rsidRPr="00F931C9" w:rsidRDefault="00337253" w:rsidP="00F931C9">
      <w:pPr>
        <w:shd w:val="clear" w:color="auto" w:fill="FFFFFF"/>
        <w:spacing w:before="100" w:beforeAutospacing="1" w:after="24" w:line="240" w:lineRule="auto"/>
        <w:rPr>
          <w:rFonts w:asciiTheme="majorHAnsi" w:hAnsiTheme="majorHAnsi"/>
          <w:color w:val="0070C0"/>
        </w:rPr>
      </w:pPr>
      <w:r w:rsidRPr="00F931C9">
        <w:rPr>
          <w:rFonts w:asciiTheme="majorHAnsi" w:hAnsiTheme="majorHAnsi"/>
          <w:color w:val="0070C0"/>
        </w:rPr>
        <w:t xml:space="preserve">Change Manager  </w:t>
      </w:r>
    </w:p>
    <w:p w:rsidR="007F1398" w:rsidRPr="00FA51BA" w:rsidRDefault="00337253" w:rsidP="004E60F4">
      <w:r>
        <w:t>Controls the lifecycle of any requested changes and manages the risks involved, to avoid service disruptions</w:t>
      </w:r>
      <w:r w:rsidR="004E60F4">
        <w:t xml:space="preserve">.  Classifies </w:t>
      </w:r>
      <w:r w:rsidR="00524DDB">
        <w:t xml:space="preserve">each </w:t>
      </w:r>
      <w:r w:rsidR="004E60F4">
        <w:t xml:space="preserve">change request into </w:t>
      </w:r>
      <w:r>
        <w:t>Minor, Standard</w:t>
      </w:r>
      <w:r w:rsidR="004E60F4">
        <w:t xml:space="preserve">, and Emergency Change.  </w:t>
      </w:r>
      <w:r>
        <w:t xml:space="preserve"> </w:t>
      </w:r>
      <w:r w:rsidR="007F1398" w:rsidRPr="00FA51BA">
        <w:t>It is to be ensured, that only </w:t>
      </w:r>
      <w:hyperlink r:id="rId11" w:anchor="Request_for_Change_.28RFC.29" w:tooltip="ITIL Glossary" w:history="1">
        <w:r w:rsidR="007F1398" w:rsidRPr="00FA51BA">
          <w:t>RFC</w:t>
        </w:r>
      </w:hyperlink>
      <w:r w:rsidR="007F1398" w:rsidRPr="00FA51BA">
        <w:t> which are in accordance with the defined quality requirements are accepted into the Change Management Process.</w:t>
      </w:r>
      <w:r w:rsidR="00524DDB">
        <w:t xml:space="preserve">  Change Manager works closely with the Director COE to ensure the latter is kept abreast of all changes via an updated Change Register.</w:t>
      </w:r>
    </w:p>
    <w:p w:rsidR="00337253" w:rsidRPr="00FA51BA" w:rsidRDefault="00337253" w:rsidP="00FA51BA">
      <w:pPr>
        <w:pStyle w:val="NormalWeb"/>
        <w:shd w:val="clear" w:color="auto" w:fill="FFFFFF"/>
        <w:spacing w:before="120" w:beforeAutospacing="0" w:after="120" w:afterAutospacing="0"/>
        <w:rPr>
          <w:rFonts w:asciiTheme="minorHAnsi" w:eastAsiaTheme="minorEastAsia" w:hAnsiTheme="minorHAnsi" w:cstheme="minorBidi"/>
          <w:sz w:val="22"/>
          <w:szCs w:val="22"/>
          <w:lang w:eastAsia="en-US"/>
        </w:rPr>
      </w:pPr>
    </w:p>
    <w:p w:rsidR="007F1398" w:rsidRPr="00F931C9" w:rsidRDefault="007F1398" w:rsidP="00F931C9">
      <w:pPr>
        <w:shd w:val="clear" w:color="auto" w:fill="FFFFFF"/>
        <w:spacing w:before="100" w:beforeAutospacing="1" w:after="24" w:line="240" w:lineRule="auto"/>
        <w:rPr>
          <w:rFonts w:asciiTheme="majorHAnsi" w:hAnsiTheme="majorHAnsi"/>
          <w:color w:val="0070C0"/>
        </w:rPr>
      </w:pPr>
      <w:r w:rsidRPr="00F931C9">
        <w:rPr>
          <w:rFonts w:asciiTheme="majorHAnsi" w:hAnsiTheme="majorHAnsi"/>
          <w:color w:val="0070C0"/>
        </w:rPr>
        <w:t>Business Process Owner</w:t>
      </w:r>
    </w:p>
    <w:p w:rsidR="007F1398" w:rsidRDefault="00524DDB" w:rsidP="00F34ECF">
      <w:r>
        <w:t xml:space="preserve">The Business Process Owner is the primary stakeholder in the change management process.  Severity, solution approach and </w:t>
      </w:r>
      <w:r w:rsidR="00794618">
        <w:t xml:space="preserve">delivery timelines are signed-off by the Business Process Owner.  He </w:t>
      </w:r>
      <w:r w:rsidR="00794618">
        <w:lastRenderedPageBreak/>
        <w:t>must be part of the CAB and EC and kept abreast of all relevant communication and milestones with regard to the change.</w:t>
      </w:r>
    </w:p>
    <w:p w:rsidR="007F1398" w:rsidRDefault="007F1398" w:rsidP="00F34ECF"/>
    <w:p w:rsidR="00F931C9" w:rsidRPr="00F931C9" w:rsidRDefault="007F1398" w:rsidP="00F34ECF">
      <w:pPr>
        <w:rPr>
          <w:rFonts w:asciiTheme="majorHAnsi" w:hAnsiTheme="majorHAnsi"/>
          <w:color w:val="0070C0"/>
        </w:rPr>
      </w:pPr>
      <w:r w:rsidRPr="00F931C9">
        <w:rPr>
          <w:rFonts w:asciiTheme="majorHAnsi" w:hAnsiTheme="majorHAnsi"/>
          <w:color w:val="0070C0"/>
        </w:rPr>
        <w:t>Business SME</w:t>
      </w:r>
    </w:p>
    <w:p w:rsidR="007F1398" w:rsidRPr="00F931C9" w:rsidRDefault="00794618" w:rsidP="00F34ECF">
      <w:r w:rsidRPr="00794618">
        <w:t>The Business SME provides required process depth to the Change Manager and change management team to understand the process in the context of the planned change.  Business SME i</w:t>
      </w:r>
      <w:r>
        <w:t>s nominated by the Business Process Owner and i</w:t>
      </w:r>
      <w:r w:rsidRPr="00794618">
        <w:t xml:space="preserve">s required as the </w:t>
      </w:r>
      <w:r>
        <w:t>latter</w:t>
      </w:r>
      <w:r w:rsidRPr="00794618">
        <w:t xml:space="preserve"> may not have all fi</w:t>
      </w:r>
      <w:r>
        <w:t>ner process details available for the Change Management team.  Business SME is responsible for validating the facts, process logic and business impacts and for assisting the change management and development team to finalize the planned changes.  In Emergency Change situations, it is vital that the Business SME makes themselves available to meet urgent requirements.</w:t>
      </w:r>
      <w:r w:rsidRPr="00794618">
        <w:t xml:space="preserve"> </w:t>
      </w:r>
    </w:p>
    <w:p w:rsidR="004E60F4" w:rsidRPr="00F931C9" w:rsidRDefault="004E60F4" w:rsidP="004E60F4">
      <w:pPr>
        <w:shd w:val="clear" w:color="auto" w:fill="FFFFFF"/>
        <w:spacing w:before="100" w:beforeAutospacing="1" w:after="24" w:line="240" w:lineRule="auto"/>
        <w:rPr>
          <w:rFonts w:asciiTheme="majorHAnsi" w:hAnsiTheme="majorHAnsi"/>
          <w:color w:val="0070C0"/>
        </w:rPr>
      </w:pPr>
      <w:r w:rsidRPr="00F931C9">
        <w:rPr>
          <w:rFonts w:asciiTheme="majorHAnsi" w:hAnsiTheme="majorHAnsi"/>
          <w:color w:val="0070C0"/>
        </w:rPr>
        <w:t xml:space="preserve">Change Advisory Board (CAB): </w:t>
      </w:r>
    </w:p>
    <w:p w:rsidR="004E60F4" w:rsidRDefault="005A2F46" w:rsidP="00F34ECF">
      <w:pPr>
        <w:rPr>
          <w:color w:val="0070C0"/>
        </w:rPr>
      </w:pPr>
      <w:r>
        <w:t xml:space="preserve">The CAB advises the Change Manager (Director COE or designated COE Manager) in the assessment, prioritization and scheduling of changes.  It is chaired by the Director COE and other recommended CAB members are Business Process Owner, Support Manager, COE Application Owner.  Other members may be included by Change Manager based on nature of change and requirement for additional inputs.  These may include Business SME (nominated by Business Process Owner), other </w:t>
      </w:r>
      <w:r w:rsidR="00883194">
        <w:t>&lt;Company&gt;</w:t>
      </w:r>
      <w:r>
        <w:t xml:space="preserve"> IT team members from Application and/or Infrastructure side as required.</w:t>
      </w:r>
    </w:p>
    <w:p w:rsidR="007F1398" w:rsidRPr="00F931C9" w:rsidRDefault="007F1398" w:rsidP="007F1398">
      <w:pPr>
        <w:shd w:val="clear" w:color="auto" w:fill="FFFFFF"/>
        <w:spacing w:before="100" w:beforeAutospacing="1" w:after="24" w:line="240" w:lineRule="auto"/>
        <w:rPr>
          <w:rFonts w:asciiTheme="majorHAnsi" w:hAnsiTheme="majorHAnsi"/>
          <w:color w:val="0070C0"/>
        </w:rPr>
      </w:pPr>
      <w:r w:rsidRPr="00F931C9">
        <w:rPr>
          <w:rFonts w:asciiTheme="majorHAnsi" w:hAnsiTheme="majorHAnsi"/>
          <w:color w:val="0070C0"/>
        </w:rPr>
        <w:t xml:space="preserve">Emergency Committee (EC): </w:t>
      </w:r>
    </w:p>
    <w:p w:rsidR="00585FA9" w:rsidRPr="00585FA9" w:rsidRDefault="007F1398" w:rsidP="00585FA9">
      <w:r w:rsidRPr="007F1398">
        <w:t>The Emergency Committee represents the body for the approval of changes in emergencies which, due to</w:t>
      </w:r>
      <w:r w:rsidR="00736673">
        <w:t xml:space="preserve"> their urgency, do not allow a full </w:t>
      </w:r>
      <w:r w:rsidRPr="007F1398">
        <w:t>CAB</w:t>
      </w:r>
      <w:r w:rsidR="00736673">
        <w:t xml:space="preserve"> review process</w:t>
      </w:r>
      <w:r w:rsidRPr="007F1398">
        <w:t xml:space="preserve">. It is convened by the Director COE for emergencies/highest severity levels. </w:t>
      </w:r>
      <w:r w:rsidR="00736673">
        <w:t>It is chaired by the Director COE and other recommended EC members are Business Process Owner, Support Manager, COE Application Owner</w:t>
      </w:r>
      <w:r w:rsidR="00296E6A">
        <w:t>. To ensure</w:t>
      </w:r>
      <w:r w:rsidRPr="007F1398">
        <w:t xml:space="preserve"> that the EC is definitely in a position to act</w:t>
      </w:r>
      <w:r w:rsidR="00296E6A">
        <w:t xml:space="preserve"> decisively</w:t>
      </w:r>
      <w:r w:rsidRPr="007F1398">
        <w:t xml:space="preserve"> in an emergency, rules for availability and temporary replacements of members must be maintained by the COE </w:t>
      </w:r>
      <w:r w:rsidRPr="00585FA9">
        <w:t>Director.</w:t>
      </w:r>
      <w:r w:rsidR="00736673" w:rsidRPr="00585FA9">
        <w:t xml:space="preserve">  </w:t>
      </w:r>
      <w:r w:rsidR="00585FA9" w:rsidRPr="00585FA9">
        <w:t xml:space="preserve"> EC</w:t>
      </w:r>
      <w:r w:rsidR="00585FA9">
        <w:t xml:space="preserve"> (Director COE)</w:t>
      </w:r>
      <w:r w:rsidR="00585FA9" w:rsidRPr="00585FA9">
        <w:t xml:space="preserve"> must </w:t>
      </w:r>
      <w:r w:rsidR="00585FA9">
        <w:t xml:space="preserve">update </w:t>
      </w:r>
      <w:r w:rsidR="00585FA9" w:rsidRPr="00585FA9">
        <w:t xml:space="preserve">the </w:t>
      </w:r>
      <w:r w:rsidR="00585FA9">
        <w:t xml:space="preserve">CAB with details regarding </w:t>
      </w:r>
      <w:r w:rsidR="00585FA9" w:rsidRPr="00585FA9">
        <w:t xml:space="preserve">the emergency change </w:t>
      </w:r>
      <w:r w:rsidR="00585FA9">
        <w:t>to ensure the Change Management stakeholders</w:t>
      </w:r>
      <w:r w:rsidR="00585FA9" w:rsidRPr="00585FA9">
        <w:t xml:space="preserve"> stay </w:t>
      </w:r>
      <w:r w:rsidR="00585FA9">
        <w:t xml:space="preserve">in sync and </w:t>
      </w:r>
      <w:r w:rsidR="00585FA9" w:rsidRPr="00585FA9">
        <w:t>to avoid disruptions in f</w:t>
      </w:r>
      <w:r w:rsidR="00585FA9">
        <w:t>uture associated</w:t>
      </w:r>
      <w:r w:rsidR="00585FA9" w:rsidRPr="00585FA9">
        <w:t xml:space="preserve"> changes.</w:t>
      </w:r>
    </w:p>
    <w:p w:rsidR="007F1398" w:rsidRPr="007F1398" w:rsidRDefault="007F1398" w:rsidP="00F34ECF">
      <w:pPr>
        <w:rPr>
          <w:color w:val="0070C0"/>
        </w:rPr>
      </w:pPr>
    </w:p>
    <w:p w:rsidR="00EF2769" w:rsidRPr="004E1B94" w:rsidRDefault="00F931C9" w:rsidP="00F34ECF">
      <w:pPr>
        <w:rPr>
          <w:rFonts w:asciiTheme="majorHAnsi" w:hAnsiTheme="majorHAnsi"/>
          <w:color w:val="0070C0"/>
        </w:rPr>
      </w:pPr>
      <w:r w:rsidRPr="004E1B94">
        <w:rPr>
          <w:rFonts w:asciiTheme="majorHAnsi" w:hAnsiTheme="majorHAnsi"/>
          <w:color w:val="0070C0"/>
        </w:rPr>
        <w:t>Key Change Management Roles for Intelligent Automation:</w:t>
      </w:r>
    </w:p>
    <w:tbl>
      <w:tblPr>
        <w:tblStyle w:val="TableGrid"/>
        <w:tblW w:w="0" w:type="auto"/>
        <w:tblLook w:val="04A0"/>
      </w:tblPr>
      <w:tblGrid>
        <w:gridCol w:w="4508"/>
        <w:gridCol w:w="4508"/>
      </w:tblGrid>
      <w:tr w:rsidR="004E1B94" w:rsidTr="004E1B94">
        <w:trPr>
          <w:trHeight w:val="639"/>
        </w:trPr>
        <w:tc>
          <w:tcPr>
            <w:tcW w:w="4508" w:type="dxa"/>
            <w:shd w:val="clear" w:color="auto" w:fill="ACB9CA" w:themeFill="text2" w:themeFillTint="66"/>
            <w:vAlign w:val="center"/>
          </w:tcPr>
          <w:p w:rsidR="004E1B94" w:rsidRPr="004E1B94" w:rsidRDefault="004E1B94" w:rsidP="004E1B94">
            <w:pPr>
              <w:rPr>
                <w:rFonts w:asciiTheme="majorHAnsi" w:hAnsiTheme="majorHAnsi"/>
              </w:rPr>
            </w:pPr>
            <w:r w:rsidRPr="004E1B94">
              <w:rPr>
                <w:rFonts w:asciiTheme="majorHAnsi" w:hAnsiTheme="majorHAnsi"/>
              </w:rPr>
              <w:t>Change Mgmt Activity/Role</w:t>
            </w:r>
          </w:p>
        </w:tc>
        <w:tc>
          <w:tcPr>
            <w:tcW w:w="4508" w:type="dxa"/>
            <w:shd w:val="clear" w:color="auto" w:fill="ACB9CA" w:themeFill="text2" w:themeFillTint="66"/>
            <w:vAlign w:val="center"/>
          </w:tcPr>
          <w:p w:rsidR="004E1B94" w:rsidRPr="004E1B94" w:rsidRDefault="00883194" w:rsidP="004E1B94">
            <w:pPr>
              <w:rPr>
                <w:rFonts w:asciiTheme="majorHAnsi" w:hAnsiTheme="majorHAnsi"/>
              </w:rPr>
            </w:pPr>
            <w:r>
              <w:rPr>
                <w:rFonts w:asciiTheme="majorHAnsi" w:hAnsiTheme="majorHAnsi"/>
              </w:rPr>
              <w:t>&lt;Company&gt;</w:t>
            </w:r>
            <w:r w:rsidR="004E1B94" w:rsidRPr="004E1B94">
              <w:rPr>
                <w:rFonts w:asciiTheme="majorHAnsi" w:hAnsiTheme="majorHAnsi"/>
              </w:rPr>
              <w:t xml:space="preserve"> Personas</w:t>
            </w:r>
          </w:p>
        </w:tc>
      </w:tr>
      <w:tr w:rsidR="00EF2769" w:rsidTr="00BB24BE">
        <w:tc>
          <w:tcPr>
            <w:tcW w:w="4508" w:type="dxa"/>
            <w:vAlign w:val="center"/>
          </w:tcPr>
          <w:p w:rsidR="00EF2769" w:rsidRDefault="00EF2769" w:rsidP="00BB24BE">
            <w:r>
              <w:t>Change Initiator</w:t>
            </w:r>
          </w:p>
        </w:tc>
        <w:tc>
          <w:tcPr>
            <w:tcW w:w="4508" w:type="dxa"/>
            <w:vAlign w:val="center"/>
          </w:tcPr>
          <w:p w:rsidR="00EF2769" w:rsidRDefault="00EF2769" w:rsidP="00BB24BE">
            <w:r>
              <w:t xml:space="preserve">Business Process, Support, </w:t>
            </w:r>
            <w:r w:rsidR="00883194">
              <w:t>&lt;Company&gt;</w:t>
            </w:r>
            <w:r>
              <w:t xml:space="preserve"> IT Teams, COE Business Team, COE IT Teams, others</w:t>
            </w:r>
          </w:p>
        </w:tc>
      </w:tr>
      <w:tr w:rsidR="00EF2769" w:rsidTr="00BB24BE">
        <w:tc>
          <w:tcPr>
            <w:tcW w:w="4508" w:type="dxa"/>
            <w:vAlign w:val="center"/>
          </w:tcPr>
          <w:p w:rsidR="00EF2769" w:rsidRDefault="00EF2769" w:rsidP="00BB24BE">
            <w:r>
              <w:t>Change Manager</w:t>
            </w:r>
          </w:p>
        </w:tc>
        <w:tc>
          <w:tcPr>
            <w:tcW w:w="4508" w:type="dxa"/>
            <w:vAlign w:val="center"/>
          </w:tcPr>
          <w:p w:rsidR="00EF2769" w:rsidRDefault="00EF2769" w:rsidP="00BB24BE">
            <w:r>
              <w:t>Director COE or Assigned COE Manager</w:t>
            </w:r>
          </w:p>
          <w:p w:rsidR="00EF2769" w:rsidRDefault="00EF2769" w:rsidP="00BB24BE">
            <w:r>
              <w:t>Director COE needs to be involved in all RPA Change Discussions</w:t>
            </w:r>
          </w:p>
        </w:tc>
      </w:tr>
      <w:tr w:rsidR="00EF2769" w:rsidTr="00BB24BE">
        <w:tc>
          <w:tcPr>
            <w:tcW w:w="4508" w:type="dxa"/>
            <w:vAlign w:val="center"/>
          </w:tcPr>
          <w:p w:rsidR="00EF2769" w:rsidRDefault="00EF2769" w:rsidP="00BB24BE">
            <w:r>
              <w:t>Change Advisory Board</w:t>
            </w:r>
          </w:p>
          <w:p w:rsidR="00EF2769" w:rsidRDefault="00EF2769" w:rsidP="00BB24BE"/>
        </w:tc>
        <w:tc>
          <w:tcPr>
            <w:tcW w:w="4508" w:type="dxa"/>
            <w:vAlign w:val="center"/>
          </w:tcPr>
          <w:p w:rsidR="00EF2769" w:rsidRDefault="00EF2769" w:rsidP="00BB24BE">
            <w:r>
              <w:t>Director COE, Business Process Owner, Support Manager, COE Application Owner</w:t>
            </w:r>
          </w:p>
        </w:tc>
      </w:tr>
      <w:tr w:rsidR="00EF2769" w:rsidTr="00BB24BE">
        <w:tc>
          <w:tcPr>
            <w:tcW w:w="4508" w:type="dxa"/>
            <w:vAlign w:val="center"/>
          </w:tcPr>
          <w:p w:rsidR="00EF2769" w:rsidRDefault="00EF2769" w:rsidP="00BB24BE">
            <w:r>
              <w:t>Emergency Change Committee</w:t>
            </w:r>
          </w:p>
        </w:tc>
        <w:tc>
          <w:tcPr>
            <w:tcW w:w="4508" w:type="dxa"/>
            <w:vAlign w:val="center"/>
          </w:tcPr>
          <w:p w:rsidR="00EF2769" w:rsidRDefault="00EF2769" w:rsidP="00BB24BE">
            <w:r>
              <w:t>Director COE, Business Process Owner, Support Manager, COE Application Owner</w:t>
            </w:r>
          </w:p>
        </w:tc>
      </w:tr>
      <w:tr w:rsidR="00EF2769" w:rsidTr="00BB24BE">
        <w:tc>
          <w:tcPr>
            <w:tcW w:w="4508" w:type="dxa"/>
            <w:vAlign w:val="center"/>
          </w:tcPr>
          <w:p w:rsidR="00EF2769" w:rsidRDefault="00EF2769" w:rsidP="00BB24BE">
            <w:r>
              <w:t>Configuration &amp; Release Manager</w:t>
            </w:r>
          </w:p>
          <w:p w:rsidR="00EF2769" w:rsidRDefault="00EF2769" w:rsidP="00BB24BE"/>
        </w:tc>
        <w:tc>
          <w:tcPr>
            <w:tcW w:w="4508" w:type="dxa"/>
            <w:vAlign w:val="center"/>
          </w:tcPr>
          <w:p w:rsidR="00EF2769" w:rsidRDefault="00EF2769" w:rsidP="00BB24BE">
            <w:r>
              <w:t xml:space="preserve">COE Application Owner </w:t>
            </w:r>
          </w:p>
        </w:tc>
      </w:tr>
      <w:tr w:rsidR="00463CF7" w:rsidTr="00BB24BE">
        <w:tc>
          <w:tcPr>
            <w:tcW w:w="4508" w:type="dxa"/>
            <w:vAlign w:val="center"/>
          </w:tcPr>
          <w:p w:rsidR="00463CF7" w:rsidRDefault="00463CF7" w:rsidP="00BB24BE">
            <w:r>
              <w:lastRenderedPageBreak/>
              <w:t>Change Delivery</w:t>
            </w:r>
          </w:p>
        </w:tc>
        <w:tc>
          <w:tcPr>
            <w:tcW w:w="4508" w:type="dxa"/>
            <w:vAlign w:val="center"/>
          </w:tcPr>
          <w:p w:rsidR="00463CF7" w:rsidRDefault="00463CF7" w:rsidP="00BB24BE">
            <w:r>
              <w:t>COE Manager or other assigned resource by Director COE</w:t>
            </w:r>
          </w:p>
        </w:tc>
      </w:tr>
      <w:tr w:rsidR="00EF2769" w:rsidTr="00BB24BE">
        <w:trPr>
          <w:trHeight w:val="538"/>
        </w:trPr>
        <w:tc>
          <w:tcPr>
            <w:tcW w:w="4508" w:type="dxa"/>
            <w:vAlign w:val="center"/>
          </w:tcPr>
          <w:p w:rsidR="00EF2769" w:rsidRDefault="00EF2769" w:rsidP="00BB24BE">
            <w:r>
              <w:t>Ch</w:t>
            </w:r>
            <w:r w:rsidR="003718DE">
              <w:t>ange Communication &amp; Integration</w:t>
            </w:r>
          </w:p>
        </w:tc>
        <w:tc>
          <w:tcPr>
            <w:tcW w:w="4508" w:type="dxa"/>
            <w:vAlign w:val="center"/>
          </w:tcPr>
          <w:p w:rsidR="00EF2769" w:rsidRDefault="00EF2769" w:rsidP="00BB24BE">
            <w:r>
              <w:t>COE Manager</w:t>
            </w:r>
          </w:p>
        </w:tc>
      </w:tr>
    </w:tbl>
    <w:p w:rsidR="00EF2769" w:rsidRDefault="00EF2769" w:rsidP="00F34ECF"/>
    <w:p w:rsidR="009862AE" w:rsidRPr="00BA7C74" w:rsidRDefault="0041544E" w:rsidP="00BA7C74">
      <w:pPr>
        <w:pStyle w:val="Heading1"/>
      </w:pPr>
      <w:bookmarkStart w:id="10" w:name="_Toc528087080"/>
      <w:r>
        <w:t>Post Implementation Review of Change</w:t>
      </w:r>
      <w:bookmarkEnd w:id="10"/>
    </w:p>
    <w:p w:rsidR="009862AE" w:rsidRDefault="00303F1A" w:rsidP="00E768DD">
      <w:r>
        <w:t xml:space="preserve">After release and </w:t>
      </w:r>
      <w:r w:rsidR="002F211C">
        <w:t>stabilization of the change in</w:t>
      </w:r>
      <w:r>
        <w:t xml:space="preserve"> production, Change Manager (Director COE or designated COE Manager) conducts a review of the Change Management process and </w:t>
      </w:r>
      <w:r w:rsidR="009862AE" w:rsidRPr="00303F1A">
        <w:t>the results of the Change-implementation</w:t>
      </w:r>
      <w:r>
        <w:t>.  This</w:t>
      </w:r>
      <w:r w:rsidR="002F211C">
        <w:t xml:space="preserve"> is logged in the Change Register</w:t>
      </w:r>
      <w:r w:rsidR="00585FA9">
        <w:t xml:space="preserve"> or Incident Management Tool</w:t>
      </w:r>
      <w:r w:rsidR="009862AE" w:rsidRPr="00303F1A">
        <w:t xml:space="preserve">, </w:t>
      </w:r>
      <w:r w:rsidR="002F211C">
        <w:t xml:space="preserve">and provides a reference for best-practices </w:t>
      </w:r>
      <w:r w:rsidR="009862AE" w:rsidRPr="00303F1A">
        <w:t xml:space="preserve">and lessons </w:t>
      </w:r>
      <w:r w:rsidR="002F211C">
        <w:t xml:space="preserve">that </w:t>
      </w:r>
      <w:r w:rsidR="009862AE" w:rsidRPr="00303F1A">
        <w:t xml:space="preserve">may be learnt </w:t>
      </w:r>
      <w:r w:rsidR="002F211C">
        <w:t>for improving handling of future changes</w:t>
      </w:r>
      <w:r w:rsidR="009862AE" w:rsidRPr="00303F1A">
        <w:t>.</w:t>
      </w:r>
    </w:p>
    <w:p w:rsidR="00F154CF" w:rsidRPr="00303F1A" w:rsidRDefault="00F154CF" w:rsidP="00E768DD"/>
    <w:p w:rsidR="00293685" w:rsidRDefault="00293685" w:rsidP="00293685">
      <w:pPr>
        <w:pStyle w:val="Heading1"/>
      </w:pPr>
      <w:bookmarkStart w:id="11" w:name="_Toc528087081"/>
      <w:r>
        <w:t>Communication of Change</w:t>
      </w:r>
      <w:bookmarkEnd w:id="11"/>
    </w:p>
    <w:p w:rsidR="006842C2" w:rsidRDefault="00E768DD" w:rsidP="00C342BA">
      <w:r>
        <w:t>The Intelligent Automation COE is responsible for communicating</w:t>
      </w:r>
      <w:r w:rsidR="008D35C4">
        <w:t xml:space="preserve"> the status of each change request</w:t>
      </w:r>
      <w:r>
        <w:t xml:space="preserve"> </w:t>
      </w:r>
      <w:r w:rsidR="008D35C4">
        <w:t>to</w:t>
      </w:r>
      <w:r>
        <w:t xml:space="preserve"> all stakeholders.</w:t>
      </w:r>
      <w:r w:rsidR="008D35C4">
        <w:t xml:space="preserve">  This enables Business Process Owners, Support Team, COE IT teams and </w:t>
      </w:r>
      <w:r w:rsidR="00883194">
        <w:t>&lt;Company&gt;</w:t>
      </w:r>
      <w:r w:rsidR="008D35C4">
        <w:t xml:space="preserve"> IT teams to plan accordingly and eases the integration of the change.  </w:t>
      </w:r>
    </w:p>
    <w:p w:rsidR="008D35C4" w:rsidRDefault="008D35C4" w:rsidP="00C342BA"/>
    <w:p w:rsidR="00006CA2" w:rsidRPr="00006CA2" w:rsidRDefault="00006CA2" w:rsidP="00F154CF">
      <w:pPr>
        <w:pStyle w:val="Heading1"/>
      </w:pPr>
      <w:bookmarkStart w:id="12" w:name="_Toc528087082"/>
      <w:r w:rsidRPr="00006CA2">
        <w:t xml:space="preserve">Integrating </w:t>
      </w:r>
      <w:r w:rsidR="008D35C4">
        <w:t>other Intelligent Automation Technologies</w:t>
      </w:r>
      <w:bookmarkEnd w:id="12"/>
      <w:r w:rsidR="008D35C4">
        <w:t xml:space="preserve"> </w:t>
      </w:r>
    </w:p>
    <w:p w:rsidR="00006CA2" w:rsidRPr="00006CA2" w:rsidRDefault="008D35C4" w:rsidP="00FB0C07">
      <w:r>
        <w:t>While this document focuses on the RP</w:t>
      </w:r>
      <w:r w:rsidR="00006CA2">
        <w:t>A</w:t>
      </w:r>
      <w:r>
        <w:t xml:space="preserve"> enabled automation deployments, it should be kept in mind that Intelligent Automation deployments may involve multiple other technologies including AI, ML, OCR, ChatBots or other specialized technology components.</w:t>
      </w:r>
      <w:r w:rsidR="00006CA2">
        <w:t xml:space="preserve"> </w:t>
      </w:r>
      <w:r>
        <w:t xml:space="preserve">  The COE Manager in their planning should ensure that all such Application Owners or other Technical Leads from each such area is included into the Change Management process </w:t>
      </w:r>
      <w:r w:rsidR="00585FA9">
        <w:t>as per needs of the change requ</w:t>
      </w:r>
      <w:r>
        <w:t xml:space="preserve">est.  </w:t>
      </w:r>
    </w:p>
    <w:p w:rsidR="00006CA2" w:rsidRDefault="00006CA2" w:rsidP="00F34ECF"/>
    <w:p w:rsidR="004A2468" w:rsidRDefault="004A2468">
      <w:r>
        <w:br w:type="page"/>
      </w:r>
    </w:p>
    <w:p w:rsidR="00006CA2" w:rsidRDefault="006F4EF4" w:rsidP="00685E73">
      <w:pPr>
        <w:pStyle w:val="Heading1"/>
      </w:pPr>
      <w:bookmarkStart w:id="13" w:name="_Toc528087083"/>
      <w:r>
        <w:lastRenderedPageBreak/>
        <w:t xml:space="preserve">Appendix A </w:t>
      </w:r>
      <w:r w:rsidR="004F7CCE">
        <w:t>–</w:t>
      </w:r>
      <w:r w:rsidR="003301F9">
        <w:t xml:space="preserve"> </w:t>
      </w:r>
      <w:r w:rsidR="00685E73">
        <w:t xml:space="preserve">Change </w:t>
      </w:r>
      <w:r w:rsidR="003301F9">
        <w:t xml:space="preserve">Register </w:t>
      </w:r>
      <w:r w:rsidR="00685E73">
        <w:t>Management Checklist</w:t>
      </w:r>
      <w:bookmarkEnd w:id="13"/>
    </w:p>
    <w:p w:rsidR="003301F9" w:rsidRPr="002F211C" w:rsidRDefault="00F80DD1" w:rsidP="003301F9">
      <w:r w:rsidRPr="00F80DD1">
        <w:rPr>
          <w:rFonts w:eastAsia="Times New Roman" w:cs="Arial"/>
          <w:color w:val="222222"/>
          <w:sz w:val="21"/>
          <w:szCs w:val="21"/>
          <w:lang w:eastAsia="en-IN"/>
        </w:rPr>
        <w:t xml:space="preserve">The Change </w:t>
      </w:r>
      <w:r w:rsidR="004F7CCE" w:rsidRPr="002F211C">
        <w:rPr>
          <w:rFonts w:eastAsia="Times New Roman" w:cs="Arial"/>
          <w:color w:val="222222"/>
          <w:sz w:val="21"/>
          <w:szCs w:val="21"/>
          <w:lang w:eastAsia="en-IN"/>
        </w:rPr>
        <w:t xml:space="preserve">Register should capture following information that tracks the history of the change request from initiation. </w:t>
      </w:r>
      <w:r w:rsidR="003301F9">
        <w:rPr>
          <w:rFonts w:eastAsia="Times New Roman" w:cs="Arial"/>
          <w:color w:val="222222"/>
          <w:sz w:val="21"/>
          <w:szCs w:val="21"/>
          <w:lang w:eastAsia="en-IN"/>
        </w:rPr>
        <w:t xml:space="preserve">It should be available and tracked in a highly available tool such as </w:t>
      </w:r>
      <w:r w:rsidR="003301F9">
        <w:t>in Azure DevOps or Support Portal for ease of availability to all concerned.</w:t>
      </w:r>
    </w:p>
    <w:p w:rsidR="004F7CCE" w:rsidRPr="00F80DD1" w:rsidRDefault="003301F9" w:rsidP="00F80DD1">
      <w:pPr>
        <w:shd w:val="clear" w:color="auto" w:fill="FFFFFF"/>
        <w:spacing w:before="120" w:after="120" w:line="240" w:lineRule="auto"/>
        <w:rPr>
          <w:rFonts w:eastAsia="Times New Roman" w:cs="Arial"/>
          <w:color w:val="222222"/>
          <w:sz w:val="21"/>
          <w:szCs w:val="21"/>
          <w:u w:val="single"/>
          <w:lang w:eastAsia="en-IN"/>
        </w:rPr>
      </w:pPr>
      <w:r>
        <w:rPr>
          <w:rFonts w:eastAsia="Times New Roman" w:cs="Arial"/>
          <w:color w:val="222222"/>
          <w:sz w:val="21"/>
          <w:szCs w:val="21"/>
          <w:u w:val="single"/>
          <w:lang w:eastAsia="en-IN"/>
        </w:rPr>
        <w:t xml:space="preserve">Entry by </w:t>
      </w:r>
      <w:r w:rsidR="004F7CCE" w:rsidRPr="002F211C">
        <w:rPr>
          <w:rFonts w:eastAsia="Times New Roman" w:cs="Arial"/>
          <w:color w:val="222222"/>
          <w:sz w:val="21"/>
          <w:szCs w:val="21"/>
          <w:u w:val="single"/>
          <w:lang w:eastAsia="en-IN"/>
        </w:rPr>
        <w:t>Change Initiator:</w:t>
      </w:r>
    </w:p>
    <w:p w:rsidR="00F80DD1" w:rsidRPr="00F80DD1" w:rsidRDefault="00F80DD1" w:rsidP="00F80DD1">
      <w:pPr>
        <w:numPr>
          <w:ilvl w:val="0"/>
          <w:numId w:val="23"/>
        </w:numPr>
        <w:shd w:val="clear" w:color="auto" w:fill="FFFFFF"/>
        <w:spacing w:before="100" w:beforeAutospacing="1" w:after="24" w:line="240" w:lineRule="auto"/>
        <w:ind w:left="384"/>
        <w:rPr>
          <w:rFonts w:eastAsia="Times New Roman" w:cs="Arial"/>
          <w:color w:val="222222"/>
          <w:sz w:val="21"/>
          <w:szCs w:val="21"/>
          <w:lang w:eastAsia="en-IN"/>
        </w:rPr>
      </w:pPr>
      <w:r w:rsidRPr="00F80DD1">
        <w:rPr>
          <w:rFonts w:eastAsia="Times New Roman" w:cs="Arial"/>
          <w:color w:val="222222"/>
          <w:sz w:val="21"/>
          <w:szCs w:val="21"/>
          <w:lang w:eastAsia="en-IN"/>
        </w:rPr>
        <w:t>Change ID</w:t>
      </w:r>
      <w:r w:rsidR="004F7CCE" w:rsidRPr="002F211C">
        <w:rPr>
          <w:rFonts w:eastAsia="Times New Roman" w:cs="Arial"/>
          <w:color w:val="222222"/>
          <w:sz w:val="21"/>
          <w:szCs w:val="21"/>
          <w:lang w:eastAsia="en-IN"/>
        </w:rPr>
        <w:t xml:space="preserve"> (Unique)</w:t>
      </w:r>
    </w:p>
    <w:p w:rsidR="00F80DD1" w:rsidRPr="002F211C" w:rsidRDefault="004F7CCE" w:rsidP="00F80DD1">
      <w:pPr>
        <w:numPr>
          <w:ilvl w:val="0"/>
          <w:numId w:val="23"/>
        </w:numPr>
        <w:shd w:val="clear" w:color="auto" w:fill="FFFFFF"/>
        <w:spacing w:before="100" w:beforeAutospacing="1" w:after="24" w:line="240" w:lineRule="auto"/>
        <w:ind w:left="384"/>
        <w:rPr>
          <w:rFonts w:eastAsia="Times New Roman" w:cs="Arial"/>
          <w:color w:val="222222"/>
          <w:sz w:val="21"/>
          <w:szCs w:val="21"/>
          <w:lang w:eastAsia="en-IN"/>
        </w:rPr>
      </w:pPr>
      <w:r w:rsidRPr="002F211C">
        <w:rPr>
          <w:rFonts w:eastAsia="Times New Roman" w:cs="Arial"/>
          <w:color w:val="222222"/>
          <w:sz w:val="21"/>
          <w:szCs w:val="21"/>
          <w:lang w:eastAsia="en-IN"/>
        </w:rPr>
        <w:t xml:space="preserve">Change </w:t>
      </w:r>
      <w:r w:rsidR="00F80DD1" w:rsidRPr="00F80DD1">
        <w:rPr>
          <w:rFonts w:eastAsia="Times New Roman" w:cs="Arial"/>
          <w:color w:val="222222"/>
          <w:sz w:val="21"/>
          <w:szCs w:val="21"/>
          <w:lang w:eastAsia="en-IN"/>
        </w:rPr>
        <w:t xml:space="preserve">Initiator </w:t>
      </w:r>
    </w:p>
    <w:p w:rsidR="004F7CCE" w:rsidRPr="002F211C" w:rsidRDefault="004F7CCE" w:rsidP="00F80DD1">
      <w:pPr>
        <w:numPr>
          <w:ilvl w:val="0"/>
          <w:numId w:val="23"/>
        </w:numPr>
        <w:shd w:val="clear" w:color="auto" w:fill="FFFFFF"/>
        <w:spacing w:before="100" w:beforeAutospacing="1" w:after="24" w:line="240" w:lineRule="auto"/>
        <w:ind w:left="384"/>
        <w:rPr>
          <w:rFonts w:eastAsia="Times New Roman" w:cs="Arial"/>
          <w:color w:val="222222"/>
          <w:sz w:val="21"/>
          <w:szCs w:val="21"/>
          <w:lang w:eastAsia="en-IN"/>
        </w:rPr>
      </w:pPr>
      <w:r w:rsidRPr="002F211C">
        <w:rPr>
          <w:rFonts w:eastAsia="Times New Roman" w:cs="Arial"/>
          <w:color w:val="222222"/>
          <w:sz w:val="21"/>
          <w:szCs w:val="21"/>
          <w:lang w:eastAsia="en-IN"/>
        </w:rPr>
        <w:t>Process SME (Primary contact for further discovery of process &amp; impacts)</w:t>
      </w:r>
    </w:p>
    <w:p w:rsidR="004F7CCE" w:rsidRPr="00F80DD1" w:rsidRDefault="004F7CCE" w:rsidP="00F80DD1">
      <w:pPr>
        <w:numPr>
          <w:ilvl w:val="0"/>
          <w:numId w:val="23"/>
        </w:numPr>
        <w:shd w:val="clear" w:color="auto" w:fill="FFFFFF"/>
        <w:spacing w:before="100" w:beforeAutospacing="1" w:after="24" w:line="240" w:lineRule="auto"/>
        <w:ind w:left="384"/>
        <w:rPr>
          <w:rFonts w:eastAsia="Times New Roman" w:cs="Arial"/>
          <w:color w:val="222222"/>
          <w:sz w:val="21"/>
          <w:szCs w:val="21"/>
          <w:lang w:eastAsia="en-IN"/>
        </w:rPr>
      </w:pPr>
      <w:r w:rsidRPr="002F211C">
        <w:rPr>
          <w:rFonts w:eastAsia="Times New Roman" w:cs="Arial"/>
          <w:color w:val="222222"/>
          <w:sz w:val="21"/>
          <w:szCs w:val="21"/>
          <w:lang w:eastAsia="en-IN"/>
        </w:rPr>
        <w:t>Business Process Owner</w:t>
      </w:r>
    </w:p>
    <w:p w:rsidR="00F80DD1" w:rsidRPr="00F80DD1" w:rsidRDefault="00F80DD1" w:rsidP="00F80DD1">
      <w:pPr>
        <w:numPr>
          <w:ilvl w:val="0"/>
          <w:numId w:val="23"/>
        </w:numPr>
        <w:shd w:val="clear" w:color="auto" w:fill="FFFFFF"/>
        <w:spacing w:before="100" w:beforeAutospacing="1" w:after="24" w:line="240" w:lineRule="auto"/>
        <w:ind w:left="384"/>
        <w:rPr>
          <w:rFonts w:eastAsia="Times New Roman" w:cs="Arial"/>
          <w:color w:val="222222"/>
          <w:sz w:val="21"/>
          <w:szCs w:val="21"/>
          <w:lang w:eastAsia="en-IN"/>
        </w:rPr>
      </w:pPr>
      <w:r w:rsidRPr="00F80DD1">
        <w:rPr>
          <w:rFonts w:eastAsia="Times New Roman" w:cs="Arial"/>
          <w:color w:val="222222"/>
          <w:sz w:val="21"/>
          <w:szCs w:val="21"/>
          <w:lang w:eastAsia="en-IN"/>
        </w:rPr>
        <w:t>Date of submission</w:t>
      </w:r>
    </w:p>
    <w:p w:rsidR="00F80DD1" w:rsidRPr="00F80DD1" w:rsidRDefault="00F80DD1" w:rsidP="00F80DD1">
      <w:pPr>
        <w:numPr>
          <w:ilvl w:val="0"/>
          <w:numId w:val="23"/>
        </w:numPr>
        <w:shd w:val="clear" w:color="auto" w:fill="FFFFFF"/>
        <w:spacing w:before="100" w:beforeAutospacing="1" w:after="24" w:line="240" w:lineRule="auto"/>
        <w:ind w:left="384"/>
        <w:rPr>
          <w:rFonts w:eastAsia="Times New Roman" w:cs="Arial"/>
          <w:color w:val="222222"/>
          <w:sz w:val="21"/>
          <w:szCs w:val="21"/>
          <w:lang w:eastAsia="en-IN"/>
        </w:rPr>
      </w:pPr>
      <w:r w:rsidRPr="00F80DD1">
        <w:rPr>
          <w:rFonts w:eastAsia="Times New Roman" w:cs="Arial"/>
          <w:color w:val="222222"/>
          <w:sz w:val="21"/>
          <w:szCs w:val="21"/>
          <w:lang w:eastAsia="en-IN"/>
        </w:rPr>
        <w:t>Short description of the Change being applied for</w:t>
      </w:r>
    </w:p>
    <w:p w:rsidR="00F80DD1" w:rsidRPr="00F80DD1" w:rsidRDefault="00F80DD1" w:rsidP="00F80DD1">
      <w:pPr>
        <w:numPr>
          <w:ilvl w:val="0"/>
          <w:numId w:val="23"/>
        </w:numPr>
        <w:shd w:val="clear" w:color="auto" w:fill="FFFFFF"/>
        <w:spacing w:before="100" w:beforeAutospacing="1" w:after="24" w:line="240" w:lineRule="auto"/>
        <w:ind w:left="384"/>
        <w:rPr>
          <w:rFonts w:eastAsia="Times New Roman" w:cs="Arial"/>
          <w:color w:val="222222"/>
          <w:sz w:val="21"/>
          <w:szCs w:val="21"/>
          <w:lang w:eastAsia="en-IN"/>
        </w:rPr>
      </w:pPr>
      <w:r w:rsidRPr="00F80DD1">
        <w:rPr>
          <w:rFonts w:eastAsia="Times New Roman" w:cs="Arial"/>
          <w:color w:val="222222"/>
          <w:sz w:val="21"/>
          <w:szCs w:val="21"/>
          <w:lang w:eastAsia="en-IN"/>
        </w:rPr>
        <w:t>Reason for the Change to be implemented (</w:t>
      </w:r>
      <w:r w:rsidR="004F7CCE" w:rsidRPr="002F211C">
        <w:rPr>
          <w:rFonts w:eastAsia="Times New Roman" w:cs="Arial"/>
          <w:color w:val="222222"/>
          <w:sz w:val="21"/>
          <w:szCs w:val="21"/>
          <w:lang w:eastAsia="en-IN"/>
        </w:rPr>
        <w:t xml:space="preserve">Benefits, Risks: Why is change reqd; </w:t>
      </w:r>
      <w:r w:rsidRPr="00F80DD1">
        <w:rPr>
          <w:rFonts w:eastAsia="Times New Roman" w:cs="Arial"/>
          <w:color w:val="222222"/>
          <w:sz w:val="21"/>
          <w:szCs w:val="21"/>
          <w:lang w:eastAsia="en-IN"/>
        </w:rPr>
        <w:t>Business Case)</w:t>
      </w:r>
    </w:p>
    <w:p w:rsidR="00F80DD1" w:rsidRPr="00F80DD1" w:rsidRDefault="00F80DD1" w:rsidP="00F80DD1">
      <w:pPr>
        <w:numPr>
          <w:ilvl w:val="0"/>
          <w:numId w:val="23"/>
        </w:numPr>
        <w:shd w:val="clear" w:color="auto" w:fill="FFFFFF"/>
        <w:spacing w:before="100" w:beforeAutospacing="1" w:after="24" w:line="240" w:lineRule="auto"/>
        <w:ind w:left="384"/>
        <w:rPr>
          <w:rFonts w:eastAsia="Times New Roman" w:cs="Arial"/>
          <w:color w:val="222222"/>
          <w:sz w:val="21"/>
          <w:szCs w:val="21"/>
          <w:lang w:eastAsia="en-IN"/>
        </w:rPr>
      </w:pPr>
      <w:r w:rsidRPr="00F80DD1">
        <w:rPr>
          <w:rFonts w:eastAsia="Times New Roman" w:cs="Arial"/>
          <w:color w:val="222222"/>
          <w:sz w:val="21"/>
          <w:szCs w:val="21"/>
          <w:lang w:eastAsia="en-IN"/>
        </w:rPr>
        <w:t xml:space="preserve">Priority </w:t>
      </w:r>
      <w:r w:rsidR="004F7CCE" w:rsidRPr="002F211C">
        <w:rPr>
          <w:rFonts w:eastAsia="Times New Roman" w:cs="Arial"/>
          <w:color w:val="222222"/>
          <w:sz w:val="21"/>
          <w:szCs w:val="21"/>
          <w:lang w:eastAsia="en-IN"/>
        </w:rPr>
        <w:t xml:space="preserve">&amp; Severity </w:t>
      </w:r>
      <w:r w:rsidRPr="00F80DD1">
        <w:rPr>
          <w:rFonts w:eastAsia="Times New Roman" w:cs="Arial"/>
          <w:color w:val="222222"/>
          <w:sz w:val="21"/>
          <w:szCs w:val="21"/>
          <w:lang w:eastAsia="en-IN"/>
        </w:rPr>
        <w:t>(urgency)</w:t>
      </w:r>
    </w:p>
    <w:p w:rsidR="00F80DD1" w:rsidRPr="002F211C" w:rsidRDefault="004F7CCE" w:rsidP="00F80DD1">
      <w:pPr>
        <w:numPr>
          <w:ilvl w:val="0"/>
          <w:numId w:val="23"/>
        </w:numPr>
        <w:shd w:val="clear" w:color="auto" w:fill="FFFFFF"/>
        <w:spacing w:before="100" w:beforeAutospacing="1" w:after="24" w:line="240" w:lineRule="auto"/>
        <w:ind w:left="384"/>
        <w:rPr>
          <w:rFonts w:eastAsia="Times New Roman" w:cs="Arial"/>
          <w:color w:val="222222"/>
          <w:sz w:val="21"/>
          <w:szCs w:val="21"/>
          <w:lang w:eastAsia="en-IN"/>
        </w:rPr>
      </w:pPr>
      <w:r w:rsidRPr="002F211C">
        <w:rPr>
          <w:rFonts w:eastAsia="Times New Roman" w:cs="Arial"/>
          <w:color w:val="222222"/>
          <w:sz w:val="21"/>
          <w:szCs w:val="21"/>
          <w:lang w:eastAsia="en-IN"/>
        </w:rPr>
        <w:t>Time-line for change implementation</w:t>
      </w:r>
    </w:p>
    <w:p w:rsidR="004F7CCE" w:rsidRPr="00F80DD1" w:rsidRDefault="003301F9" w:rsidP="004F7CCE">
      <w:pPr>
        <w:shd w:val="clear" w:color="auto" w:fill="FFFFFF"/>
        <w:spacing w:before="100" w:beforeAutospacing="1" w:after="24" w:line="240" w:lineRule="auto"/>
        <w:ind w:left="24"/>
        <w:rPr>
          <w:rFonts w:eastAsia="Times New Roman" w:cs="Arial"/>
          <w:color w:val="222222"/>
          <w:sz w:val="21"/>
          <w:szCs w:val="21"/>
          <w:u w:val="single"/>
          <w:lang w:eastAsia="en-IN"/>
        </w:rPr>
      </w:pPr>
      <w:r>
        <w:rPr>
          <w:rFonts w:eastAsia="Times New Roman" w:cs="Arial"/>
          <w:color w:val="222222"/>
          <w:sz w:val="21"/>
          <w:szCs w:val="21"/>
          <w:u w:val="single"/>
          <w:lang w:eastAsia="en-IN"/>
        </w:rPr>
        <w:t xml:space="preserve">Entry/Update by </w:t>
      </w:r>
      <w:r w:rsidR="004F7CCE" w:rsidRPr="002F211C">
        <w:rPr>
          <w:rFonts w:eastAsia="Times New Roman" w:cs="Arial"/>
          <w:color w:val="222222"/>
          <w:sz w:val="21"/>
          <w:szCs w:val="21"/>
          <w:u w:val="single"/>
          <w:lang w:eastAsia="en-IN"/>
        </w:rPr>
        <w:t>Change Manager:</w:t>
      </w:r>
    </w:p>
    <w:p w:rsidR="004F7CCE" w:rsidRPr="002F211C" w:rsidRDefault="004F7CCE" w:rsidP="00F80DD1">
      <w:pPr>
        <w:numPr>
          <w:ilvl w:val="0"/>
          <w:numId w:val="23"/>
        </w:numPr>
        <w:shd w:val="clear" w:color="auto" w:fill="FFFFFF"/>
        <w:spacing w:before="100" w:beforeAutospacing="1" w:after="24" w:line="240" w:lineRule="auto"/>
        <w:ind w:left="384"/>
        <w:rPr>
          <w:rFonts w:eastAsia="Times New Roman" w:cs="Arial"/>
          <w:color w:val="222222"/>
          <w:sz w:val="21"/>
          <w:szCs w:val="21"/>
          <w:lang w:eastAsia="en-IN"/>
        </w:rPr>
      </w:pPr>
      <w:r w:rsidRPr="002F211C">
        <w:rPr>
          <w:rFonts w:eastAsia="Times New Roman" w:cs="Arial"/>
          <w:color w:val="222222"/>
          <w:sz w:val="21"/>
          <w:szCs w:val="21"/>
          <w:lang w:eastAsia="en-IN"/>
        </w:rPr>
        <w:t>Change Manager may update above fields created by the Change Initiator/Requestor based on further assessment and discovery of need.  Change Manager shall consult the CAB, EC and development team experts to complete following areas for tracking change related information:</w:t>
      </w:r>
    </w:p>
    <w:p w:rsidR="00F80DD1" w:rsidRPr="00F80DD1" w:rsidRDefault="00F80DD1" w:rsidP="00F80DD1">
      <w:pPr>
        <w:numPr>
          <w:ilvl w:val="0"/>
          <w:numId w:val="23"/>
        </w:numPr>
        <w:shd w:val="clear" w:color="auto" w:fill="FFFFFF"/>
        <w:spacing w:before="100" w:beforeAutospacing="1" w:after="24" w:line="240" w:lineRule="auto"/>
        <w:ind w:left="384"/>
        <w:rPr>
          <w:rFonts w:eastAsia="Times New Roman" w:cs="Arial"/>
          <w:color w:val="222222"/>
          <w:sz w:val="21"/>
          <w:szCs w:val="21"/>
          <w:lang w:eastAsia="en-IN"/>
        </w:rPr>
      </w:pPr>
      <w:r w:rsidRPr="00F80DD1">
        <w:rPr>
          <w:rFonts w:eastAsia="Times New Roman" w:cs="Arial"/>
          <w:color w:val="222222"/>
          <w:sz w:val="21"/>
          <w:szCs w:val="21"/>
          <w:lang w:eastAsia="en-IN"/>
        </w:rPr>
        <w:t xml:space="preserve">Resources </w:t>
      </w:r>
      <w:r w:rsidR="00E07F56" w:rsidRPr="002F211C">
        <w:rPr>
          <w:rFonts w:eastAsia="Times New Roman" w:cs="Arial"/>
          <w:color w:val="222222"/>
          <w:sz w:val="21"/>
          <w:szCs w:val="21"/>
          <w:lang w:eastAsia="en-IN"/>
        </w:rPr>
        <w:t xml:space="preserve">required </w:t>
      </w:r>
      <w:r w:rsidRPr="00F80DD1">
        <w:rPr>
          <w:rFonts w:eastAsia="Times New Roman" w:cs="Arial"/>
          <w:color w:val="222222"/>
          <w:sz w:val="21"/>
          <w:szCs w:val="21"/>
          <w:lang w:eastAsia="en-IN"/>
        </w:rPr>
        <w:t>for implementation</w:t>
      </w:r>
      <w:r w:rsidR="00E07F56" w:rsidRPr="002F211C">
        <w:rPr>
          <w:rFonts w:eastAsia="Times New Roman" w:cs="Arial"/>
          <w:color w:val="222222"/>
          <w:sz w:val="21"/>
          <w:szCs w:val="21"/>
          <w:lang w:eastAsia="en-IN"/>
        </w:rPr>
        <w:t xml:space="preserve"> of change</w:t>
      </w:r>
    </w:p>
    <w:p w:rsidR="00F80DD1" w:rsidRPr="00F80DD1" w:rsidRDefault="00F80DD1" w:rsidP="00F80DD1">
      <w:pPr>
        <w:numPr>
          <w:ilvl w:val="1"/>
          <w:numId w:val="23"/>
        </w:numPr>
        <w:shd w:val="clear" w:color="auto" w:fill="FFFFFF"/>
        <w:spacing w:before="100" w:beforeAutospacing="1" w:after="24" w:line="240" w:lineRule="auto"/>
        <w:ind w:left="768"/>
        <w:rPr>
          <w:rFonts w:eastAsia="Times New Roman" w:cs="Arial"/>
          <w:color w:val="222222"/>
          <w:sz w:val="21"/>
          <w:szCs w:val="21"/>
          <w:lang w:eastAsia="en-IN"/>
        </w:rPr>
      </w:pPr>
      <w:r w:rsidRPr="00F80DD1">
        <w:rPr>
          <w:rFonts w:eastAsia="Times New Roman" w:cs="Arial"/>
          <w:color w:val="222222"/>
          <w:sz w:val="21"/>
          <w:szCs w:val="21"/>
          <w:lang w:eastAsia="en-IN"/>
        </w:rPr>
        <w:t>Required personnel resources (from which areas?)</w:t>
      </w:r>
    </w:p>
    <w:p w:rsidR="00F80DD1" w:rsidRPr="00F80DD1" w:rsidRDefault="00F80DD1" w:rsidP="00F80DD1">
      <w:pPr>
        <w:numPr>
          <w:ilvl w:val="1"/>
          <w:numId w:val="23"/>
        </w:numPr>
        <w:shd w:val="clear" w:color="auto" w:fill="FFFFFF"/>
        <w:spacing w:before="100" w:beforeAutospacing="1" w:after="24" w:line="240" w:lineRule="auto"/>
        <w:ind w:left="768"/>
        <w:rPr>
          <w:rFonts w:eastAsia="Times New Roman" w:cs="Arial"/>
          <w:color w:val="222222"/>
          <w:sz w:val="21"/>
          <w:szCs w:val="21"/>
          <w:lang w:eastAsia="en-IN"/>
        </w:rPr>
      </w:pPr>
      <w:r w:rsidRPr="00F80DD1">
        <w:rPr>
          <w:rFonts w:eastAsia="Times New Roman" w:cs="Arial"/>
          <w:color w:val="222222"/>
          <w:sz w:val="21"/>
          <w:szCs w:val="21"/>
          <w:lang w:eastAsia="en-IN"/>
        </w:rPr>
        <w:t xml:space="preserve">Estimated work effort </w:t>
      </w:r>
    </w:p>
    <w:p w:rsidR="00F80DD1" w:rsidRPr="00F80DD1" w:rsidRDefault="00F80DD1" w:rsidP="00F80DD1">
      <w:pPr>
        <w:numPr>
          <w:ilvl w:val="1"/>
          <w:numId w:val="23"/>
        </w:numPr>
        <w:shd w:val="clear" w:color="auto" w:fill="FFFFFF"/>
        <w:spacing w:before="100" w:beforeAutospacing="1" w:after="24" w:line="240" w:lineRule="auto"/>
        <w:ind w:left="768"/>
        <w:rPr>
          <w:rFonts w:eastAsia="Times New Roman" w:cs="Arial"/>
          <w:color w:val="222222"/>
          <w:sz w:val="21"/>
          <w:szCs w:val="21"/>
          <w:lang w:eastAsia="en-IN"/>
        </w:rPr>
      </w:pPr>
      <w:r w:rsidRPr="00F80DD1">
        <w:rPr>
          <w:rFonts w:eastAsia="Times New Roman" w:cs="Arial"/>
          <w:color w:val="222222"/>
          <w:sz w:val="21"/>
          <w:szCs w:val="21"/>
          <w:lang w:eastAsia="en-IN"/>
        </w:rPr>
        <w:t>Cost estimate</w:t>
      </w:r>
    </w:p>
    <w:p w:rsidR="00F80DD1" w:rsidRPr="00F80DD1" w:rsidRDefault="00F80DD1" w:rsidP="00F80DD1">
      <w:pPr>
        <w:numPr>
          <w:ilvl w:val="1"/>
          <w:numId w:val="23"/>
        </w:numPr>
        <w:shd w:val="clear" w:color="auto" w:fill="FFFFFF"/>
        <w:spacing w:before="100" w:beforeAutospacing="1" w:after="24" w:line="240" w:lineRule="auto"/>
        <w:ind w:left="768"/>
        <w:rPr>
          <w:rFonts w:eastAsia="Times New Roman" w:cs="Arial"/>
          <w:color w:val="222222"/>
          <w:sz w:val="21"/>
          <w:szCs w:val="21"/>
          <w:lang w:eastAsia="en-IN"/>
        </w:rPr>
      </w:pPr>
      <w:r w:rsidRPr="00F80DD1">
        <w:rPr>
          <w:rFonts w:eastAsia="Times New Roman" w:cs="Arial"/>
          <w:color w:val="222222"/>
          <w:sz w:val="21"/>
          <w:szCs w:val="21"/>
          <w:lang w:eastAsia="en-IN"/>
        </w:rPr>
        <w:t>Statement as to whether the costs are included in the planning of the budget</w:t>
      </w:r>
    </w:p>
    <w:p w:rsidR="003301F9" w:rsidRPr="00F80DD1" w:rsidRDefault="003301F9" w:rsidP="003301F9">
      <w:pPr>
        <w:numPr>
          <w:ilvl w:val="0"/>
          <w:numId w:val="23"/>
        </w:numPr>
        <w:shd w:val="clear" w:color="auto" w:fill="FFFFFF"/>
        <w:spacing w:before="100" w:beforeAutospacing="1" w:after="24" w:line="240" w:lineRule="auto"/>
        <w:ind w:left="384"/>
        <w:rPr>
          <w:rFonts w:eastAsia="Times New Roman" w:cs="Arial"/>
          <w:color w:val="222222"/>
          <w:sz w:val="21"/>
          <w:szCs w:val="21"/>
          <w:lang w:eastAsia="en-IN"/>
        </w:rPr>
      </w:pPr>
      <w:r w:rsidRPr="002F211C">
        <w:rPr>
          <w:rFonts w:eastAsia="Times New Roman" w:cs="Arial"/>
          <w:color w:val="222222"/>
          <w:sz w:val="21"/>
          <w:szCs w:val="21"/>
          <w:lang w:eastAsia="en-IN"/>
        </w:rPr>
        <w:t>Impacts on</w:t>
      </w:r>
      <w:r w:rsidRPr="00F80DD1">
        <w:rPr>
          <w:rFonts w:eastAsia="Times New Roman" w:cs="Arial"/>
          <w:color w:val="222222"/>
          <w:sz w:val="21"/>
          <w:szCs w:val="21"/>
          <w:lang w:eastAsia="en-IN"/>
        </w:rPr>
        <w:t>:</w:t>
      </w:r>
      <w:r>
        <w:rPr>
          <w:rFonts w:eastAsia="Times New Roman" w:cs="Arial"/>
          <w:color w:val="222222"/>
          <w:sz w:val="21"/>
          <w:szCs w:val="21"/>
          <w:lang w:eastAsia="en-IN"/>
        </w:rPr>
        <w:t xml:space="preserve"> </w:t>
      </w:r>
    </w:p>
    <w:p w:rsidR="003301F9" w:rsidRPr="00F80DD1" w:rsidRDefault="003301F9" w:rsidP="003301F9">
      <w:pPr>
        <w:numPr>
          <w:ilvl w:val="1"/>
          <w:numId w:val="23"/>
        </w:numPr>
        <w:shd w:val="clear" w:color="auto" w:fill="FFFFFF"/>
        <w:spacing w:before="100" w:beforeAutospacing="1" w:after="24" w:line="240" w:lineRule="auto"/>
        <w:ind w:left="768"/>
        <w:rPr>
          <w:rFonts w:eastAsia="Times New Roman" w:cs="Arial"/>
          <w:color w:val="222222"/>
          <w:sz w:val="21"/>
          <w:szCs w:val="21"/>
          <w:lang w:eastAsia="en-IN"/>
        </w:rPr>
      </w:pPr>
      <w:r w:rsidRPr="00F80DD1">
        <w:rPr>
          <w:rFonts w:eastAsia="Times New Roman" w:cs="Arial"/>
          <w:color w:val="222222"/>
          <w:sz w:val="21"/>
          <w:szCs w:val="21"/>
          <w:lang w:eastAsia="en-IN"/>
        </w:rPr>
        <w:t xml:space="preserve">Business </w:t>
      </w:r>
    </w:p>
    <w:p w:rsidR="003301F9" w:rsidRPr="00F80DD1" w:rsidRDefault="003301F9" w:rsidP="003301F9">
      <w:pPr>
        <w:numPr>
          <w:ilvl w:val="1"/>
          <w:numId w:val="23"/>
        </w:numPr>
        <w:shd w:val="clear" w:color="auto" w:fill="FFFFFF"/>
        <w:spacing w:before="100" w:beforeAutospacing="1" w:after="24" w:line="240" w:lineRule="auto"/>
        <w:ind w:left="768"/>
        <w:rPr>
          <w:rFonts w:eastAsia="Times New Roman" w:cs="Arial"/>
          <w:color w:val="222222"/>
          <w:sz w:val="21"/>
          <w:szCs w:val="21"/>
          <w:lang w:eastAsia="en-IN"/>
        </w:rPr>
      </w:pPr>
      <w:r w:rsidRPr="002F211C">
        <w:rPr>
          <w:rFonts w:eastAsia="Times New Roman" w:cs="Arial"/>
          <w:color w:val="222222"/>
          <w:sz w:val="21"/>
          <w:szCs w:val="21"/>
          <w:lang w:eastAsia="en-IN"/>
        </w:rPr>
        <w:t>COE IT</w:t>
      </w:r>
    </w:p>
    <w:p w:rsidR="003301F9" w:rsidRPr="00F80DD1" w:rsidRDefault="00883194" w:rsidP="003301F9">
      <w:pPr>
        <w:numPr>
          <w:ilvl w:val="1"/>
          <w:numId w:val="23"/>
        </w:numPr>
        <w:shd w:val="clear" w:color="auto" w:fill="FFFFFF"/>
        <w:spacing w:before="100" w:beforeAutospacing="1" w:after="24" w:line="240" w:lineRule="auto"/>
        <w:ind w:left="768"/>
        <w:rPr>
          <w:rFonts w:eastAsia="Times New Roman" w:cs="Arial"/>
          <w:color w:val="222222"/>
          <w:sz w:val="21"/>
          <w:szCs w:val="21"/>
          <w:lang w:eastAsia="en-IN"/>
        </w:rPr>
      </w:pPr>
      <w:r>
        <w:rPr>
          <w:rFonts w:eastAsia="Times New Roman" w:cs="Arial"/>
          <w:color w:val="222222"/>
          <w:sz w:val="21"/>
          <w:szCs w:val="21"/>
          <w:lang w:eastAsia="en-IN"/>
        </w:rPr>
        <w:t>&lt;Company&gt;</w:t>
      </w:r>
      <w:r w:rsidR="003301F9" w:rsidRPr="002F211C">
        <w:rPr>
          <w:rFonts w:eastAsia="Times New Roman" w:cs="Arial"/>
          <w:color w:val="222222"/>
          <w:sz w:val="21"/>
          <w:szCs w:val="21"/>
          <w:lang w:eastAsia="en-IN"/>
        </w:rPr>
        <w:t xml:space="preserve"> IT Infrastructure</w:t>
      </w:r>
    </w:p>
    <w:p w:rsidR="003301F9" w:rsidRPr="00F80DD1" w:rsidRDefault="003301F9" w:rsidP="003301F9">
      <w:pPr>
        <w:numPr>
          <w:ilvl w:val="0"/>
          <w:numId w:val="23"/>
        </w:numPr>
        <w:shd w:val="clear" w:color="auto" w:fill="FFFFFF"/>
        <w:spacing w:before="100" w:beforeAutospacing="1" w:after="24" w:line="240" w:lineRule="auto"/>
        <w:ind w:left="384"/>
        <w:rPr>
          <w:rFonts w:eastAsia="Times New Roman" w:cs="Arial"/>
          <w:color w:val="222222"/>
          <w:sz w:val="21"/>
          <w:szCs w:val="21"/>
          <w:lang w:eastAsia="en-IN"/>
        </w:rPr>
      </w:pPr>
      <w:r w:rsidRPr="00F80DD1">
        <w:rPr>
          <w:rFonts w:eastAsia="Times New Roman" w:cs="Arial"/>
          <w:color w:val="222222"/>
          <w:sz w:val="21"/>
          <w:szCs w:val="21"/>
          <w:lang w:eastAsia="en-IN"/>
        </w:rPr>
        <w:t>Risks during the implementation of the Change</w:t>
      </w:r>
    </w:p>
    <w:p w:rsidR="003301F9" w:rsidRPr="00F80DD1" w:rsidRDefault="003301F9" w:rsidP="003301F9">
      <w:pPr>
        <w:numPr>
          <w:ilvl w:val="1"/>
          <w:numId w:val="23"/>
        </w:numPr>
        <w:shd w:val="clear" w:color="auto" w:fill="FFFFFF"/>
        <w:spacing w:before="100" w:beforeAutospacing="1" w:after="24" w:line="240" w:lineRule="auto"/>
        <w:ind w:left="768"/>
        <w:rPr>
          <w:rFonts w:eastAsia="Times New Roman" w:cs="Arial"/>
          <w:color w:val="222222"/>
          <w:sz w:val="21"/>
          <w:szCs w:val="21"/>
          <w:lang w:eastAsia="en-IN"/>
        </w:rPr>
      </w:pPr>
      <w:r w:rsidRPr="00F80DD1">
        <w:rPr>
          <w:rFonts w:eastAsia="Times New Roman" w:cs="Arial"/>
          <w:color w:val="222222"/>
          <w:sz w:val="21"/>
          <w:szCs w:val="21"/>
          <w:lang w:eastAsia="en-IN"/>
        </w:rPr>
        <w:t>Types of risk</w:t>
      </w:r>
    </w:p>
    <w:p w:rsidR="003301F9" w:rsidRPr="002F211C" w:rsidRDefault="003301F9" w:rsidP="003301F9">
      <w:pPr>
        <w:numPr>
          <w:ilvl w:val="1"/>
          <w:numId w:val="23"/>
        </w:numPr>
        <w:shd w:val="clear" w:color="auto" w:fill="FFFFFF"/>
        <w:spacing w:before="100" w:beforeAutospacing="1" w:after="24" w:line="240" w:lineRule="auto"/>
        <w:ind w:left="768"/>
        <w:rPr>
          <w:rFonts w:eastAsia="Times New Roman" w:cs="Arial"/>
          <w:color w:val="222222"/>
          <w:sz w:val="21"/>
          <w:szCs w:val="21"/>
          <w:lang w:eastAsia="en-IN"/>
        </w:rPr>
      </w:pPr>
      <w:r w:rsidRPr="002F211C">
        <w:rPr>
          <w:rFonts w:eastAsia="Times New Roman" w:cs="Arial"/>
          <w:color w:val="222222"/>
          <w:sz w:val="21"/>
          <w:szCs w:val="21"/>
          <w:lang w:eastAsia="en-IN"/>
        </w:rPr>
        <w:t>Risk mitigation</w:t>
      </w:r>
      <w:r w:rsidRPr="00F80DD1">
        <w:rPr>
          <w:rFonts w:eastAsia="Times New Roman" w:cs="Arial"/>
          <w:color w:val="222222"/>
          <w:sz w:val="21"/>
          <w:szCs w:val="21"/>
          <w:lang w:eastAsia="en-IN"/>
        </w:rPr>
        <w:t xml:space="preserve"> (e.g. reversion procedure)</w:t>
      </w:r>
    </w:p>
    <w:p w:rsidR="003301F9" w:rsidRPr="002F211C" w:rsidRDefault="003301F9" w:rsidP="003301F9">
      <w:pPr>
        <w:numPr>
          <w:ilvl w:val="1"/>
          <w:numId w:val="23"/>
        </w:numPr>
        <w:shd w:val="clear" w:color="auto" w:fill="FFFFFF"/>
        <w:spacing w:before="100" w:beforeAutospacing="1" w:after="24" w:line="240" w:lineRule="auto"/>
        <w:ind w:left="768"/>
        <w:rPr>
          <w:rFonts w:eastAsia="Times New Roman" w:cs="Arial"/>
          <w:color w:val="222222"/>
          <w:sz w:val="21"/>
          <w:szCs w:val="21"/>
          <w:lang w:eastAsia="en-IN"/>
        </w:rPr>
      </w:pPr>
      <w:r w:rsidRPr="002F211C">
        <w:rPr>
          <w:rFonts w:eastAsia="Times New Roman" w:cs="Arial"/>
          <w:color w:val="222222"/>
          <w:sz w:val="21"/>
          <w:szCs w:val="21"/>
          <w:lang w:eastAsia="en-IN"/>
        </w:rPr>
        <w:t>Fall back plan</w:t>
      </w:r>
      <w:r>
        <w:rPr>
          <w:rFonts w:eastAsia="Times New Roman" w:cs="Arial"/>
          <w:color w:val="222222"/>
          <w:sz w:val="21"/>
          <w:szCs w:val="21"/>
          <w:lang w:eastAsia="en-IN"/>
        </w:rPr>
        <w:t>/workaround</w:t>
      </w:r>
    </w:p>
    <w:p w:rsidR="003301F9" w:rsidRDefault="003301F9" w:rsidP="003301F9">
      <w:pPr>
        <w:numPr>
          <w:ilvl w:val="0"/>
          <w:numId w:val="23"/>
        </w:numPr>
        <w:shd w:val="clear" w:color="auto" w:fill="FFFFFF"/>
        <w:spacing w:before="100" w:beforeAutospacing="1" w:after="24" w:line="240" w:lineRule="auto"/>
        <w:ind w:left="384"/>
        <w:rPr>
          <w:rFonts w:eastAsia="Times New Roman" w:cs="Arial"/>
          <w:color w:val="222222"/>
          <w:sz w:val="21"/>
          <w:szCs w:val="21"/>
          <w:lang w:eastAsia="en-IN"/>
        </w:rPr>
      </w:pPr>
      <w:r>
        <w:rPr>
          <w:rFonts w:eastAsia="Times New Roman" w:cs="Arial"/>
          <w:color w:val="222222"/>
          <w:sz w:val="21"/>
          <w:szCs w:val="21"/>
          <w:lang w:eastAsia="en-IN"/>
        </w:rPr>
        <w:t>Constraints</w:t>
      </w:r>
      <w:r w:rsidRPr="002F211C">
        <w:rPr>
          <w:rFonts w:eastAsia="Times New Roman" w:cs="Arial"/>
          <w:color w:val="222222"/>
          <w:sz w:val="21"/>
          <w:szCs w:val="21"/>
          <w:lang w:eastAsia="en-IN"/>
        </w:rPr>
        <w:t xml:space="preserve"> </w:t>
      </w:r>
    </w:p>
    <w:p w:rsidR="00F80DD1" w:rsidRPr="00F80DD1" w:rsidRDefault="00F80DD1" w:rsidP="00F80DD1">
      <w:pPr>
        <w:numPr>
          <w:ilvl w:val="0"/>
          <w:numId w:val="23"/>
        </w:numPr>
        <w:shd w:val="clear" w:color="auto" w:fill="FFFFFF"/>
        <w:spacing w:before="100" w:beforeAutospacing="1" w:after="24" w:line="240" w:lineRule="auto"/>
        <w:ind w:left="384"/>
        <w:rPr>
          <w:rFonts w:eastAsia="Times New Roman" w:cs="Arial"/>
          <w:color w:val="222222"/>
          <w:sz w:val="21"/>
          <w:szCs w:val="21"/>
          <w:lang w:eastAsia="en-IN"/>
        </w:rPr>
      </w:pPr>
      <w:r w:rsidRPr="00F80DD1">
        <w:rPr>
          <w:rFonts w:eastAsia="Times New Roman" w:cs="Arial"/>
          <w:color w:val="222222"/>
          <w:sz w:val="21"/>
          <w:szCs w:val="21"/>
          <w:lang w:eastAsia="en-IN"/>
        </w:rPr>
        <w:t>History of events</w:t>
      </w:r>
    </w:p>
    <w:p w:rsidR="00F80DD1" w:rsidRPr="00F80DD1" w:rsidRDefault="00F80DD1" w:rsidP="00F80DD1">
      <w:pPr>
        <w:numPr>
          <w:ilvl w:val="1"/>
          <w:numId w:val="23"/>
        </w:numPr>
        <w:shd w:val="clear" w:color="auto" w:fill="FFFFFF"/>
        <w:spacing w:before="100" w:beforeAutospacing="1" w:after="24" w:line="240" w:lineRule="auto"/>
        <w:ind w:left="768"/>
        <w:rPr>
          <w:rFonts w:eastAsia="Times New Roman" w:cs="Arial"/>
          <w:color w:val="222222"/>
          <w:sz w:val="21"/>
          <w:szCs w:val="21"/>
          <w:lang w:eastAsia="en-IN"/>
        </w:rPr>
      </w:pPr>
      <w:r w:rsidRPr="00F80DD1">
        <w:rPr>
          <w:rFonts w:eastAsia="Times New Roman" w:cs="Arial"/>
          <w:color w:val="222222"/>
          <w:sz w:val="21"/>
          <w:szCs w:val="21"/>
          <w:lang w:eastAsia="en-IN"/>
        </w:rPr>
        <w:t>Date of submission of the RFC</w:t>
      </w:r>
    </w:p>
    <w:p w:rsidR="00F80DD1" w:rsidRPr="00F80DD1" w:rsidRDefault="00F80DD1" w:rsidP="00F80DD1">
      <w:pPr>
        <w:numPr>
          <w:ilvl w:val="1"/>
          <w:numId w:val="23"/>
        </w:numPr>
        <w:shd w:val="clear" w:color="auto" w:fill="FFFFFF"/>
        <w:spacing w:before="100" w:beforeAutospacing="1" w:after="24" w:line="240" w:lineRule="auto"/>
        <w:ind w:left="768"/>
        <w:rPr>
          <w:rFonts w:eastAsia="Times New Roman" w:cs="Arial"/>
          <w:color w:val="222222"/>
          <w:sz w:val="21"/>
          <w:szCs w:val="21"/>
          <w:lang w:eastAsia="en-IN"/>
        </w:rPr>
      </w:pPr>
      <w:r w:rsidRPr="00F80DD1">
        <w:rPr>
          <w:rFonts w:eastAsia="Times New Roman" w:cs="Arial"/>
          <w:color w:val="222222"/>
          <w:sz w:val="21"/>
          <w:szCs w:val="21"/>
          <w:lang w:eastAsia="en-IN"/>
        </w:rPr>
        <w:t>Date of the receipt of the RFC by the Change Manager</w:t>
      </w:r>
    </w:p>
    <w:p w:rsidR="00F80DD1" w:rsidRPr="00F80DD1" w:rsidRDefault="00F80DD1" w:rsidP="00F80DD1">
      <w:pPr>
        <w:numPr>
          <w:ilvl w:val="1"/>
          <w:numId w:val="23"/>
        </w:numPr>
        <w:shd w:val="clear" w:color="auto" w:fill="FFFFFF"/>
        <w:spacing w:before="100" w:beforeAutospacing="1" w:after="24" w:line="240" w:lineRule="auto"/>
        <w:ind w:left="768"/>
        <w:rPr>
          <w:rFonts w:eastAsia="Times New Roman" w:cs="Arial"/>
          <w:color w:val="222222"/>
          <w:sz w:val="21"/>
          <w:szCs w:val="21"/>
          <w:lang w:eastAsia="en-IN"/>
        </w:rPr>
      </w:pPr>
      <w:r w:rsidRPr="00F80DD1">
        <w:rPr>
          <w:rFonts w:eastAsia="Times New Roman" w:cs="Arial"/>
          <w:color w:val="222222"/>
          <w:sz w:val="21"/>
          <w:szCs w:val="21"/>
          <w:lang w:eastAsia="en-IN"/>
        </w:rPr>
        <w:t>Date of the acceptance or rejection of the RFC</w:t>
      </w:r>
    </w:p>
    <w:p w:rsidR="00F80DD1" w:rsidRPr="00F80DD1" w:rsidRDefault="00F80DD1" w:rsidP="00F80DD1">
      <w:pPr>
        <w:numPr>
          <w:ilvl w:val="1"/>
          <w:numId w:val="23"/>
        </w:numPr>
        <w:shd w:val="clear" w:color="auto" w:fill="FFFFFF"/>
        <w:spacing w:before="100" w:beforeAutospacing="1" w:after="24" w:line="240" w:lineRule="auto"/>
        <w:ind w:left="768"/>
        <w:rPr>
          <w:rFonts w:eastAsia="Times New Roman" w:cs="Arial"/>
          <w:color w:val="222222"/>
          <w:sz w:val="21"/>
          <w:szCs w:val="21"/>
          <w:lang w:eastAsia="en-IN"/>
        </w:rPr>
      </w:pPr>
      <w:r w:rsidRPr="00F80DD1">
        <w:rPr>
          <w:rFonts w:eastAsia="Times New Roman" w:cs="Arial"/>
          <w:color w:val="222222"/>
          <w:sz w:val="21"/>
          <w:szCs w:val="21"/>
          <w:lang w:eastAsia="en-IN"/>
        </w:rPr>
        <w:t>Date of the clearance or rejection of the Change</w:t>
      </w:r>
    </w:p>
    <w:p w:rsidR="00F80DD1" w:rsidRPr="00F80DD1" w:rsidRDefault="00E07F56" w:rsidP="00F80DD1">
      <w:pPr>
        <w:numPr>
          <w:ilvl w:val="1"/>
          <w:numId w:val="23"/>
        </w:numPr>
        <w:shd w:val="clear" w:color="auto" w:fill="FFFFFF"/>
        <w:spacing w:before="100" w:beforeAutospacing="1" w:after="24" w:line="240" w:lineRule="auto"/>
        <w:ind w:left="768"/>
        <w:rPr>
          <w:rFonts w:eastAsia="Times New Roman" w:cs="Arial"/>
          <w:color w:val="222222"/>
          <w:sz w:val="21"/>
          <w:szCs w:val="21"/>
          <w:lang w:eastAsia="en-IN"/>
        </w:rPr>
      </w:pPr>
      <w:r w:rsidRPr="002F211C">
        <w:rPr>
          <w:rFonts w:eastAsia="Times New Roman" w:cs="Arial"/>
          <w:color w:val="222222"/>
          <w:sz w:val="21"/>
          <w:szCs w:val="21"/>
          <w:lang w:eastAsia="en-IN"/>
        </w:rPr>
        <w:t>Date of release of change production</w:t>
      </w:r>
    </w:p>
    <w:p w:rsidR="00F80DD1" w:rsidRPr="00F80DD1" w:rsidRDefault="00F80DD1" w:rsidP="00F80DD1">
      <w:pPr>
        <w:numPr>
          <w:ilvl w:val="0"/>
          <w:numId w:val="23"/>
        </w:numPr>
        <w:shd w:val="clear" w:color="auto" w:fill="FFFFFF"/>
        <w:spacing w:before="100" w:beforeAutospacing="1" w:after="24" w:line="240" w:lineRule="auto"/>
        <w:ind w:left="384"/>
        <w:rPr>
          <w:rFonts w:eastAsia="Times New Roman" w:cs="Arial"/>
          <w:color w:val="222222"/>
          <w:sz w:val="21"/>
          <w:szCs w:val="21"/>
          <w:lang w:eastAsia="en-IN"/>
        </w:rPr>
      </w:pPr>
      <w:r w:rsidRPr="00F80DD1">
        <w:rPr>
          <w:rFonts w:eastAsia="Times New Roman" w:cs="Arial"/>
          <w:color w:val="222222"/>
          <w:sz w:val="21"/>
          <w:szCs w:val="21"/>
          <w:lang w:eastAsia="en-IN"/>
        </w:rPr>
        <w:t>History of decisions</w:t>
      </w:r>
    </w:p>
    <w:p w:rsidR="00F80DD1" w:rsidRPr="00F80DD1" w:rsidRDefault="00F80DD1" w:rsidP="00F80DD1">
      <w:pPr>
        <w:numPr>
          <w:ilvl w:val="1"/>
          <w:numId w:val="23"/>
        </w:numPr>
        <w:shd w:val="clear" w:color="auto" w:fill="FFFFFF"/>
        <w:spacing w:before="100" w:beforeAutospacing="1" w:after="24" w:line="240" w:lineRule="auto"/>
        <w:ind w:left="768"/>
        <w:rPr>
          <w:rFonts w:eastAsia="Times New Roman" w:cs="Arial"/>
          <w:color w:val="222222"/>
          <w:sz w:val="21"/>
          <w:szCs w:val="21"/>
          <w:lang w:eastAsia="en-IN"/>
        </w:rPr>
      </w:pPr>
      <w:r w:rsidRPr="00F80DD1">
        <w:rPr>
          <w:rFonts w:eastAsia="Times New Roman" w:cs="Arial"/>
          <w:color w:val="222222"/>
          <w:sz w:val="21"/>
          <w:szCs w:val="21"/>
          <w:lang w:eastAsia="en-IN"/>
        </w:rPr>
        <w:t>Person/ body in charge for the decision about clearance/rejection (Change Manager/ CAB/ EC)</w:t>
      </w:r>
    </w:p>
    <w:p w:rsidR="00F80DD1" w:rsidRPr="002F211C" w:rsidRDefault="00F80DD1" w:rsidP="00F80DD1">
      <w:pPr>
        <w:numPr>
          <w:ilvl w:val="1"/>
          <w:numId w:val="23"/>
        </w:numPr>
        <w:shd w:val="clear" w:color="auto" w:fill="FFFFFF"/>
        <w:spacing w:before="100" w:beforeAutospacing="1" w:after="24" w:line="240" w:lineRule="auto"/>
        <w:ind w:left="768"/>
        <w:rPr>
          <w:rFonts w:eastAsia="Times New Roman" w:cs="Arial"/>
          <w:color w:val="222222"/>
          <w:sz w:val="21"/>
          <w:szCs w:val="21"/>
          <w:lang w:eastAsia="en-IN"/>
        </w:rPr>
      </w:pPr>
      <w:r w:rsidRPr="00F80DD1">
        <w:rPr>
          <w:rFonts w:eastAsia="Times New Roman" w:cs="Arial"/>
          <w:color w:val="222222"/>
          <w:sz w:val="21"/>
          <w:szCs w:val="21"/>
          <w:lang w:eastAsia="en-IN"/>
        </w:rPr>
        <w:t>Where necessary, the reason for the rejection of the Change by the Change Manager/ CAB/ EC</w:t>
      </w:r>
    </w:p>
    <w:p w:rsidR="004F7CCE" w:rsidRPr="00F80DD1" w:rsidRDefault="002F211C" w:rsidP="002F211C">
      <w:pPr>
        <w:numPr>
          <w:ilvl w:val="0"/>
          <w:numId w:val="23"/>
        </w:numPr>
        <w:shd w:val="clear" w:color="auto" w:fill="FFFFFF"/>
        <w:spacing w:before="100" w:beforeAutospacing="1" w:after="24" w:line="240" w:lineRule="auto"/>
        <w:ind w:left="384"/>
        <w:rPr>
          <w:rFonts w:eastAsia="Times New Roman" w:cs="Arial"/>
          <w:color w:val="222222"/>
          <w:sz w:val="21"/>
          <w:szCs w:val="21"/>
          <w:lang w:eastAsia="en-IN"/>
        </w:rPr>
      </w:pPr>
      <w:r>
        <w:rPr>
          <w:rFonts w:eastAsia="Times New Roman" w:cs="Arial"/>
          <w:color w:val="222222"/>
          <w:sz w:val="21"/>
          <w:szCs w:val="21"/>
          <w:lang w:eastAsia="en-IN"/>
        </w:rPr>
        <w:t>Post implementation review</w:t>
      </w:r>
    </w:p>
    <w:p w:rsidR="004F7CCE" w:rsidRPr="00F80DD1" w:rsidRDefault="004F7CCE" w:rsidP="004F7CCE">
      <w:pPr>
        <w:shd w:val="clear" w:color="auto" w:fill="FFFFFF"/>
        <w:spacing w:before="100" w:beforeAutospacing="1" w:after="24" w:line="240" w:lineRule="auto"/>
        <w:ind w:left="768"/>
        <w:rPr>
          <w:rFonts w:eastAsia="Times New Roman" w:cs="Arial"/>
          <w:color w:val="222222"/>
          <w:sz w:val="21"/>
          <w:szCs w:val="21"/>
          <w:lang w:eastAsia="en-IN"/>
        </w:rPr>
      </w:pPr>
    </w:p>
    <w:p w:rsidR="004F7CCE" w:rsidRPr="002F211C" w:rsidRDefault="004F7CCE" w:rsidP="00F34ECF"/>
    <w:sectPr w:rsidR="004F7CCE" w:rsidRPr="002F211C" w:rsidSect="0090008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263F" w:rsidRDefault="0024263F" w:rsidP="00A26419">
      <w:pPr>
        <w:spacing w:after="0" w:line="240" w:lineRule="auto"/>
      </w:pPr>
      <w:r>
        <w:separator/>
      </w:r>
    </w:p>
  </w:endnote>
  <w:endnote w:type="continuationSeparator" w:id="1">
    <w:p w:rsidR="0024263F" w:rsidRDefault="0024263F" w:rsidP="00A264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5442785"/>
      <w:docPartObj>
        <w:docPartGallery w:val="Page Numbers (Bottom of Page)"/>
        <w:docPartUnique/>
      </w:docPartObj>
    </w:sdtPr>
    <w:sdtContent>
      <w:p w:rsidR="00A26419" w:rsidRDefault="003B3F94" w:rsidP="00A26419">
        <w:pPr>
          <w:pStyle w:val="Footer"/>
          <w:pBdr>
            <w:top w:val="thinThickSmallGap" w:sz="18" w:space="1" w:color="auto"/>
          </w:pBdr>
          <w:jc w:val="center"/>
        </w:pPr>
        <w:r w:rsidRPr="003B3F94">
          <w:rPr>
            <w:rFonts w:asciiTheme="majorHAnsi" w:eastAsiaTheme="majorEastAsia" w:hAnsiTheme="majorHAnsi" w:cstheme="majorBidi"/>
            <w:noProof/>
            <w:sz w:val="28"/>
            <w:szCs w:val="28"/>
            <w:lang w:eastAsia="en-IN"/>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4097" type="#_x0000_t176" style="position:absolute;left:0;text-align:left;margin-left:-244.5pt;margin-top:20.85pt;width:40.35pt;height:34.75pt;z-index:251659264;visibility:visible;mso-position-horizontal-relative:right-margin-area;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" filled="f" fillcolor="#5c83b4" stroked="f" strokecolor="#737373">
              <v:textbox>
                <w:txbxContent>
                  <w:p w:rsidR="00A26419" w:rsidRDefault="003B3F94">
                    <w:pPr>
                      <w:pStyle w:val="Footer"/>
                      <w:pBdr>
                        <w:top w:val="single" w:sz="12" w:space="1" w:color="A5A5A5" w:themeColor="accent3"/>
                        <w:bottom w:val="single" w:sz="48" w:space="1" w:color="A5A5A5" w:themeColor="accent3"/>
                      </w:pBdr>
                      <w:jc w:val="center"/>
                      <w:rPr>
                        <w:sz w:val="28"/>
                        <w:szCs w:val="28"/>
                      </w:rPr>
                    </w:pPr>
                    <w:r w:rsidRPr="003B3F94">
                      <w:fldChar w:fldCharType="begin"/>
                    </w:r>
                    <w:r w:rsidR="00A26419">
                      <w:instrText xml:space="preserve"> PAGE    \* MERGEFORMAT </w:instrText>
                    </w:r>
                    <w:r w:rsidRPr="003B3F94">
                      <w:fldChar w:fldCharType="separate"/>
                    </w:r>
                    <w:r w:rsidR="00883194" w:rsidRPr="00883194">
                      <w:rPr>
                        <w:noProof/>
                        <w:sz w:val="28"/>
                        <w:szCs w:val="28"/>
                      </w:rPr>
                      <w:t>9</w:t>
                    </w:r>
                    <w:r>
                      <w:rPr>
                        <w:noProof/>
                        <w:sz w:val="28"/>
                        <w:szCs w:val="28"/>
                      </w:rPr>
                      <w:fldChar w:fldCharType="end"/>
                    </w:r>
                  </w:p>
                </w:txbxContent>
              </v:textbox>
              <w10:wrap anchorx="margin" anchory="margin"/>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263F" w:rsidRDefault="0024263F" w:rsidP="00A26419">
      <w:pPr>
        <w:spacing w:after="0" w:line="240" w:lineRule="auto"/>
      </w:pPr>
      <w:r>
        <w:separator/>
      </w:r>
    </w:p>
  </w:footnote>
  <w:footnote w:type="continuationSeparator" w:id="1">
    <w:p w:rsidR="0024263F" w:rsidRDefault="0024263F" w:rsidP="00A264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76895"/>
    <w:multiLevelType w:val="hybridMultilevel"/>
    <w:tmpl w:val="E82A5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C05141"/>
    <w:multiLevelType w:val="multilevel"/>
    <w:tmpl w:val="F616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FB35FD"/>
    <w:multiLevelType w:val="multilevel"/>
    <w:tmpl w:val="C24E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EC3699"/>
    <w:multiLevelType w:val="hybridMultilevel"/>
    <w:tmpl w:val="E82A5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3671A4F"/>
    <w:multiLevelType w:val="multilevel"/>
    <w:tmpl w:val="F598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B2634F1"/>
    <w:multiLevelType w:val="multilevel"/>
    <w:tmpl w:val="A40C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D17E16"/>
    <w:multiLevelType w:val="hybridMultilevel"/>
    <w:tmpl w:val="AC745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B3F574A"/>
    <w:multiLevelType w:val="multilevel"/>
    <w:tmpl w:val="DA50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C2A13AE"/>
    <w:multiLevelType w:val="hybridMultilevel"/>
    <w:tmpl w:val="70167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4155534"/>
    <w:multiLevelType w:val="multilevel"/>
    <w:tmpl w:val="DA7A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38E6FDC"/>
    <w:multiLevelType w:val="hybridMultilevel"/>
    <w:tmpl w:val="33464D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463A5C15"/>
    <w:multiLevelType w:val="hybridMultilevel"/>
    <w:tmpl w:val="BB44C780"/>
    <w:lvl w:ilvl="0" w:tplc="F340788E">
      <w:start w:val="1"/>
      <w:numFmt w:val="bullet"/>
      <w:lvlText w:val="•"/>
      <w:lvlJc w:val="left"/>
      <w:pPr>
        <w:tabs>
          <w:tab w:val="num" w:pos="720"/>
        </w:tabs>
        <w:ind w:left="720" w:hanging="360"/>
      </w:pPr>
      <w:rPr>
        <w:rFonts w:ascii="Arial" w:hAnsi="Arial" w:hint="default"/>
      </w:rPr>
    </w:lvl>
    <w:lvl w:ilvl="1" w:tplc="4C8E70F6" w:tentative="1">
      <w:start w:val="1"/>
      <w:numFmt w:val="bullet"/>
      <w:lvlText w:val="•"/>
      <w:lvlJc w:val="left"/>
      <w:pPr>
        <w:tabs>
          <w:tab w:val="num" w:pos="1440"/>
        </w:tabs>
        <w:ind w:left="1440" w:hanging="360"/>
      </w:pPr>
      <w:rPr>
        <w:rFonts w:ascii="Arial" w:hAnsi="Arial" w:hint="default"/>
      </w:rPr>
    </w:lvl>
    <w:lvl w:ilvl="2" w:tplc="E8A002F2" w:tentative="1">
      <w:start w:val="1"/>
      <w:numFmt w:val="bullet"/>
      <w:lvlText w:val="•"/>
      <w:lvlJc w:val="left"/>
      <w:pPr>
        <w:tabs>
          <w:tab w:val="num" w:pos="2160"/>
        </w:tabs>
        <w:ind w:left="2160" w:hanging="360"/>
      </w:pPr>
      <w:rPr>
        <w:rFonts w:ascii="Arial" w:hAnsi="Arial" w:hint="default"/>
      </w:rPr>
    </w:lvl>
    <w:lvl w:ilvl="3" w:tplc="79B6C938" w:tentative="1">
      <w:start w:val="1"/>
      <w:numFmt w:val="bullet"/>
      <w:lvlText w:val="•"/>
      <w:lvlJc w:val="left"/>
      <w:pPr>
        <w:tabs>
          <w:tab w:val="num" w:pos="2880"/>
        </w:tabs>
        <w:ind w:left="2880" w:hanging="360"/>
      </w:pPr>
      <w:rPr>
        <w:rFonts w:ascii="Arial" w:hAnsi="Arial" w:hint="default"/>
      </w:rPr>
    </w:lvl>
    <w:lvl w:ilvl="4" w:tplc="EE60A068" w:tentative="1">
      <w:start w:val="1"/>
      <w:numFmt w:val="bullet"/>
      <w:lvlText w:val="•"/>
      <w:lvlJc w:val="left"/>
      <w:pPr>
        <w:tabs>
          <w:tab w:val="num" w:pos="3600"/>
        </w:tabs>
        <w:ind w:left="3600" w:hanging="360"/>
      </w:pPr>
      <w:rPr>
        <w:rFonts w:ascii="Arial" w:hAnsi="Arial" w:hint="default"/>
      </w:rPr>
    </w:lvl>
    <w:lvl w:ilvl="5" w:tplc="4AAC1E1A" w:tentative="1">
      <w:start w:val="1"/>
      <w:numFmt w:val="bullet"/>
      <w:lvlText w:val="•"/>
      <w:lvlJc w:val="left"/>
      <w:pPr>
        <w:tabs>
          <w:tab w:val="num" w:pos="4320"/>
        </w:tabs>
        <w:ind w:left="4320" w:hanging="360"/>
      </w:pPr>
      <w:rPr>
        <w:rFonts w:ascii="Arial" w:hAnsi="Arial" w:hint="default"/>
      </w:rPr>
    </w:lvl>
    <w:lvl w:ilvl="6" w:tplc="491C1666" w:tentative="1">
      <w:start w:val="1"/>
      <w:numFmt w:val="bullet"/>
      <w:lvlText w:val="•"/>
      <w:lvlJc w:val="left"/>
      <w:pPr>
        <w:tabs>
          <w:tab w:val="num" w:pos="5040"/>
        </w:tabs>
        <w:ind w:left="5040" w:hanging="360"/>
      </w:pPr>
      <w:rPr>
        <w:rFonts w:ascii="Arial" w:hAnsi="Arial" w:hint="default"/>
      </w:rPr>
    </w:lvl>
    <w:lvl w:ilvl="7" w:tplc="A8EC17A6" w:tentative="1">
      <w:start w:val="1"/>
      <w:numFmt w:val="bullet"/>
      <w:lvlText w:val="•"/>
      <w:lvlJc w:val="left"/>
      <w:pPr>
        <w:tabs>
          <w:tab w:val="num" w:pos="5760"/>
        </w:tabs>
        <w:ind w:left="5760" w:hanging="360"/>
      </w:pPr>
      <w:rPr>
        <w:rFonts w:ascii="Arial" w:hAnsi="Arial" w:hint="default"/>
      </w:rPr>
    </w:lvl>
    <w:lvl w:ilvl="8" w:tplc="9BBC218C" w:tentative="1">
      <w:start w:val="1"/>
      <w:numFmt w:val="bullet"/>
      <w:lvlText w:val="•"/>
      <w:lvlJc w:val="left"/>
      <w:pPr>
        <w:tabs>
          <w:tab w:val="num" w:pos="6480"/>
        </w:tabs>
        <w:ind w:left="6480" w:hanging="360"/>
      </w:pPr>
      <w:rPr>
        <w:rFonts w:ascii="Arial" w:hAnsi="Arial" w:hint="default"/>
      </w:rPr>
    </w:lvl>
  </w:abstractNum>
  <w:abstractNum w:abstractNumId="12">
    <w:nsid w:val="4E640DFC"/>
    <w:multiLevelType w:val="hybridMultilevel"/>
    <w:tmpl w:val="12AA67BA"/>
    <w:lvl w:ilvl="0" w:tplc="388264DE">
      <w:start w:val="3"/>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F356362"/>
    <w:multiLevelType w:val="multilevel"/>
    <w:tmpl w:val="D4B2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5264990"/>
    <w:multiLevelType w:val="hybridMultilevel"/>
    <w:tmpl w:val="AC64F9AC"/>
    <w:lvl w:ilvl="0" w:tplc="EA647E06">
      <w:start w:val="1"/>
      <w:numFmt w:val="bullet"/>
      <w:lvlText w:val="•"/>
      <w:lvlJc w:val="left"/>
      <w:pPr>
        <w:tabs>
          <w:tab w:val="num" w:pos="720"/>
        </w:tabs>
        <w:ind w:left="720" w:hanging="360"/>
      </w:pPr>
      <w:rPr>
        <w:rFonts w:ascii="Arial" w:hAnsi="Arial" w:hint="default"/>
      </w:rPr>
    </w:lvl>
    <w:lvl w:ilvl="1" w:tplc="39E43D8C" w:tentative="1">
      <w:start w:val="1"/>
      <w:numFmt w:val="bullet"/>
      <w:lvlText w:val="•"/>
      <w:lvlJc w:val="left"/>
      <w:pPr>
        <w:tabs>
          <w:tab w:val="num" w:pos="1440"/>
        </w:tabs>
        <w:ind w:left="1440" w:hanging="360"/>
      </w:pPr>
      <w:rPr>
        <w:rFonts w:ascii="Arial" w:hAnsi="Arial" w:hint="default"/>
      </w:rPr>
    </w:lvl>
    <w:lvl w:ilvl="2" w:tplc="8C9A6570" w:tentative="1">
      <w:start w:val="1"/>
      <w:numFmt w:val="bullet"/>
      <w:lvlText w:val="•"/>
      <w:lvlJc w:val="left"/>
      <w:pPr>
        <w:tabs>
          <w:tab w:val="num" w:pos="2160"/>
        </w:tabs>
        <w:ind w:left="2160" w:hanging="360"/>
      </w:pPr>
      <w:rPr>
        <w:rFonts w:ascii="Arial" w:hAnsi="Arial" w:hint="default"/>
      </w:rPr>
    </w:lvl>
    <w:lvl w:ilvl="3" w:tplc="12628640" w:tentative="1">
      <w:start w:val="1"/>
      <w:numFmt w:val="bullet"/>
      <w:lvlText w:val="•"/>
      <w:lvlJc w:val="left"/>
      <w:pPr>
        <w:tabs>
          <w:tab w:val="num" w:pos="2880"/>
        </w:tabs>
        <w:ind w:left="2880" w:hanging="360"/>
      </w:pPr>
      <w:rPr>
        <w:rFonts w:ascii="Arial" w:hAnsi="Arial" w:hint="default"/>
      </w:rPr>
    </w:lvl>
    <w:lvl w:ilvl="4" w:tplc="B850761A" w:tentative="1">
      <w:start w:val="1"/>
      <w:numFmt w:val="bullet"/>
      <w:lvlText w:val="•"/>
      <w:lvlJc w:val="left"/>
      <w:pPr>
        <w:tabs>
          <w:tab w:val="num" w:pos="3600"/>
        </w:tabs>
        <w:ind w:left="3600" w:hanging="360"/>
      </w:pPr>
      <w:rPr>
        <w:rFonts w:ascii="Arial" w:hAnsi="Arial" w:hint="default"/>
      </w:rPr>
    </w:lvl>
    <w:lvl w:ilvl="5" w:tplc="344A7D1E" w:tentative="1">
      <w:start w:val="1"/>
      <w:numFmt w:val="bullet"/>
      <w:lvlText w:val="•"/>
      <w:lvlJc w:val="left"/>
      <w:pPr>
        <w:tabs>
          <w:tab w:val="num" w:pos="4320"/>
        </w:tabs>
        <w:ind w:left="4320" w:hanging="360"/>
      </w:pPr>
      <w:rPr>
        <w:rFonts w:ascii="Arial" w:hAnsi="Arial" w:hint="default"/>
      </w:rPr>
    </w:lvl>
    <w:lvl w:ilvl="6" w:tplc="88BC2B3E" w:tentative="1">
      <w:start w:val="1"/>
      <w:numFmt w:val="bullet"/>
      <w:lvlText w:val="•"/>
      <w:lvlJc w:val="left"/>
      <w:pPr>
        <w:tabs>
          <w:tab w:val="num" w:pos="5040"/>
        </w:tabs>
        <w:ind w:left="5040" w:hanging="360"/>
      </w:pPr>
      <w:rPr>
        <w:rFonts w:ascii="Arial" w:hAnsi="Arial" w:hint="default"/>
      </w:rPr>
    </w:lvl>
    <w:lvl w:ilvl="7" w:tplc="639CEF3C" w:tentative="1">
      <w:start w:val="1"/>
      <w:numFmt w:val="bullet"/>
      <w:lvlText w:val="•"/>
      <w:lvlJc w:val="left"/>
      <w:pPr>
        <w:tabs>
          <w:tab w:val="num" w:pos="5760"/>
        </w:tabs>
        <w:ind w:left="5760" w:hanging="360"/>
      </w:pPr>
      <w:rPr>
        <w:rFonts w:ascii="Arial" w:hAnsi="Arial" w:hint="default"/>
      </w:rPr>
    </w:lvl>
    <w:lvl w:ilvl="8" w:tplc="7E829E1C" w:tentative="1">
      <w:start w:val="1"/>
      <w:numFmt w:val="bullet"/>
      <w:lvlText w:val="•"/>
      <w:lvlJc w:val="left"/>
      <w:pPr>
        <w:tabs>
          <w:tab w:val="num" w:pos="6480"/>
        </w:tabs>
        <w:ind w:left="6480" w:hanging="360"/>
      </w:pPr>
      <w:rPr>
        <w:rFonts w:ascii="Arial" w:hAnsi="Arial" w:hint="default"/>
      </w:rPr>
    </w:lvl>
  </w:abstractNum>
  <w:abstractNum w:abstractNumId="15">
    <w:nsid w:val="55985DB0"/>
    <w:multiLevelType w:val="hybridMultilevel"/>
    <w:tmpl w:val="080E6CEA"/>
    <w:lvl w:ilvl="0" w:tplc="A4A24F64">
      <w:start w:val="1"/>
      <w:numFmt w:val="bullet"/>
      <w:lvlText w:val="•"/>
      <w:lvlJc w:val="left"/>
      <w:pPr>
        <w:tabs>
          <w:tab w:val="num" w:pos="720"/>
        </w:tabs>
        <w:ind w:left="720" w:hanging="360"/>
      </w:pPr>
      <w:rPr>
        <w:rFonts w:ascii="Arial" w:hAnsi="Arial" w:hint="default"/>
      </w:rPr>
    </w:lvl>
    <w:lvl w:ilvl="1" w:tplc="1C148FB2" w:tentative="1">
      <w:start w:val="1"/>
      <w:numFmt w:val="bullet"/>
      <w:lvlText w:val="•"/>
      <w:lvlJc w:val="left"/>
      <w:pPr>
        <w:tabs>
          <w:tab w:val="num" w:pos="1440"/>
        </w:tabs>
        <w:ind w:left="1440" w:hanging="360"/>
      </w:pPr>
      <w:rPr>
        <w:rFonts w:ascii="Arial" w:hAnsi="Arial" w:hint="default"/>
      </w:rPr>
    </w:lvl>
    <w:lvl w:ilvl="2" w:tplc="0E08978C" w:tentative="1">
      <w:start w:val="1"/>
      <w:numFmt w:val="bullet"/>
      <w:lvlText w:val="•"/>
      <w:lvlJc w:val="left"/>
      <w:pPr>
        <w:tabs>
          <w:tab w:val="num" w:pos="2160"/>
        </w:tabs>
        <w:ind w:left="2160" w:hanging="360"/>
      </w:pPr>
      <w:rPr>
        <w:rFonts w:ascii="Arial" w:hAnsi="Arial" w:hint="default"/>
      </w:rPr>
    </w:lvl>
    <w:lvl w:ilvl="3" w:tplc="41166750" w:tentative="1">
      <w:start w:val="1"/>
      <w:numFmt w:val="bullet"/>
      <w:lvlText w:val="•"/>
      <w:lvlJc w:val="left"/>
      <w:pPr>
        <w:tabs>
          <w:tab w:val="num" w:pos="2880"/>
        </w:tabs>
        <w:ind w:left="2880" w:hanging="360"/>
      </w:pPr>
      <w:rPr>
        <w:rFonts w:ascii="Arial" w:hAnsi="Arial" w:hint="default"/>
      </w:rPr>
    </w:lvl>
    <w:lvl w:ilvl="4" w:tplc="FBC2C6B8" w:tentative="1">
      <w:start w:val="1"/>
      <w:numFmt w:val="bullet"/>
      <w:lvlText w:val="•"/>
      <w:lvlJc w:val="left"/>
      <w:pPr>
        <w:tabs>
          <w:tab w:val="num" w:pos="3600"/>
        </w:tabs>
        <w:ind w:left="3600" w:hanging="360"/>
      </w:pPr>
      <w:rPr>
        <w:rFonts w:ascii="Arial" w:hAnsi="Arial" w:hint="default"/>
      </w:rPr>
    </w:lvl>
    <w:lvl w:ilvl="5" w:tplc="0FD4A06C" w:tentative="1">
      <w:start w:val="1"/>
      <w:numFmt w:val="bullet"/>
      <w:lvlText w:val="•"/>
      <w:lvlJc w:val="left"/>
      <w:pPr>
        <w:tabs>
          <w:tab w:val="num" w:pos="4320"/>
        </w:tabs>
        <w:ind w:left="4320" w:hanging="360"/>
      </w:pPr>
      <w:rPr>
        <w:rFonts w:ascii="Arial" w:hAnsi="Arial" w:hint="default"/>
      </w:rPr>
    </w:lvl>
    <w:lvl w:ilvl="6" w:tplc="EB8C1692" w:tentative="1">
      <w:start w:val="1"/>
      <w:numFmt w:val="bullet"/>
      <w:lvlText w:val="•"/>
      <w:lvlJc w:val="left"/>
      <w:pPr>
        <w:tabs>
          <w:tab w:val="num" w:pos="5040"/>
        </w:tabs>
        <w:ind w:left="5040" w:hanging="360"/>
      </w:pPr>
      <w:rPr>
        <w:rFonts w:ascii="Arial" w:hAnsi="Arial" w:hint="default"/>
      </w:rPr>
    </w:lvl>
    <w:lvl w:ilvl="7" w:tplc="4616157E" w:tentative="1">
      <w:start w:val="1"/>
      <w:numFmt w:val="bullet"/>
      <w:lvlText w:val="•"/>
      <w:lvlJc w:val="left"/>
      <w:pPr>
        <w:tabs>
          <w:tab w:val="num" w:pos="5760"/>
        </w:tabs>
        <w:ind w:left="5760" w:hanging="360"/>
      </w:pPr>
      <w:rPr>
        <w:rFonts w:ascii="Arial" w:hAnsi="Arial" w:hint="default"/>
      </w:rPr>
    </w:lvl>
    <w:lvl w:ilvl="8" w:tplc="D86405AA" w:tentative="1">
      <w:start w:val="1"/>
      <w:numFmt w:val="bullet"/>
      <w:lvlText w:val="•"/>
      <w:lvlJc w:val="left"/>
      <w:pPr>
        <w:tabs>
          <w:tab w:val="num" w:pos="6480"/>
        </w:tabs>
        <w:ind w:left="6480" w:hanging="360"/>
      </w:pPr>
      <w:rPr>
        <w:rFonts w:ascii="Arial" w:hAnsi="Arial" w:hint="default"/>
      </w:rPr>
    </w:lvl>
  </w:abstractNum>
  <w:abstractNum w:abstractNumId="16">
    <w:nsid w:val="571B7478"/>
    <w:multiLevelType w:val="multilevel"/>
    <w:tmpl w:val="E3B6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A426698"/>
    <w:multiLevelType w:val="multilevel"/>
    <w:tmpl w:val="3C00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E08302D"/>
    <w:multiLevelType w:val="multilevel"/>
    <w:tmpl w:val="E030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9313949"/>
    <w:multiLevelType w:val="hybridMultilevel"/>
    <w:tmpl w:val="D0584F3A"/>
    <w:lvl w:ilvl="0" w:tplc="D1263064">
      <w:start w:val="1"/>
      <w:numFmt w:val="bullet"/>
      <w:lvlText w:val="•"/>
      <w:lvlJc w:val="left"/>
      <w:pPr>
        <w:tabs>
          <w:tab w:val="num" w:pos="720"/>
        </w:tabs>
        <w:ind w:left="720" w:hanging="360"/>
      </w:pPr>
      <w:rPr>
        <w:rFonts w:ascii="Arial" w:hAnsi="Arial" w:hint="default"/>
      </w:rPr>
    </w:lvl>
    <w:lvl w:ilvl="1" w:tplc="DA1AC6C6" w:tentative="1">
      <w:start w:val="1"/>
      <w:numFmt w:val="bullet"/>
      <w:lvlText w:val="•"/>
      <w:lvlJc w:val="left"/>
      <w:pPr>
        <w:tabs>
          <w:tab w:val="num" w:pos="1440"/>
        </w:tabs>
        <w:ind w:left="1440" w:hanging="360"/>
      </w:pPr>
      <w:rPr>
        <w:rFonts w:ascii="Arial" w:hAnsi="Arial" w:hint="default"/>
      </w:rPr>
    </w:lvl>
    <w:lvl w:ilvl="2" w:tplc="2B909C00" w:tentative="1">
      <w:start w:val="1"/>
      <w:numFmt w:val="bullet"/>
      <w:lvlText w:val="•"/>
      <w:lvlJc w:val="left"/>
      <w:pPr>
        <w:tabs>
          <w:tab w:val="num" w:pos="2160"/>
        </w:tabs>
        <w:ind w:left="2160" w:hanging="360"/>
      </w:pPr>
      <w:rPr>
        <w:rFonts w:ascii="Arial" w:hAnsi="Arial" w:hint="default"/>
      </w:rPr>
    </w:lvl>
    <w:lvl w:ilvl="3" w:tplc="3F366FE6" w:tentative="1">
      <w:start w:val="1"/>
      <w:numFmt w:val="bullet"/>
      <w:lvlText w:val="•"/>
      <w:lvlJc w:val="left"/>
      <w:pPr>
        <w:tabs>
          <w:tab w:val="num" w:pos="2880"/>
        </w:tabs>
        <w:ind w:left="2880" w:hanging="360"/>
      </w:pPr>
      <w:rPr>
        <w:rFonts w:ascii="Arial" w:hAnsi="Arial" w:hint="default"/>
      </w:rPr>
    </w:lvl>
    <w:lvl w:ilvl="4" w:tplc="4FA01048" w:tentative="1">
      <w:start w:val="1"/>
      <w:numFmt w:val="bullet"/>
      <w:lvlText w:val="•"/>
      <w:lvlJc w:val="left"/>
      <w:pPr>
        <w:tabs>
          <w:tab w:val="num" w:pos="3600"/>
        </w:tabs>
        <w:ind w:left="3600" w:hanging="360"/>
      </w:pPr>
      <w:rPr>
        <w:rFonts w:ascii="Arial" w:hAnsi="Arial" w:hint="default"/>
      </w:rPr>
    </w:lvl>
    <w:lvl w:ilvl="5" w:tplc="E29031FA" w:tentative="1">
      <w:start w:val="1"/>
      <w:numFmt w:val="bullet"/>
      <w:lvlText w:val="•"/>
      <w:lvlJc w:val="left"/>
      <w:pPr>
        <w:tabs>
          <w:tab w:val="num" w:pos="4320"/>
        </w:tabs>
        <w:ind w:left="4320" w:hanging="360"/>
      </w:pPr>
      <w:rPr>
        <w:rFonts w:ascii="Arial" w:hAnsi="Arial" w:hint="default"/>
      </w:rPr>
    </w:lvl>
    <w:lvl w:ilvl="6" w:tplc="A8CAE386" w:tentative="1">
      <w:start w:val="1"/>
      <w:numFmt w:val="bullet"/>
      <w:lvlText w:val="•"/>
      <w:lvlJc w:val="left"/>
      <w:pPr>
        <w:tabs>
          <w:tab w:val="num" w:pos="5040"/>
        </w:tabs>
        <w:ind w:left="5040" w:hanging="360"/>
      </w:pPr>
      <w:rPr>
        <w:rFonts w:ascii="Arial" w:hAnsi="Arial" w:hint="default"/>
      </w:rPr>
    </w:lvl>
    <w:lvl w:ilvl="7" w:tplc="44B0A0EC" w:tentative="1">
      <w:start w:val="1"/>
      <w:numFmt w:val="bullet"/>
      <w:lvlText w:val="•"/>
      <w:lvlJc w:val="left"/>
      <w:pPr>
        <w:tabs>
          <w:tab w:val="num" w:pos="5760"/>
        </w:tabs>
        <w:ind w:left="5760" w:hanging="360"/>
      </w:pPr>
      <w:rPr>
        <w:rFonts w:ascii="Arial" w:hAnsi="Arial" w:hint="default"/>
      </w:rPr>
    </w:lvl>
    <w:lvl w:ilvl="8" w:tplc="0A9C6818" w:tentative="1">
      <w:start w:val="1"/>
      <w:numFmt w:val="bullet"/>
      <w:lvlText w:val="•"/>
      <w:lvlJc w:val="left"/>
      <w:pPr>
        <w:tabs>
          <w:tab w:val="num" w:pos="6480"/>
        </w:tabs>
        <w:ind w:left="6480" w:hanging="360"/>
      </w:pPr>
      <w:rPr>
        <w:rFonts w:ascii="Arial" w:hAnsi="Arial" w:hint="default"/>
      </w:rPr>
    </w:lvl>
  </w:abstractNum>
  <w:abstractNum w:abstractNumId="20">
    <w:nsid w:val="771247E0"/>
    <w:multiLevelType w:val="multilevel"/>
    <w:tmpl w:val="4BA0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E01439B"/>
    <w:multiLevelType w:val="hybridMultilevel"/>
    <w:tmpl w:val="C3C86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E445222"/>
    <w:multiLevelType w:val="hybridMultilevel"/>
    <w:tmpl w:val="715075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F0D636F"/>
    <w:multiLevelType w:val="multilevel"/>
    <w:tmpl w:val="CA6652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9"/>
  </w:num>
  <w:num w:numId="3">
    <w:abstractNumId w:val="10"/>
  </w:num>
  <w:num w:numId="4">
    <w:abstractNumId w:val="14"/>
  </w:num>
  <w:num w:numId="5">
    <w:abstractNumId w:val="15"/>
  </w:num>
  <w:num w:numId="6">
    <w:abstractNumId w:val="22"/>
  </w:num>
  <w:num w:numId="7">
    <w:abstractNumId w:val="8"/>
  </w:num>
  <w:num w:numId="8">
    <w:abstractNumId w:val="6"/>
  </w:num>
  <w:num w:numId="9">
    <w:abstractNumId w:val="21"/>
  </w:num>
  <w:num w:numId="10">
    <w:abstractNumId w:val="9"/>
  </w:num>
  <w:num w:numId="11">
    <w:abstractNumId w:val="5"/>
  </w:num>
  <w:num w:numId="12">
    <w:abstractNumId w:val="17"/>
  </w:num>
  <w:num w:numId="13">
    <w:abstractNumId w:val="18"/>
  </w:num>
  <w:num w:numId="14">
    <w:abstractNumId w:val="2"/>
  </w:num>
  <w:num w:numId="15">
    <w:abstractNumId w:val="1"/>
  </w:num>
  <w:num w:numId="16">
    <w:abstractNumId w:val="20"/>
  </w:num>
  <w:num w:numId="17">
    <w:abstractNumId w:val="16"/>
  </w:num>
  <w:num w:numId="18">
    <w:abstractNumId w:val="13"/>
  </w:num>
  <w:num w:numId="19">
    <w:abstractNumId w:val="7"/>
  </w:num>
  <w:num w:numId="20">
    <w:abstractNumId w:val="3"/>
  </w:num>
  <w:num w:numId="21">
    <w:abstractNumId w:val="12"/>
  </w:num>
  <w:num w:numId="22">
    <w:abstractNumId w:val="0"/>
  </w:num>
  <w:num w:numId="23">
    <w:abstractNumId w:val="23"/>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useFELayout/>
  </w:compat>
  <w:rsids>
    <w:rsidRoot w:val="00634B46"/>
    <w:rsid w:val="00006CA2"/>
    <w:rsid w:val="00013D57"/>
    <w:rsid w:val="00031B00"/>
    <w:rsid w:val="00032F63"/>
    <w:rsid w:val="00043888"/>
    <w:rsid w:val="00061A34"/>
    <w:rsid w:val="00072AC6"/>
    <w:rsid w:val="00073EE1"/>
    <w:rsid w:val="000A2C87"/>
    <w:rsid w:val="000C0682"/>
    <w:rsid w:val="000C3379"/>
    <w:rsid w:val="000E5312"/>
    <w:rsid w:val="001074EB"/>
    <w:rsid w:val="001120D5"/>
    <w:rsid w:val="00132E67"/>
    <w:rsid w:val="00156D6B"/>
    <w:rsid w:val="00160DDF"/>
    <w:rsid w:val="0016239C"/>
    <w:rsid w:val="001672D8"/>
    <w:rsid w:val="0018399E"/>
    <w:rsid w:val="001C0644"/>
    <w:rsid w:val="001C55EE"/>
    <w:rsid w:val="001C69AB"/>
    <w:rsid w:val="001D3C95"/>
    <w:rsid w:val="00210178"/>
    <w:rsid w:val="0022527D"/>
    <w:rsid w:val="0024263F"/>
    <w:rsid w:val="00261C54"/>
    <w:rsid w:val="00272821"/>
    <w:rsid w:val="00274FCA"/>
    <w:rsid w:val="0027664C"/>
    <w:rsid w:val="002918A0"/>
    <w:rsid w:val="00293685"/>
    <w:rsid w:val="00296E6A"/>
    <w:rsid w:val="002C4D47"/>
    <w:rsid w:val="002F211C"/>
    <w:rsid w:val="0030247E"/>
    <w:rsid w:val="00303F1A"/>
    <w:rsid w:val="003228CB"/>
    <w:rsid w:val="003301F9"/>
    <w:rsid w:val="00337253"/>
    <w:rsid w:val="00347DA7"/>
    <w:rsid w:val="0037114F"/>
    <w:rsid w:val="003718DE"/>
    <w:rsid w:val="00372860"/>
    <w:rsid w:val="00372B86"/>
    <w:rsid w:val="00383B5D"/>
    <w:rsid w:val="00384296"/>
    <w:rsid w:val="00387C24"/>
    <w:rsid w:val="003A7A76"/>
    <w:rsid w:val="003B3F94"/>
    <w:rsid w:val="003B6B8E"/>
    <w:rsid w:val="003D4113"/>
    <w:rsid w:val="003E7EA8"/>
    <w:rsid w:val="0041544E"/>
    <w:rsid w:val="004209E2"/>
    <w:rsid w:val="00422434"/>
    <w:rsid w:val="004576AA"/>
    <w:rsid w:val="00463CF7"/>
    <w:rsid w:val="004643D6"/>
    <w:rsid w:val="004A2468"/>
    <w:rsid w:val="004A5C14"/>
    <w:rsid w:val="004D01B3"/>
    <w:rsid w:val="004D52B2"/>
    <w:rsid w:val="004E1B94"/>
    <w:rsid w:val="004E399A"/>
    <w:rsid w:val="004E60F4"/>
    <w:rsid w:val="004F0DE7"/>
    <w:rsid w:val="004F5CDD"/>
    <w:rsid w:val="004F7CCE"/>
    <w:rsid w:val="00524DDB"/>
    <w:rsid w:val="0054128C"/>
    <w:rsid w:val="00565EF9"/>
    <w:rsid w:val="005708D3"/>
    <w:rsid w:val="00585FA9"/>
    <w:rsid w:val="0059751E"/>
    <w:rsid w:val="005A084C"/>
    <w:rsid w:val="005A2F46"/>
    <w:rsid w:val="005B0374"/>
    <w:rsid w:val="005D3A14"/>
    <w:rsid w:val="005F000F"/>
    <w:rsid w:val="005F23DD"/>
    <w:rsid w:val="00615F5C"/>
    <w:rsid w:val="006215C2"/>
    <w:rsid w:val="00634B46"/>
    <w:rsid w:val="0066536D"/>
    <w:rsid w:val="006842C2"/>
    <w:rsid w:val="00685E73"/>
    <w:rsid w:val="006E2B95"/>
    <w:rsid w:val="006E6575"/>
    <w:rsid w:val="006F318E"/>
    <w:rsid w:val="006F3501"/>
    <w:rsid w:val="006F4EF4"/>
    <w:rsid w:val="00736673"/>
    <w:rsid w:val="007372EB"/>
    <w:rsid w:val="00760492"/>
    <w:rsid w:val="00794618"/>
    <w:rsid w:val="007A31FD"/>
    <w:rsid w:val="007C203D"/>
    <w:rsid w:val="007D03D7"/>
    <w:rsid w:val="007E09A8"/>
    <w:rsid w:val="007F1398"/>
    <w:rsid w:val="0080386C"/>
    <w:rsid w:val="0081426F"/>
    <w:rsid w:val="00834A3F"/>
    <w:rsid w:val="0084002D"/>
    <w:rsid w:val="00846E50"/>
    <w:rsid w:val="00853C85"/>
    <w:rsid w:val="00883194"/>
    <w:rsid w:val="008B4962"/>
    <w:rsid w:val="008C7353"/>
    <w:rsid w:val="008D35C4"/>
    <w:rsid w:val="008D3DA8"/>
    <w:rsid w:val="008E27CB"/>
    <w:rsid w:val="008F51D3"/>
    <w:rsid w:val="0090008A"/>
    <w:rsid w:val="009034B7"/>
    <w:rsid w:val="00905FD7"/>
    <w:rsid w:val="00906F21"/>
    <w:rsid w:val="00925D3E"/>
    <w:rsid w:val="00940DAB"/>
    <w:rsid w:val="00956D9C"/>
    <w:rsid w:val="0096410D"/>
    <w:rsid w:val="009862AE"/>
    <w:rsid w:val="009E09B5"/>
    <w:rsid w:val="00A04573"/>
    <w:rsid w:val="00A06F35"/>
    <w:rsid w:val="00A26419"/>
    <w:rsid w:val="00A70915"/>
    <w:rsid w:val="00A77CC9"/>
    <w:rsid w:val="00A9114D"/>
    <w:rsid w:val="00B05923"/>
    <w:rsid w:val="00B1431B"/>
    <w:rsid w:val="00B3548F"/>
    <w:rsid w:val="00B3595F"/>
    <w:rsid w:val="00B43DCC"/>
    <w:rsid w:val="00B93B81"/>
    <w:rsid w:val="00BA7C74"/>
    <w:rsid w:val="00BB24BE"/>
    <w:rsid w:val="00BE29D9"/>
    <w:rsid w:val="00C01838"/>
    <w:rsid w:val="00C01B75"/>
    <w:rsid w:val="00C11399"/>
    <w:rsid w:val="00C26B22"/>
    <w:rsid w:val="00C342BA"/>
    <w:rsid w:val="00C36E59"/>
    <w:rsid w:val="00C671A0"/>
    <w:rsid w:val="00C74ACE"/>
    <w:rsid w:val="00C76461"/>
    <w:rsid w:val="00CA1534"/>
    <w:rsid w:val="00CA55D6"/>
    <w:rsid w:val="00CA6BC6"/>
    <w:rsid w:val="00CC1731"/>
    <w:rsid w:val="00CC77CB"/>
    <w:rsid w:val="00CD636A"/>
    <w:rsid w:val="00D02DAF"/>
    <w:rsid w:val="00D3013E"/>
    <w:rsid w:val="00D32F7F"/>
    <w:rsid w:val="00D424A5"/>
    <w:rsid w:val="00D7008B"/>
    <w:rsid w:val="00D81D26"/>
    <w:rsid w:val="00DA2195"/>
    <w:rsid w:val="00DB7180"/>
    <w:rsid w:val="00DE6062"/>
    <w:rsid w:val="00E02586"/>
    <w:rsid w:val="00E07F56"/>
    <w:rsid w:val="00E12F23"/>
    <w:rsid w:val="00E1614C"/>
    <w:rsid w:val="00E2243D"/>
    <w:rsid w:val="00E37A95"/>
    <w:rsid w:val="00E54699"/>
    <w:rsid w:val="00E64557"/>
    <w:rsid w:val="00E748C6"/>
    <w:rsid w:val="00E768DD"/>
    <w:rsid w:val="00E854AB"/>
    <w:rsid w:val="00E9495F"/>
    <w:rsid w:val="00EA0263"/>
    <w:rsid w:val="00EB30C9"/>
    <w:rsid w:val="00EE2FA9"/>
    <w:rsid w:val="00EE54F0"/>
    <w:rsid w:val="00EE602D"/>
    <w:rsid w:val="00EF2769"/>
    <w:rsid w:val="00F154CF"/>
    <w:rsid w:val="00F34ECF"/>
    <w:rsid w:val="00F62BAE"/>
    <w:rsid w:val="00F80DD1"/>
    <w:rsid w:val="00F931C9"/>
    <w:rsid w:val="00F97B19"/>
    <w:rsid w:val="00FA51BA"/>
    <w:rsid w:val="00FB0C07"/>
    <w:rsid w:val="00FB44E3"/>
    <w:rsid w:val="00FB7B25"/>
    <w:rsid w:val="00FC6010"/>
    <w:rsid w:val="00FE44D6"/>
    <w:rsid w:val="00FF39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14F"/>
  </w:style>
  <w:style w:type="paragraph" w:styleId="Heading1">
    <w:name w:val="heading 1"/>
    <w:basedOn w:val="Normal"/>
    <w:next w:val="Normal"/>
    <w:link w:val="Heading1Char"/>
    <w:uiPriority w:val="9"/>
    <w:qFormat/>
    <w:rsid w:val="0037114F"/>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37114F"/>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7114F"/>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7114F"/>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7114F"/>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7114F"/>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7114F"/>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7114F"/>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7114F"/>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14F"/>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37114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7114F"/>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7114F"/>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7114F"/>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7114F"/>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7114F"/>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7114F"/>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7114F"/>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37114F"/>
    <w:pPr>
      <w:spacing w:line="240" w:lineRule="auto"/>
    </w:pPr>
    <w:rPr>
      <w:b/>
      <w:bCs/>
      <w:smallCaps/>
      <w:color w:val="44546A" w:themeColor="text2"/>
    </w:rPr>
  </w:style>
  <w:style w:type="paragraph" w:styleId="Title">
    <w:name w:val="Title"/>
    <w:basedOn w:val="Normal"/>
    <w:next w:val="Normal"/>
    <w:link w:val="TitleChar"/>
    <w:uiPriority w:val="10"/>
    <w:qFormat/>
    <w:rsid w:val="0037114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7114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7114F"/>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7114F"/>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7114F"/>
    <w:rPr>
      <w:b/>
      <w:bCs/>
    </w:rPr>
  </w:style>
  <w:style w:type="character" w:styleId="Emphasis">
    <w:name w:val="Emphasis"/>
    <w:basedOn w:val="DefaultParagraphFont"/>
    <w:uiPriority w:val="20"/>
    <w:qFormat/>
    <w:rsid w:val="0037114F"/>
    <w:rPr>
      <w:i/>
      <w:iCs/>
    </w:rPr>
  </w:style>
  <w:style w:type="paragraph" w:styleId="NoSpacing">
    <w:name w:val="No Spacing"/>
    <w:link w:val="NoSpacingChar"/>
    <w:uiPriority w:val="1"/>
    <w:qFormat/>
    <w:rsid w:val="0037114F"/>
    <w:pPr>
      <w:spacing w:after="0" w:line="240" w:lineRule="auto"/>
    </w:pPr>
  </w:style>
  <w:style w:type="paragraph" w:styleId="Quote">
    <w:name w:val="Quote"/>
    <w:basedOn w:val="Normal"/>
    <w:next w:val="Normal"/>
    <w:link w:val="QuoteChar"/>
    <w:uiPriority w:val="29"/>
    <w:qFormat/>
    <w:rsid w:val="0037114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7114F"/>
    <w:rPr>
      <w:color w:val="44546A" w:themeColor="text2"/>
      <w:sz w:val="24"/>
      <w:szCs w:val="24"/>
    </w:rPr>
  </w:style>
  <w:style w:type="paragraph" w:styleId="IntenseQuote">
    <w:name w:val="Intense Quote"/>
    <w:basedOn w:val="Normal"/>
    <w:next w:val="Normal"/>
    <w:link w:val="IntenseQuoteChar"/>
    <w:uiPriority w:val="30"/>
    <w:qFormat/>
    <w:rsid w:val="0037114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7114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7114F"/>
    <w:rPr>
      <w:i/>
      <w:iCs/>
      <w:color w:val="595959" w:themeColor="text1" w:themeTint="A6"/>
    </w:rPr>
  </w:style>
  <w:style w:type="character" w:styleId="IntenseEmphasis">
    <w:name w:val="Intense Emphasis"/>
    <w:basedOn w:val="DefaultParagraphFont"/>
    <w:uiPriority w:val="21"/>
    <w:qFormat/>
    <w:rsid w:val="0037114F"/>
    <w:rPr>
      <w:b/>
      <w:bCs/>
      <w:i/>
      <w:iCs/>
    </w:rPr>
  </w:style>
  <w:style w:type="character" w:styleId="SubtleReference">
    <w:name w:val="Subtle Reference"/>
    <w:basedOn w:val="DefaultParagraphFont"/>
    <w:uiPriority w:val="31"/>
    <w:qFormat/>
    <w:rsid w:val="0037114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7114F"/>
    <w:rPr>
      <w:b/>
      <w:bCs/>
      <w:smallCaps/>
      <w:color w:val="44546A" w:themeColor="text2"/>
      <w:u w:val="single"/>
    </w:rPr>
  </w:style>
  <w:style w:type="character" w:styleId="BookTitle">
    <w:name w:val="Book Title"/>
    <w:basedOn w:val="DefaultParagraphFont"/>
    <w:uiPriority w:val="33"/>
    <w:qFormat/>
    <w:rsid w:val="0037114F"/>
    <w:rPr>
      <w:b/>
      <w:bCs/>
      <w:smallCaps/>
      <w:spacing w:val="10"/>
    </w:rPr>
  </w:style>
  <w:style w:type="paragraph" w:styleId="TOCHeading">
    <w:name w:val="TOC Heading"/>
    <w:basedOn w:val="Heading1"/>
    <w:next w:val="Normal"/>
    <w:uiPriority w:val="39"/>
    <w:unhideWhenUsed/>
    <w:qFormat/>
    <w:rsid w:val="0037114F"/>
    <w:pPr>
      <w:outlineLvl w:val="9"/>
    </w:pPr>
  </w:style>
  <w:style w:type="character" w:customStyle="1" w:styleId="NoSpacingChar">
    <w:name w:val="No Spacing Char"/>
    <w:basedOn w:val="DefaultParagraphFont"/>
    <w:link w:val="NoSpacing"/>
    <w:uiPriority w:val="1"/>
    <w:rsid w:val="00043888"/>
  </w:style>
  <w:style w:type="paragraph" w:styleId="Header">
    <w:name w:val="header"/>
    <w:basedOn w:val="Normal"/>
    <w:link w:val="HeaderChar"/>
    <w:uiPriority w:val="99"/>
    <w:unhideWhenUsed/>
    <w:rsid w:val="00A264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419"/>
  </w:style>
  <w:style w:type="paragraph" w:styleId="Footer">
    <w:name w:val="footer"/>
    <w:basedOn w:val="Normal"/>
    <w:link w:val="FooterChar"/>
    <w:uiPriority w:val="99"/>
    <w:unhideWhenUsed/>
    <w:rsid w:val="00A264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419"/>
  </w:style>
  <w:style w:type="paragraph" w:styleId="TOC1">
    <w:name w:val="toc 1"/>
    <w:basedOn w:val="Normal"/>
    <w:next w:val="Normal"/>
    <w:autoRedefine/>
    <w:uiPriority w:val="39"/>
    <w:unhideWhenUsed/>
    <w:rsid w:val="003B6B8E"/>
    <w:pPr>
      <w:spacing w:after="100"/>
    </w:pPr>
  </w:style>
  <w:style w:type="character" w:styleId="Hyperlink">
    <w:name w:val="Hyperlink"/>
    <w:basedOn w:val="DefaultParagraphFont"/>
    <w:uiPriority w:val="99"/>
    <w:unhideWhenUsed/>
    <w:rsid w:val="003B6B8E"/>
    <w:rPr>
      <w:color w:val="0563C1" w:themeColor="hyperlink"/>
      <w:u w:val="single"/>
    </w:rPr>
  </w:style>
  <w:style w:type="paragraph" w:customStyle="1" w:styleId="Default">
    <w:name w:val="Default"/>
    <w:rsid w:val="00B3595F"/>
    <w:pPr>
      <w:autoSpaceDE w:val="0"/>
      <w:autoSpaceDN w:val="0"/>
      <w:adjustRightInd w:val="0"/>
      <w:spacing w:after="0" w:line="240" w:lineRule="auto"/>
    </w:pPr>
    <w:rPr>
      <w:rFonts w:ascii="Arial" w:eastAsiaTheme="minorHAnsi" w:hAnsi="Arial" w:cs="Arial"/>
      <w:color w:val="000000"/>
      <w:sz w:val="24"/>
      <w:szCs w:val="24"/>
    </w:rPr>
  </w:style>
  <w:style w:type="paragraph" w:styleId="ListParagraph">
    <w:name w:val="List Paragraph"/>
    <w:basedOn w:val="Normal"/>
    <w:uiPriority w:val="34"/>
    <w:qFormat/>
    <w:rsid w:val="008F51D3"/>
    <w:pPr>
      <w:ind w:left="720"/>
      <w:contextualSpacing/>
    </w:pPr>
  </w:style>
  <w:style w:type="paragraph" w:styleId="TOC2">
    <w:name w:val="toc 2"/>
    <w:basedOn w:val="Normal"/>
    <w:next w:val="Normal"/>
    <w:autoRedefine/>
    <w:uiPriority w:val="39"/>
    <w:unhideWhenUsed/>
    <w:rsid w:val="00D424A5"/>
    <w:pPr>
      <w:spacing w:after="100"/>
      <w:ind w:left="220"/>
    </w:pPr>
  </w:style>
  <w:style w:type="character" w:styleId="CommentReference">
    <w:name w:val="annotation reference"/>
    <w:basedOn w:val="DefaultParagraphFont"/>
    <w:uiPriority w:val="99"/>
    <w:semiHidden/>
    <w:unhideWhenUsed/>
    <w:rsid w:val="00CA1534"/>
    <w:rPr>
      <w:sz w:val="16"/>
      <w:szCs w:val="16"/>
    </w:rPr>
  </w:style>
  <w:style w:type="paragraph" w:styleId="CommentText">
    <w:name w:val="annotation text"/>
    <w:basedOn w:val="Normal"/>
    <w:link w:val="CommentTextChar"/>
    <w:uiPriority w:val="99"/>
    <w:semiHidden/>
    <w:unhideWhenUsed/>
    <w:rsid w:val="00CA1534"/>
    <w:pPr>
      <w:spacing w:line="240" w:lineRule="auto"/>
    </w:pPr>
    <w:rPr>
      <w:sz w:val="20"/>
      <w:szCs w:val="20"/>
    </w:rPr>
  </w:style>
  <w:style w:type="character" w:customStyle="1" w:styleId="CommentTextChar">
    <w:name w:val="Comment Text Char"/>
    <w:basedOn w:val="DefaultParagraphFont"/>
    <w:link w:val="CommentText"/>
    <w:uiPriority w:val="99"/>
    <w:semiHidden/>
    <w:rsid w:val="00CA1534"/>
    <w:rPr>
      <w:sz w:val="20"/>
      <w:szCs w:val="20"/>
    </w:rPr>
  </w:style>
  <w:style w:type="paragraph" w:styleId="CommentSubject">
    <w:name w:val="annotation subject"/>
    <w:basedOn w:val="CommentText"/>
    <w:next w:val="CommentText"/>
    <w:link w:val="CommentSubjectChar"/>
    <w:uiPriority w:val="99"/>
    <w:semiHidden/>
    <w:unhideWhenUsed/>
    <w:rsid w:val="00CA1534"/>
    <w:rPr>
      <w:b/>
      <w:bCs/>
    </w:rPr>
  </w:style>
  <w:style w:type="character" w:customStyle="1" w:styleId="CommentSubjectChar">
    <w:name w:val="Comment Subject Char"/>
    <w:basedOn w:val="CommentTextChar"/>
    <w:link w:val="CommentSubject"/>
    <w:uiPriority w:val="99"/>
    <w:semiHidden/>
    <w:rsid w:val="00CA1534"/>
    <w:rPr>
      <w:b/>
      <w:bCs/>
      <w:sz w:val="20"/>
      <w:szCs w:val="20"/>
    </w:rPr>
  </w:style>
  <w:style w:type="paragraph" w:styleId="BalloonText">
    <w:name w:val="Balloon Text"/>
    <w:basedOn w:val="Normal"/>
    <w:link w:val="BalloonTextChar"/>
    <w:uiPriority w:val="99"/>
    <w:semiHidden/>
    <w:unhideWhenUsed/>
    <w:rsid w:val="00CA15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534"/>
    <w:rPr>
      <w:rFonts w:ascii="Segoe UI" w:hAnsi="Segoe UI" w:cs="Segoe UI"/>
      <w:sz w:val="18"/>
      <w:szCs w:val="18"/>
    </w:rPr>
  </w:style>
  <w:style w:type="paragraph" w:styleId="NormalWeb">
    <w:name w:val="Normal (Web)"/>
    <w:basedOn w:val="Normal"/>
    <w:uiPriority w:val="99"/>
    <w:semiHidden/>
    <w:unhideWhenUsed/>
    <w:rsid w:val="009862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F80DD1"/>
    <w:rPr>
      <w:color w:val="954F72" w:themeColor="followedHyperlink"/>
      <w:u w:val="single"/>
    </w:rPr>
  </w:style>
  <w:style w:type="table" w:styleId="TableGrid">
    <w:name w:val="Table Grid"/>
    <w:basedOn w:val="TableNormal"/>
    <w:uiPriority w:val="39"/>
    <w:rsid w:val="00EF27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30165023">
      <w:bodyDiv w:val="1"/>
      <w:marLeft w:val="0"/>
      <w:marRight w:val="0"/>
      <w:marTop w:val="0"/>
      <w:marBottom w:val="0"/>
      <w:divBdr>
        <w:top w:val="none" w:sz="0" w:space="0" w:color="auto"/>
        <w:left w:val="none" w:sz="0" w:space="0" w:color="auto"/>
        <w:bottom w:val="none" w:sz="0" w:space="0" w:color="auto"/>
        <w:right w:val="none" w:sz="0" w:space="0" w:color="auto"/>
      </w:divBdr>
      <w:divsChild>
        <w:div w:id="82335122">
          <w:marLeft w:val="446"/>
          <w:marRight w:val="0"/>
          <w:marTop w:val="0"/>
          <w:marBottom w:val="0"/>
          <w:divBdr>
            <w:top w:val="none" w:sz="0" w:space="0" w:color="auto"/>
            <w:left w:val="none" w:sz="0" w:space="0" w:color="auto"/>
            <w:bottom w:val="none" w:sz="0" w:space="0" w:color="auto"/>
            <w:right w:val="none" w:sz="0" w:space="0" w:color="auto"/>
          </w:divBdr>
        </w:div>
        <w:div w:id="37558456">
          <w:marLeft w:val="446"/>
          <w:marRight w:val="0"/>
          <w:marTop w:val="0"/>
          <w:marBottom w:val="0"/>
          <w:divBdr>
            <w:top w:val="none" w:sz="0" w:space="0" w:color="auto"/>
            <w:left w:val="none" w:sz="0" w:space="0" w:color="auto"/>
            <w:bottom w:val="none" w:sz="0" w:space="0" w:color="auto"/>
            <w:right w:val="none" w:sz="0" w:space="0" w:color="auto"/>
          </w:divBdr>
        </w:div>
        <w:div w:id="612060485">
          <w:marLeft w:val="446"/>
          <w:marRight w:val="0"/>
          <w:marTop w:val="0"/>
          <w:marBottom w:val="0"/>
          <w:divBdr>
            <w:top w:val="none" w:sz="0" w:space="0" w:color="auto"/>
            <w:left w:val="none" w:sz="0" w:space="0" w:color="auto"/>
            <w:bottom w:val="none" w:sz="0" w:space="0" w:color="auto"/>
            <w:right w:val="none" w:sz="0" w:space="0" w:color="auto"/>
          </w:divBdr>
        </w:div>
        <w:div w:id="1692368632">
          <w:marLeft w:val="446"/>
          <w:marRight w:val="0"/>
          <w:marTop w:val="0"/>
          <w:marBottom w:val="0"/>
          <w:divBdr>
            <w:top w:val="none" w:sz="0" w:space="0" w:color="auto"/>
            <w:left w:val="none" w:sz="0" w:space="0" w:color="auto"/>
            <w:bottom w:val="none" w:sz="0" w:space="0" w:color="auto"/>
            <w:right w:val="none" w:sz="0" w:space="0" w:color="auto"/>
          </w:divBdr>
        </w:div>
      </w:divsChild>
    </w:div>
    <w:div w:id="466121192">
      <w:bodyDiv w:val="1"/>
      <w:marLeft w:val="0"/>
      <w:marRight w:val="0"/>
      <w:marTop w:val="0"/>
      <w:marBottom w:val="0"/>
      <w:divBdr>
        <w:top w:val="none" w:sz="0" w:space="0" w:color="auto"/>
        <w:left w:val="none" w:sz="0" w:space="0" w:color="auto"/>
        <w:bottom w:val="none" w:sz="0" w:space="0" w:color="auto"/>
        <w:right w:val="none" w:sz="0" w:space="0" w:color="auto"/>
      </w:divBdr>
    </w:div>
    <w:div w:id="1248073402">
      <w:bodyDiv w:val="1"/>
      <w:marLeft w:val="0"/>
      <w:marRight w:val="0"/>
      <w:marTop w:val="0"/>
      <w:marBottom w:val="0"/>
      <w:divBdr>
        <w:top w:val="none" w:sz="0" w:space="0" w:color="auto"/>
        <w:left w:val="none" w:sz="0" w:space="0" w:color="auto"/>
        <w:bottom w:val="none" w:sz="0" w:space="0" w:color="auto"/>
        <w:right w:val="none" w:sz="0" w:space="0" w:color="auto"/>
      </w:divBdr>
      <w:divsChild>
        <w:div w:id="1277758340">
          <w:marLeft w:val="274"/>
          <w:marRight w:val="0"/>
          <w:marTop w:val="0"/>
          <w:marBottom w:val="0"/>
          <w:divBdr>
            <w:top w:val="none" w:sz="0" w:space="0" w:color="auto"/>
            <w:left w:val="none" w:sz="0" w:space="0" w:color="auto"/>
            <w:bottom w:val="none" w:sz="0" w:space="0" w:color="auto"/>
            <w:right w:val="none" w:sz="0" w:space="0" w:color="auto"/>
          </w:divBdr>
        </w:div>
        <w:div w:id="896626761">
          <w:marLeft w:val="274"/>
          <w:marRight w:val="0"/>
          <w:marTop w:val="0"/>
          <w:marBottom w:val="0"/>
          <w:divBdr>
            <w:top w:val="none" w:sz="0" w:space="0" w:color="auto"/>
            <w:left w:val="none" w:sz="0" w:space="0" w:color="auto"/>
            <w:bottom w:val="none" w:sz="0" w:space="0" w:color="auto"/>
            <w:right w:val="none" w:sz="0" w:space="0" w:color="auto"/>
          </w:divBdr>
        </w:div>
        <w:div w:id="1729377933">
          <w:marLeft w:val="274"/>
          <w:marRight w:val="0"/>
          <w:marTop w:val="0"/>
          <w:marBottom w:val="0"/>
          <w:divBdr>
            <w:top w:val="none" w:sz="0" w:space="0" w:color="auto"/>
            <w:left w:val="none" w:sz="0" w:space="0" w:color="auto"/>
            <w:bottom w:val="none" w:sz="0" w:space="0" w:color="auto"/>
            <w:right w:val="none" w:sz="0" w:space="0" w:color="auto"/>
          </w:divBdr>
        </w:div>
        <w:div w:id="939066922">
          <w:marLeft w:val="274"/>
          <w:marRight w:val="0"/>
          <w:marTop w:val="0"/>
          <w:marBottom w:val="0"/>
          <w:divBdr>
            <w:top w:val="none" w:sz="0" w:space="0" w:color="auto"/>
            <w:left w:val="none" w:sz="0" w:space="0" w:color="auto"/>
            <w:bottom w:val="none" w:sz="0" w:space="0" w:color="auto"/>
            <w:right w:val="none" w:sz="0" w:space="0" w:color="auto"/>
          </w:divBdr>
        </w:div>
        <w:div w:id="2110157258">
          <w:marLeft w:val="274"/>
          <w:marRight w:val="0"/>
          <w:marTop w:val="0"/>
          <w:marBottom w:val="0"/>
          <w:divBdr>
            <w:top w:val="none" w:sz="0" w:space="0" w:color="auto"/>
            <w:left w:val="none" w:sz="0" w:space="0" w:color="auto"/>
            <w:bottom w:val="none" w:sz="0" w:space="0" w:color="auto"/>
            <w:right w:val="none" w:sz="0" w:space="0" w:color="auto"/>
          </w:divBdr>
        </w:div>
      </w:divsChild>
    </w:div>
    <w:div w:id="1261835274">
      <w:bodyDiv w:val="1"/>
      <w:marLeft w:val="0"/>
      <w:marRight w:val="0"/>
      <w:marTop w:val="0"/>
      <w:marBottom w:val="0"/>
      <w:divBdr>
        <w:top w:val="none" w:sz="0" w:space="0" w:color="auto"/>
        <w:left w:val="none" w:sz="0" w:space="0" w:color="auto"/>
        <w:bottom w:val="none" w:sz="0" w:space="0" w:color="auto"/>
        <w:right w:val="none" w:sz="0" w:space="0" w:color="auto"/>
      </w:divBdr>
    </w:div>
    <w:div w:id="1366100849">
      <w:bodyDiv w:val="1"/>
      <w:marLeft w:val="0"/>
      <w:marRight w:val="0"/>
      <w:marTop w:val="0"/>
      <w:marBottom w:val="0"/>
      <w:divBdr>
        <w:top w:val="none" w:sz="0" w:space="0" w:color="auto"/>
        <w:left w:val="none" w:sz="0" w:space="0" w:color="auto"/>
        <w:bottom w:val="none" w:sz="0" w:space="0" w:color="auto"/>
        <w:right w:val="none" w:sz="0" w:space="0" w:color="auto"/>
      </w:divBdr>
      <w:divsChild>
        <w:div w:id="196358538">
          <w:marLeft w:val="446"/>
          <w:marRight w:val="0"/>
          <w:marTop w:val="0"/>
          <w:marBottom w:val="0"/>
          <w:divBdr>
            <w:top w:val="none" w:sz="0" w:space="0" w:color="auto"/>
            <w:left w:val="none" w:sz="0" w:space="0" w:color="auto"/>
            <w:bottom w:val="none" w:sz="0" w:space="0" w:color="auto"/>
            <w:right w:val="none" w:sz="0" w:space="0" w:color="auto"/>
          </w:divBdr>
        </w:div>
        <w:div w:id="780606910">
          <w:marLeft w:val="446"/>
          <w:marRight w:val="0"/>
          <w:marTop w:val="0"/>
          <w:marBottom w:val="0"/>
          <w:divBdr>
            <w:top w:val="none" w:sz="0" w:space="0" w:color="auto"/>
            <w:left w:val="none" w:sz="0" w:space="0" w:color="auto"/>
            <w:bottom w:val="none" w:sz="0" w:space="0" w:color="auto"/>
            <w:right w:val="none" w:sz="0" w:space="0" w:color="auto"/>
          </w:divBdr>
        </w:div>
        <w:div w:id="188029262">
          <w:marLeft w:val="446"/>
          <w:marRight w:val="0"/>
          <w:marTop w:val="0"/>
          <w:marBottom w:val="0"/>
          <w:divBdr>
            <w:top w:val="none" w:sz="0" w:space="0" w:color="auto"/>
            <w:left w:val="none" w:sz="0" w:space="0" w:color="auto"/>
            <w:bottom w:val="none" w:sz="0" w:space="0" w:color="auto"/>
            <w:right w:val="none" w:sz="0" w:space="0" w:color="auto"/>
          </w:divBdr>
        </w:div>
      </w:divsChild>
    </w:div>
    <w:div w:id="1471552868">
      <w:bodyDiv w:val="1"/>
      <w:marLeft w:val="0"/>
      <w:marRight w:val="0"/>
      <w:marTop w:val="0"/>
      <w:marBottom w:val="0"/>
      <w:divBdr>
        <w:top w:val="none" w:sz="0" w:space="0" w:color="auto"/>
        <w:left w:val="none" w:sz="0" w:space="0" w:color="auto"/>
        <w:bottom w:val="none" w:sz="0" w:space="0" w:color="auto"/>
        <w:right w:val="none" w:sz="0" w:space="0" w:color="auto"/>
      </w:divBdr>
    </w:div>
    <w:div w:id="1692801406">
      <w:bodyDiv w:val="1"/>
      <w:marLeft w:val="0"/>
      <w:marRight w:val="0"/>
      <w:marTop w:val="0"/>
      <w:marBottom w:val="0"/>
      <w:divBdr>
        <w:top w:val="none" w:sz="0" w:space="0" w:color="auto"/>
        <w:left w:val="none" w:sz="0" w:space="0" w:color="auto"/>
        <w:bottom w:val="none" w:sz="0" w:space="0" w:color="auto"/>
        <w:right w:val="none" w:sz="0" w:space="0" w:color="auto"/>
      </w:divBdr>
    </w:div>
    <w:div w:id="195513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en.it-processmaps.com/index.php/ITIL_Glossary"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DC0A0-DBA2-48DA-B73B-D17B63382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Pages>
  <Words>2275</Words>
  <Characters>12971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Shubhen Sarangi</dc:creator>
  <cp:keywords/>
  <dc:description/>
  <cp:lastModifiedBy>mayank.patel</cp:lastModifiedBy>
  <cp:revision>78</cp:revision>
  <dcterms:created xsi:type="dcterms:W3CDTF">2018-10-20T14:13:00Z</dcterms:created>
  <dcterms:modified xsi:type="dcterms:W3CDTF">2019-01-01T07:21:00Z</dcterms:modified>
</cp:coreProperties>
</file>