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</w:pPr>
      <w:r>
        <w:rPr>
          <w:rFonts w:ascii="Microsoft YaHei" w:hAnsi="Microsoft YaHei" w:eastAsia="Microsoft YaHei"/>
          <w:b/>
          <w:i w:val="0"/>
          <w:color w:val="8C8273"/>
          <w:sz w:val="17"/>
        </w:rPr>
        <w:t>ONMYOJI TOOLS  ·  PRODUCT NOTES</w:t>
      </w:r>
    </w:p>
    <w:p>
      <w:pPr>
        <w:spacing w:before="320" w:after="0"/>
      </w:pPr>
      <w:r>
        <w:rPr>
          <w:rFonts w:ascii="Microsoft YaHei" w:hAnsi="Microsoft YaHei" w:eastAsia="Microsoft YaHei"/>
          <w:b/>
          <w:i w:val="0"/>
          <w:color w:val="1D1B18"/>
          <w:sz w:val="68"/>
        </w:rPr>
        <w:t>功能扩展建议</w:t>
      </w:r>
    </w:p>
    <w:p>
      <w:pPr>
        <w:spacing w:before="160" w:after="80"/>
      </w:pPr>
      <w:r>
        <w:rPr>
          <w:rFonts w:ascii="Microsoft YaHei" w:hAnsi="Microsoft YaHei" w:eastAsia="Microsoft YaHei"/>
          <w:b w:val="0"/>
          <w:i w:val="0"/>
          <w:color w:val="C0452C"/>
          <w:sz w:val="32"/>
        </w:rPr>
        <w:t>从「能多开」到「好管理」的功能地图</w:t>
      </w:r>
    </w:p>
    <w:p>
      <w:pPr>
        <w:spacing w:before="280"/>
        <w:pBdr>
          <w:bottom w:val="single" w:sz="18" w:space="4" w:color="C0452C"/>
        </w:pBdr>
      </w:pPr>
    </w:p>
    <w:p>
      <w:pPr>
        <w:spacing w:before="360" w:after="560"/>
      </w:pPr>
      <w:r>
        <w:rPr>
          <w:rFonts w:ascii="Microsoft YaHei" w:hAnsi="Microsoft YaHei" w:eastAsia="Microsoft YaHei"/>
          <w:b w:val="0"/>
          <w:i w:val="0"/>
          <w:color w:val="6B6357"/>
          <w:sz w:val="23"/>
        </w:rPr>
        <w:t>围绕启动、排列、切换、声音与关闭五个日常动作，梳理值得加入的能力，并给出优先级、技术落点与风险边界。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5953"/>
      </w:tblGrid>
      <w:tr>
        <w:tc>
          <w:tcPr>
            <w:tcW w:type="dxa" w:w="1814"/>
            <w:tcMar>
              <w:top w:w="50" w:type="dxa"/>
              <w:left w:w="0" w:type="dxa"/>
              <w:bottom w:w="5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文档版本</w:t>
            </w:r>
          </w:p>
        </w:tc>
        <w:tc>
          <w:tcPr>
            <w:tcW w:type="dxa" w:w="5953"/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9"/>
              </w:rPr>
              <w:t>v1.0</w:t>
            </w:r>
          </w:p>
        </w:tc>
      </w:tr>
      <w:tr>
        <w:tc>
          <w:tcPr>
            <w:tcW w:type="dxa" w:w="1814"/>
            <w:tcMar>
              <w:top w:w="50" w:type="dxa"/>
              <w:left w:w="0" w:type="dxa"/>
              <w:bottom w:w="5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适用基线</w:t>
            </w:r>
          </w:p>
        </w:tc>
        <w:tc>
          <w:tcPr>
            <w:tcW w:type="dxa" w:w="5953"/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9"/>
              </w:rPr>
              <w:t>阴阳师工具 v3.0（单屏控制台）</w:t>
            </w:r>
          </w:p>
        </w:tc>
      </w:tr>
      <w:tr>
        <w:tc>
          <w:tcPr>
            <w:tcW w:type="dxa" w:w="1814"/>
            <w:tcMar>
              <w:top w:w="50" w:type="dxa"/>
              <w:left w:w="0" w:type="dxa"/>
              <w:bottom w:w="5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编写日期</w:t>
            </w:r>
          </w:p>
        </w:tc>
        <w:tc>
          <w:tcPr>
            <w:tcW w:type="dxa" w:w="5953"/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9"/>
              </w:rPr>
              <w:t>2026-10-20</w:t>
            </w:r>
          </w:p>
        </w:tc>
      </w:tr>
      <w:tr>
        <w:tc>
          <w:tcPr>
            <w:tcW w:type="dxa" w:w="1814"/>
            <w:tcMar>
              <w:top w:w="50" w:type="dxa"/>
              <w:left w:w="0" w:type="dxa"/>
              <w:bottom w:w="5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文档性质</w:t>
            </w:r>
          </w:p>
        </w:tc>
        <w:tc>
          <w:tcPr>
            <w:tcW w:type="dxa" w:w="5953"/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9"/>
              </w:rPr>
              <w:t>内部讨论稿 · 功能规划参考</w:t>
            </w:r>
          </w:p>
        </w:tc>
      </w:tr>
    </w:tbl>
    <w:p>
      <w:pPr>
        <w:spacing w:before="720"/>
      </w:pPr>
      <w:r>
        <w:rPr>
          <w:rFonts w:ascii="Microsoft YaHei" w:hAnsi="Microsoft YaHei" w:eastAsia="Microsoft YaHei"/>
          <w:b w:val="0"/>
          <w:i w:val="0"/>
          <w:color w:val="8C8273"/>
          <w:sz w:val="17"/>
        </w:rPr>
        <w:t>说明：本文档不涉及游戏内自动化建议；所有功能讨论均以不修改游戏文件、不读取游戏内存、不广播输入为前提。</w:t>
      </w:r>
    </w:p>
    <w:p>
      <w:r>
        <w:br w:type="page"/>
      </w:r>
    </w:p>
    <w:p>
      <w:pPr>
        <w:spacing w:before="40" w:after="80"/>
        <w:pBdr>
          <w:bottom w:val="single" w:sz="12" w:space="4" w:color="C0452C"/>
        </w:pBdr>
      </w:pPr>
      <w:r>
        <w:rPr>
          <w:rFonts w:ascii="Microsoft YaHei" w:hAnsi="Microsoft YaHei" w:eastAsia="Microsoft YaHei"/>
          <w:b/>
          <w:i w:val="0"/>
          <w:color w:val="1D1B18"/>
          <w:sz w:val="44"/>
        </w:rPr>
        <w:t>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391"/>
      </w:tblGrid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01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结论先行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先补工作流，不碰游戏内自动化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02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当前能力基线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现在已经有什么，边界在哪里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03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用户旅程中的机会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从启动到关闭，哪些动作仍然费手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04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功能候选全景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按会话、窗口、声音、监控、系统五类展开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05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推荐路线图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三个阶段，每个阶段都能独立发布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06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重点功能拆解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六个最值得优先讨论的功能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07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技术落点与约束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现有架构怎么接，哪些 API 可用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08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同类工具观察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别人做了什么，哪些值得借鉴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09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风险与边界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什么不该做，为什么</w:t>
            </w:r>
          </w:p>
        </w:tc>
      </w:tr>
      <w:tr>
        <w:tc>
          <w:tcPr>
            <w:tcW w:type="dxa" w:w="4706"/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20"/>
              </w:rPr>
              <w:t>10</w:t>
            </w:r>
          </w:p>
        </w:tc>
        <w:tc>
          <w:tcPr>
            <w:tcW w:type="dxa" w:w="4706"/>
            <w:tcMar>
              <w:top w:w="8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23"/>
              </w:rPr>
              <w:t>下一步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8C8273"/>
                <w:sz w:val="18"/>
              </w:rPr>
              <w:t>决策清单与下一版建议范围</w:t>
            </w:r>
          </w:p>
        </w:tc>
      </w:tr>
    </w:tbl>
    <w:p>
      <w:pPr>
        <w:spacing w:before="360"/>
      </w:pPr>
      <w:r>
        <w:rPr>
          <w:rFonts w:ascii="Microsoft YaHei" w:hAnsi="Microsoft YaHei" w:eastAsia="Microsoft YaHei"/>
          <w:b w:val="0"/>
          <w:i w:val="0"/>
          <w:color w:val="8C8273"/>
          <w:sz w:val="18"/>
        </w:rPr>
        <w:t>阅读时间约 10 分钟。带 P0 的功能建议优先讨论；估算为开发 + 自测的粗估，不含真实游戏联调时间。</w:t>
      </w:r>
    </w:p>
    <w:p>
      <w:r>
        <w:br w:type="page"/>
      </w: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01  结论先行</w:t>
      </w:r>
    </w:p>
    <w:p>
      <w:pPr>
        <w:spacing w:after="240"/>
      </w:pPr>
      <w:r>
        <w:rPr>
          <w:rFonts w:ascii="Microsoft YaHei" w:hAnsi="Microsoft YaHei" w:eastAsia="Microsoft YaHei"/>
          <w:b/>
          <w:i w:val="0"/>
          <w:color w:val="1D1B18"/>
          <w:sz w:val="28"/>
        </w:rPr>
        <w:t>先把「每天都要做」的动作缩短，再考虑更复杂的自动化。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当前工具已经解决了多开、排列、声音跟随和关闭四件事。下一阶段最值得投入的，不是更多游戏内功能，而是让多开后的日常操作更顺手：隐藏/召出、快速切换、单个实例处理、记住布局。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E4DC"/>
            <w:tcMar>
              <w:top w:w="140" w:type="dxa"/>
              <w:left w:w="180" w:type="dxa"/>
              <w:bottom w:w="140" w:type="dxa"/>
              <w:right w:w="160" w:type="dxa"/>
            </w:tcMar>
            <w:tcBorders>
              <w:left w:val="single" w:sz="24" w:color="C0452C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0452C"/>
                <w:sz w:val="21"/>
              </w:rPr>
              <w:t>一句话建议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优先把「老板键 + 全局快捷键 + 单实例操作菜单」做出来，再补布局预设和每实例音量。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这五项都不修改游戏文件，技术风险低，用户每天都会用到。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游戏内自动战斗、脚本、输入广播、内存读取、自动登录等能力，不纳入本工具规划。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建议的优先级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1474"/>
        <w:gridCol w:w="4195"/>
        <w:gridCol w:w="2324"/>
        <w:gridCol w:w="1417"/>
      </w:tblGrid>
      <w:tr>
        <w:trPr>
          <w:tblHeader w:val="true"/>
        </w:trPr>
        <w:tc>
          <w:tcPr>
            <w:tcW w:type="dxa" w:w="147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195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建议内容</w:t>
            </w:r>
          </w:p>
        </w:tc>
        <w:tc>
          <w:tcPr>
            <w:tcW w:type="dxa" w:w="232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用户价值</w:t>
            </w:r>
          </w:p>
        </w:tc>
        <w:tc>
          <w:tcPr>
            <w:tcW w:type="dxa" w:w="141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粗估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P0 · 下一版</w:t>
            </w:r>
          </w:p>
        </w:tc>
        <w:tc>
          <w:tcPr>
            <w:tcW w:type="dxa" w:w="41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老板键、全局快捷键、单实例菜单、每实例音量/静音、布局预设</w:t>
            </w:r>
          </w:p>
        </w:tc>
        <w:tc>
          <w:tcPr>
            <w:tcW w:type="dxa" w:w="23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直接缩短切窗口、调音量、重排窗口的时间</w:t>
            </w:r>
          </w:p>
        </w:tc>
        <w:tc>
          <w:tcPr>
            <w:tcW w:type="dxa" w:w="14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8–12 人日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P1 · 稳定与记忆</w:t>
            </w:r>
          </w:p>
        </w:tc>
        <w:tc>
          <w:tcPr>
            <w:tcW w:type="dxa" w:w="419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多显示器、健康监控、原始音量恢复、托盘/开机启动、启动就绪检测</w:t>
            </w:r>
          </w:p>
        </w:tc>
        <w:tc>
          <w:tcPr>
            <w:tcW w:type="dxa" w:w="232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减少“找不到窗口/声音不对/卡死不知道”的焦虑</w:t>
            </w:r>
          </w:p>
        </w:tc>
        <w:tc>
          <w:tcPr>
            <w:tcW w:type="dxa" w:w="141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12–18 人日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P2 · 高级体验</w:t>
            </w:r>
          </w:p>
        </w:tc>
        <w:tc>
          <w:tcPr>
            <w:tcW w:type="dxa" w:w="41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一键会话、缩略图、实例标签、自动更新、主题</w:t>
            </w:r>
          </w:p>
        </w:tc>
        <w:tc>
          <w:tcPr>
            <w:tcW w:type="dxa" w:w="23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提升长期使用和展示体验</w:t>
            </w:r>
          </w:p>
        </w:tc>
        <w:tc>
          <w:tcPr>
            <w:tcW w:type="dxa" w:w="14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18–30 人日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不做</w:t>
            </w:r>
          </w:p>
        </w:tc>
        <w:tc>
          <w:tcPr>
            <w:tcW w:type="dxa" w:w="419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游戏内脚本、输入同步、内存读取、改文件、保存账号密码</w:t>
            </w:r>
          </w:p>
        </w:tc>
        <w:tc>
          <w:tcPr>
            <w:tcW w:type="dxa" w:w="232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风险高，偏离工具定位</w:t>
            </w:r>
          </w:p>
        </w:tc>
        <w:tc>
          <w:tcPr>
            <w:tcW w:type="dxa" w:w="141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—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为什么是这五个 P0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切窗口：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多开用户最频繁的动作不是“再开一个”，而是在多个窗口之间找窗口、切窗口。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隐藏：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挂机或上班场景需要快速把游戏窗口收起来，老板键比逐个最小化更自然。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声音：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每个实例的音量需求不同，且关闭声音跟随后不应该把音量留在 15%。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布局：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每次启动后窗口位置可能变化，布局预设让“排好一次”变成可复用资产。</w:t>
      </w: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02  当前能力基线</w:t>
      </w:r>
    </w:p>
    <w:p>
      <w:pPr>
        <w:keepNext/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以下能力以当前 v3.0 代码为准，是后续功能设计的地基，不建议在新增功能时破坏这些约定。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1701"/>
        <w:gridCol w:w="4649"/>
        <w:gridCol w:w="2948"/>
      </w:tblGrid>
      <w:tr>
        <w:trPr>
          <w:tblHeader w:val="true"/>
        </w:trPr>
        <w:tc>
          <w:tcPr>
            <w:tcW w:type="dxa" w:w="170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464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当前实现</w:t>
            </w:r>
          </w:p>
        </w:tc>
        <w:tc>
          <w:tcPr>
            <w:tcW w:type="dxa" w:w="2948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多开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按目标开数补足 onmyoji 进程，实例间隔 8 秒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1–10 开；只认 onmyoji.exe；不自动登录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窗口排列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探测客户端接受尺寸，按 1–4 列网格排布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主屏工作区；固定 8px 间距；可取消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声音跟随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500ms 检测前台窗口，聚焦 100%、失焦 15%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关闭时恢复 100%；不还原用户原始百分比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一键关闭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确认后优雅关闭，自动点确认，超时强杀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只处理标准 #32770 退出框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运行实例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窗口列表、PID、标题、聚焦状态实时更新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只统计识别到的窗口，不统计无窗口进程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刷新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统一入口在 04 标题右侧，F5 同效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顶部计数与列表使用同一次窗口快照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设置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游戏目录、目标开数、列数、声音开关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config.ini 仅当前 key=value；本地不提交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诊断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selftest、假服务 UI 冒烟、crash.log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真实联调需在可牺牲实例上进行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需要保持的边界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安全边界：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工具不修改任何游戏文件，也不读写游戏内存。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账号边界：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不保存账号密码，不自动登录，不模拟游戏内输入。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体验边界：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所有新增能力都应可关闭、可取消，并且失败时不影响已运行实例。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部署边界：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仍然保持单 exe、无额外运行时；新增依赖优先使用 Windows 自带 API。</w:t>
      </w: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03  用户旅程中的机会</w:t>
      </w:r>
    </w:p>
    <w:p>
      <w:pPr>
        <w:keepNext/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把一次多开使用拆成七个阶段，能看到“功能很多但动作仍然费手”的位置。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1247"/>
        <w:gridCol w:w="4082"/>
        <w:gridCol w:w="3969"/>
      </w:tblGrid>
      <w:tr>
        <w:trPr>
          <w:tblHeader w:val="true"/>
        </w:trPr>
        <w:tc>
          <w:tcPr>
            <w:tcW w:type="dxa" w:w="124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现在怎么做</w:t>
            </w:r>
          </w:p>
        </w:tc>
        <w:tc>
          <w:tcPr>
            <w:tcW w:type="dxa" w:w="396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仍然存在的问题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准备</w:t>
            </w:r>
          </w:p>
        </w:tc>
        <w:tc>
          <w:tcPr>
            <w:tcW w:type="dxa" w:w="40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打开工具，确认目录、目标开数</w:t>
            </w:r>
          </w:p>
        </w:tc>
        <w:tc>
          <w:tcPr>
            <w:tcW w:type="dxa" w:w="396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没有配置档案；换账号/换场景要重设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启动</w:t>
            </w:r>
          </w:p>
        </w:tc>
        <w:tc>
          <w:tcPr>
            <w:tcW w:type="dxa" w:w="4082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点开始多开，固定等 8 秒/个</w:t>
            </w:r>
          </w:p>
        </w:tc>
        <w:tc>
          <w:tcPr>
            <w:tcW w:type="dxa" w:w="396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不知道窗口何时真正就绪；失败只能看日志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排列</w:t>
            </w:r>
          </w:p>
        </w:tc>
        <w:tc>
          <w:tcPr>
            <w:tcW w:type="dxa" w:w="40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选列数，点排列</w:t>
            </w:r>
          </w:p>
        </w:tc>
        <w:tc>
          <w:tcPr>
            <w:tcW w:type="dxa" w:w="396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每次都要重排；多显示器无法指定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游玩</w:t>
            </w:r>
          </w:p>
        </w:tc>
        <w:tc>
          <w:tcPr>
            <w:tcW w:type="dxa" w:w="4082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Alt+Tab 找窗口</w:t>
            </w:r>
          </w:p>
        </w:tc>
        <w:tc>
          <w:tcPr>
            <w:tcW w:type="dxa" w:w="396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窗口多时找不到；没有老板键；没有缩略图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切声</w:t>
            </w:r>
          </w:p>
        </w:tc>
        <w:tc>
          <w:tcPr>
            <w:tcW w:type="dxa" w:w="40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全局焦点跟随，失焦 15%</w:t>
            </w:r>
          </w:p>
        </w:tc>
        <w:tc>
          <w:tcPr>
            <w:tcW w:type="dxa" w:w="396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不能单实例调音量/静音；不保留原始音量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异常</w:t>
            </w:r>
          </w:p>
        </w:tc>
        <w:tc>
          <w:tcPr>
            <w:tcW w:type="dxa" w:w="4082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看日志、手动刷新、重启</w:t>
            </w:r>
          </w:p>
        </w:tc>
        <w:tc>
          <w:tcPr>
            <w:tcW w:type="dxa" w:w="396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卡死/崩溃没有提醒；不能单实例重启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关闭</w:t>
            </w:r>
          </w:p>
        </w:tc>
        <w:tc>
          <w:tcPr>
            <w:tcW w:type="dxa" w:w="40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确认后全部关闭</w:t>
            </w:r>
          </w:p>
        </w:tc>
        <w:tc>
          <w:tcPr>
            <w:tcW w:type="dxa" w:w="396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不能只关一个；不能保留部分实例</w:t>
            </w:r>
          </w:p>
        </w:tc>
      </w:tr>
    </w:tbl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机会集中在三个词：记住（布局/音量/标签）、切换（老板键/快捷键/缩略图）、可观测（就绪/健康/资源）。</w:t>
      </w: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04  功能候选全景</w:t>
      </w:r>
    </w:p>
    <w:p>
      <w:pPr>
        <w:keepNext/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以下为讨论用功能池，不代表都要做。P0 表示建议优先验证，P1 表示第二阶段，P2 表示有空间再做；粗估为开发 + 自测，不含真实游戏联调。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4.1  会话与工作区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2041"/>
        <w:gridCol w:w="4819"/>
        <w:gridCol w:w="964"/>
        <w:gridCol w:w="907"/>
      </w:tblGrid>
      <w:tr>
        <w:trPr>
          <w:tblHeader w:val="true"/>
        </w:trPr>
        <w:tc>
          <w:tcPr>
            <w:tcW w:type="dxa" w:w="204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解决什么</w:t>
            </w:r>
          </w:p>
        </w:tc>
        <w:tc>
          <w:tcPr>
            <w:tcW w:type="dxa" w:w="96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粗估</w:t>
            </w:r>
          </w:p>
        </w:tc>
        <w:tc>
          <w:tcPr>
            <w:tcW w:type="dxa" w:w="90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布局/工作区预设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保存列数、间距、显示器、窗口槽位，启动后一键套用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3–4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0452C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窗口位置/大小记忆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按实例记住上次位置，减少重复排列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配置导入/导出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换机器或备份多套配置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1–2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实例标签/备注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给窗口起“主号/小号/活动号”等名字和颜色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一键会话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启动→等就绪→排列→开启声音，一条流水线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4–6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上次会话恢复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启动后识别已在运行的实例并套用布局/音量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4.2  窗口与快捷操作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2041"/>
        <w:gridCol w:w="4819"/>
        <w:gridCol w:w="964"/>
        <w:gridCol w:w="907"/>
      </w:tblGrid>
      <w:tr>
        <w:trPr>
          <w:tblHeader w:val="true"/>
        </w:trPr>
        <w:tc>
          <w:tcPr>
            <w:tcW w:type="dxa" w:w="204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解决什么</w:t>
            </w:r>
          </w:p>
        </w:tc>
        <w:tc>
          <w:tcPr>
            <w:tcW w:type="dxa" w:w="96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粗估</w:t>
            </w:r>
          </w:p>
        </w:tc>
        <w:tc>
          <w:tcPr>
            <w:tcW w:type="dxa" w:w="90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老板键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一键隐藏/恢复全部游戏窗口，适合挂机/办公场景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2–3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0452C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全局快捷键切换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Ctrl+1..9 聚焦、Ctrl+Tab 循环、可自定义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1–2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0452C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单实例操作菜单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右键聚焦、最小化、隐藏、静音、关闭、重启、复制 PID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2–3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0452C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多显示器布局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选择目标显示器，按显示器分别排布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4–6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窗口透明度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把非焦点窗口降低透明度，减少视觉干扰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2–3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缩略图预览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在列表/网格中显示窗口实时缩略图，点击聚焦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5–8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拖动/交换槽位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拖拽窗口交换网格位置，所见即所得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4–6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4.3  声音与音频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2041"/>
        <w:gridCol w:w="4819"/>
        <w:gridCol w:w="964"/>
        <w:gridCol w:w="907"/>
      </w:tblGrid>
      <w:tr>
        <w:trPr>
          <w:tblHeader w:val="true"/>
        </w:trPr>
        <w:tc>
          <w:tcPr>
            <w:tcW w:type="dxa" w:w="204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解决什么</w:t>
            </w:r>
          </w:p>
        </w:tc>
        <w:tc>
          <w:tcPr>
            <w:tcW w:type="dxa" w:w="96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粗估</w:t>
            </w:r>
          </w:p>
        </w:tc>
        <w:tc>
          <w:tcPr>
            <w:tcW w:type="dxa" w:w="90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每实例音量/静音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单独调某个小号，不必受全局 15% 限制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3–4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0452C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原始音量记忆/恢复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关闭跟随后恢复用户原本的百分比，而不是固定 100%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2–3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0452C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自定义失焦音量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15% 可调，或按“静音/低/中”预设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1–2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按标签音量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主号正常、小号静音等配置随标签保存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2–3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音频设备路由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把不同实例送到不同输出设备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高/受限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4.4  监控与稳定性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2041"/>
        <w:gridCol w:w="4819"/>
        <w:gridCol w:w="964"/>
        <w:gridCol w:w="907"/>
      </w:tblGrid>
      <w:tr>
        <w:trPr>
          <w:tblHeader w:val="true"/>
        </w:trPr>
        <w:tc>
          <w:tcPr>
            <w:tcW w:type="dxa" w:w="204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解决什么</w:t>
            </w:r>
          </w:p>
        </w:tc>
        <w:tc>
          <w:tcPr>
            <w:tcW w:type="dxa" w:w="96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粗估</w:t>
            </w:r>
          </w:p>
        </w:tc>
        <w:tc>
          <w:tcPr>
            <w:tcW w:type="dxa" w:w="90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启动就绪检测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等到窗口真正出现/可交互再排列，替代固定 8 秒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3–4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无响应/崩溃检测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标识卡死窗口，托盘/日志提醒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资源占用面板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查看每个实例的 CPU/内存/运行时长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自动重启实例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崩溃后按次数/退避重启，不自动登录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4–6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自动排列新窗口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检测到新窗口后自动放入空槽位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4.5  系统集成与体验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2041"/>
        <w:gridCol w:w="4819"/>
        <w:gridCol w:w="964"/>
        <w:gridCol w:w="907"/>
      </w:tblGrid>
      <w:tr>
        <w:trPr>
          <w:tblHeader w:val="true"/>
        </w:trPr>
        <w:tc>
          <w:tcPr>
            <w:tcW w:type="dxa" w:w="204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解决什么</w:t>
            </w:r>
          </w:p>
        </w:tc>
        <w:tc>
          <w:tcPr>
            <w:tcW w:type="dxa" w:w="96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粗估</w:t>
            </w:r>
          </w:p>
        </w:tc>
        <w:tc>
          <w:tcPr>
            <w:tcW w:type="dxa" w:w="907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托盘/最小化到托盘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不占任务栏，右键快速切换/显示/退出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2–3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开机自启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登录 Windows 后自动启动工具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日志导出/诊断包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一键复制环境、窗口、错误信息，方便反馈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1–2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单实例运行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避免重复启动两个工具抢音量/窗口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自动更新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检查 GitHub Release、下载、替换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主题/紧凑模式</w:t>
            </w:r>
          </w:p>
        </w:tc>
        <w:tc>
          <w:tcPr>
            <w:tcW w:type="dxa" w:w="481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深色、紧凑尺寸、不同 DPI 适配</w:t>
            </w:r>
          </w:p>
        </w:tc>
        <w:tc>
          <w:tcPr>
            <w:tcW w:type="dxa" w:w="96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3–5 天</w:t>
            </w:r>
          </w:p>
        </w:tc>
        <w:tc>
          <w:tcPr>
            <w:tcW w:type="dxa" w:w="907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8C8273"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快捷键自定义</w:t>
            </w:r>
          </w:p>
        </w:tc>
        <w:tc>
          <w:tcPr>
            <w:tcW w:type="dxa" w:w="481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避免与游戏/系统快捷键冲突</w:t>
            </w:r>
          </w:p>
        </w:tc>
        <w:tc>
          <w:tcPr>
            <w:tcW w:type="dxa" w:w="9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1–2 天</w:t>
            </w:r>
          </w:p>
        </w:tc>
        <w:tc>
          <w:tcPr>
            <w:tcW w:type="dxa" w:w="9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67C2E"/>
                <w:sz w:val="18"/>
              </w:rPr>
              <w:t>P1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1"/>
            <w:tcMar>
              <w:top w:w="140" w:type="dxa"/>
              <w:left w:w="180" w:type="dxa"/>
              <w:bottom w:w="140" w:type="dxa"/>
              <w:right w:w="160" w:type="dxa"/>
            </w:tcMar>
            <w:tcBorders>
              <w:left w:val="single" w:sz="24" w:color="C0452C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0452C"/>
                <w:sz w:val="21"/>
              </w:rPr>
              <w:t>优先级判断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P0 的共同点：不碰游戏内部、失败可恢复、每天都会用。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P1 的共同点：让工具更可靠、更适合长期挂机，但需要更多 Windows 行为验证。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P2 的共同点：体验加分，但成本或不确定性明显更高，适合在 P0/P1 稳定后做。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05  推荐路线图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建议每个阶段都能独立发布、独立回滚，不做“大版本一次上齐”。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阶段一：多开工作流（建议下一版）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W1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老板键：隐藏/恢复全部游戏窗口，保留位置，托盘和快捷键都能触发。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W2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全局快捷键：聚焦第 N 个实例、循环切换、显示/隐藏全部；可配置。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W3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单实例菜单：右键行即可聚焦、最小化、隐藏、静音、关闭、重启。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W4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每实例音量：滑杆/静音 + 原始音量记忆，关闭跟随后恢复原值。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W5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布局预设：保存/应用列数、间距、显示器、槽位。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19"/>
        </w:rPr>
        <w:t>预估 8–12 人日。完成后，多开的日常操作会从“找窗口 + 调音量 + 重排”变成几次快捷键和右键。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阶段二：稳定与记忆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S1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多显示器布局：选择显示器、按显示器排布、记住 DPI 差异。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S2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启动就绪检测：窗口出现并可交互后再排列，减少固定等待。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S3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健康监控：无响应/崩溃标识、托盘提醒、运行时长。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S4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托盘/开机自启：常驻后台，快速菜单。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S5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日志导出/诊断包：反馈问题时一键收集。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阶段三：高级体验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A1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一键会话：启动→就绪→排列→声音，一条可取消的流水线。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A2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实例标签/配置档案：主号/小号/活动号，按标签保存布局和音量。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A3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缩略图预览：DWM 缩略图或定时截图，点击聚焦。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 xml:space="preserve">A4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自动更新/主题/紧凑模式。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E4DC"/>
            <w:tcMar>
              <w:top w:w="140" w:type="dxa"/>
              <w:left w:w="180" w:type="dxa"/>
              <w:bottom w:w="140" w:type="dxa"/>
              <w:right w:w="160" w:type="dxa"/>
            </w:tcMar>
            <w:tcBorders>
              <w:left w:val="single" w:sz="24" w:color="C0452C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0452C"/>
                <w:sz w:val="21"/>
              </w:rPr>
              <w:t>现在不建议做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游戏内自动战斗、自动点击、脚本、输入同步/广播：封号与合规风险最高。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内存读取、修改游戏文件、自动登录/保存密码：安全与维护风险高。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“游戏修复/清理”类功能：涉及文件操作，和当前工具定位不一致。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06  重点功能拆解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下面六个功能最值得先讨论。每项都按“场景—交互—技术—风险”四段拆开，方便评估是否进入下一版。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6.1  老板键 + 全局快捷键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场景：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挂机、上班或直播时，需要快速把游戏窗口收起来；多开时又需要快速切到某个实例。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交互：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一个全局热键切换“全部隐藏/全部恢复”；Ctrl+1..9 聚焦第 N 个实例，Ctrl+Tab 循环。快捷键可在设置中修改。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技术：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RegisterHotKey + 一个隐藏消息窗口；ShowWindow(SW_HIDE/SW_SHOW) 隐藏/恢复；隐藏前记录窗口位置，恢复时还原。现有前台检测事件可以复用。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风险：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部分游戏在隐藏后可能暂停渲染或触发重连，需要真实客户端验证；隐藏期间不要自动排列/关闭。快捷键冲突要给出检测和恢复默认。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粗估：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2–3 天（热键与隐藏/恢复）；快捷键自定义 +1 天。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6.2  单实例操作菜单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场景：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只想关掉一个小号、重启一个卡住的窗口，或者把某个窗口单独调静音，而不是“全部关闭”。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交互：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04 列表右键/行尾菜单：聚焦、最小化、隐藏、静音、关闭、重启、复制 PID/标题。关闭和重启都要确认；重启只重启进程，不自动登录。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技术：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复用 IGameWindowService / IGameProcessService；按 PID+启动时间定位进程，避免 PID 复用误操作。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风险：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重启后需要用户手动登录；关闭单个实例不应影响声音跟随的其他实例。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粗估：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2–3 天。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6.3  每实例音量与原始音量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场景：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主号需要正常声音，小号希望静音；关闭声音跟随后，不应该把用户原本调好的音量覆盖成 100%。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交互：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列表行内音量滑杆/静音按钮；或在右键菜单里调。声音跟随开启时，手动调整的实例进入“手动覆盖”，不再被 15% 规则覆盖。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技术：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现有 WASAPI 会话服务增加 GetMasterVolume / SetMute / 原始音量缓存；按 PID 记录，进程退出后清理。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风险：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同一进程可能有多个音频会话；设备切换会重建会话；“手动覆盖”与全局跟随的优先级要明确。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粗估：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3–4 天（含手动覆盖规则）。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6.4  布局/工作区预设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场景：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每天开同样的几个号，希望启动后直接回到熟悉的网格，而不是重新选列数、点排列。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交互：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保存预设名（如“日常 4 开”“活动 8 开”），记录列数、间距、目标显示器、窗口槽位；启动后手动应用或自动应用。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技术：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扩展现有 GridLayout 和设置存储；加入显示器信息（MonitorFromWindow / GetMonitorInfo）；窗口尺寸仍走探测逻辑。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风险：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客户端会锁定尺寸，预设不能假设任意宽高；多显示器/DPI 变化要做回退。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粗估：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3–4 天。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6.5  多显示器布局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场景：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多屏用户希望主号在副屏、或 8 开分到两块屏，而不是全部挤在主屏。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交互：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布局设置里选择目标显示器；或按窗口数量自动分配到多块屏；每块屏独立列数。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技术：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EnumDisplayMonitors / GetMonitorInfo；用每块屏的工作区替代当前单一 SPI_GETWORKAREA；保持 DPI 感知。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风险：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混合 DPI、任务栏位置、显示器热插拔都会影响坐标；需要边界回退和“重新探测”。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粗估：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4–6 天。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6.6  启动就绪检测与一键会话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场景：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固定 8 秒/个既慢又不稳：有时窗口好了还在等，有时 8 秒不够。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交互：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启动后轮询窗口是否出现、标题是否可交互；就绪后再排列。进一步可把“启动 N 个→等就绪→排列→开声音”做成一个可取消的会话。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技术：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复用 GameProcessService / GameWindowService，按 PID 等待窗口；带超时、重试和取消；进度写入运行日志。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风险：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登录/加载阶段标题可能变化；不要用过短的超时；取消不能杀掉已经启动的进程。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粗估：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3–4 天（就绪检测）；一键会话 +2–3 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E4DC"/>
            <w:tcMar>
              <w:top w:w="140" w:type="dxa"/>
              <w:left w:w="180" w:type="dxa"/>
              <w:bottom w:w="140" w:type="dxa"/>
              <w:right w:w="160" w:type="dxa"/>
            </w:tcMar>
            <w:tcBorders>
              <w:left w:val="single" w:sz="24" w:color="C0452C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0452C"/>
                <w:sz w:val="21"/>
              </w:rPr>
              <w:t>如果只做三个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老板键 + 全局快捷键；单实例菜单 + 每实例音量；布局预设。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这三项覆盖“切换、调音、重排”三个最高频动作，且都不涉及游戏内部。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07  技术落点与约束</w:t>
      </w:r>
    </w:p>
    <w:p>
      <w:pPr>
        <w:keepNext/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当前项目是 .NET Framework 4.8 + WPF + 系统自带 csc，无 NuGet、无额外运行时。新增功能优先使用 Windows 自带 API 和现有服务。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1814"/>
        <w:gridCol w:w="4535"/>
        <w:gridCol w:w="2948"/>
      </w:tblGrid>
      <w:tr>
        <w:trPr>
          <w:tblHeader w:val="true"/>
        </w:trPr>
        <w:tc>
          <w:tcPr>
            <w:tcW w:type="dxa" w:w="1814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4535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可用 API / 组件</w:t>
            </w:r>
          </w:p>
        </w:tc>
        <w:tc>
          <w:tcPr>
            <w:tcW w:type="dxa" w:w="2948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全局热键</w:t>
            </w:r>
          </w:p>
        </w:tc>
        <w:tc>
          <w:tcPr>
            <w:tcW w:type="dxa" w:w="45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user32 RegisterHotKey + 隐藏消息窗口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需要处理热键冲突与注销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隐藏/恢复</w:t>
            </w:r>
          </w:p>
        </w:tc>
        <w:tc>
          <w:tcPr>
            <w:tcW w:type="dxa" w:w="453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ShowWindow、GetWindowRect、SetWindowPos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隐藏前保存位置；部分游戏可能暂停渲染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每实例音量</w:t>
            </w:r>
          </w:p>
        </w:tc>
        <w:tc>
          <w:tcPr>
            <w:tcW w:type="dxa" w:w="45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现有 WASAPI 会话服务 + GetMasterVolume/SetMute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扩展服务接口，保持 COM 释放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多显示器</w:t>
            </w:r>
          </w:p>
        </w:tc>
        <w:tc>
          <w:tcPr>
            <w:tcW w:type="dxa" w:w="453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EnumDisplayMonitors、GetMonitorInfo、MonitorFromWindow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注意混合 DPI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缩略图</w:t>
            </w:r>
          </w:p>
        </w:tc>
        <w:tc>
          <w:tcPr>
            <w:tcW w:type="dxa" w:w="45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dwmapi DwmRegisterThumbnail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DWM 缩略图开销低；窗口销毁要注销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托盘</w:t>
            </w:r>
          </w:p>
        </w:tc>
        <w:tc>
          <w:tcPr>
            <w:tcW w:type="dxa" w:w="453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System.Windows.Forms.NotifyIcon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项目已引用 WinForms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健康监控</w:t>
            </w:r>
          </w:p>
        </w:tc>
        <w:tc>
          <w:tcPr>
            <w:tcW w:type="dxa" w:w="45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Process.Responding、SendMessageTimeout(WM_NULL)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加载期加宽限期，避免误报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开机自启</w:t>
            </w:r>
          </w:p>
        </w:tc>
        <w:tc>
          <w:tcPr>
            <w:tcW w:type="dxa" w:w="453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HKCU 注册表 Run 键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用户级，不需要管理员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自动更新</w:t>
            </w:r>
          </w:p>
        </w:tc>
        <w:tc>
          <w:tcPr>
            <w:tcW w:type="dxa" w:w="45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HttpClient/WebClient + GitHub Release API</w:t>
            </w:r>
          </w:p>
        </w:tc>
        <w:tc>
          <w:tcPr>
            <w:tcW w:type="dxa" w:w="2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校验哈希；替换 exe 需退出旧进程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配置/档案</w:t>
            </w:r>
          </w:p>
        </w:tc>
        <w:tc>
          <w:tcPr>
            <w:tcW w:type="dxa" w:w="4535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现有 key=value 存储或 JSON</w:t>
            </w:r>
          </w:p>
        </w:tc>
        <w:tc>
          <w:tcPr>
            <w:tcW w:type="dxa" w:w="294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保持原子写入；不要保存密码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架构接法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服务化：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新增服务接口（如 IWindowCommandService、IHotkeyService、IProfileStore、IHealthMonitor），由 AppController 编排，UI 只订阅状态。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单一来源：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复用 SoundFocusService 的 ForegroundChanged 事件，不要为老板键/快捷键/缩略图再各做一套前台轮询。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异步：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所有长任务沿用 CancellationToken + 后台线程；UI 只更新状态，不做阻塞等待。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可回滚：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每个功能可独立关闭；失败时只影响该功能，不影响多开/排列/关闭的主流程。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D1B18"/>
          <w:sz w:val="20"/>
        </w:rPr>
        <w:t>测试：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selftest 覆盖纯逻辑，UiShot 用假服务覆盖 UI 交互；真实隐藏/透明度/多屏行为在可牺牲实例上联调。</w:t>
      </w: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08  同类工具观察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同类工具的能力分布很一致：多开只是入口，真正被长期使用的是“记住窗口状态”和“快速隐藏/切换”。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观察一：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NGA 的「阳鼠合集」把多开、记住窗口位置/大小/数量/音量/标题、自动音量、老板键、窗口透明度、清理等放在一起，说明用户对“记住 + 一键恢复”有明确需求。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观察二：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开源的 window-summoner 以老板键为核心，支持工作区保存/恢复、自动隐藏其他窗口、托盘/开机自启和多匹配模式；它的功能组合与本工具的“多开窗口管理”高度相似。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/>
          <w:i w:val="0"/>
          <w:color w:val="C0452C"/>
          <w:sz w:val="21"/>
        </w:rPr>
        <w:t>观察三：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同类工具里的“游戏修复/清理”涉及文件操作，和本工具“不修改游戏文件”的边界冲突；不建议照搬。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1"/>
            <w:tcMar>
              <w:top w:w="140" w:type="dxa"/>
              <w:left w:w="180" w:type="dxa"/>
              <w:bottom w:w="140" w:type="dxa"/>
              <w:right w:w="160" w:type="dxa"/>
            </w:tcMar>
            <w:tcBorders>
              <w:left w:val="single" w:sz="24" w:color="C0452C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0452C"/>
                <w:sz w:val="21"/>
              </w:rPr>
              <w:t>可借鉴 / 不照搬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值得借鉴：老板键、工作区、记住窗口状态、托盘/快捷键、按窗口匹配。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谨慎评估：窗口透明度（客户端兼容性）、缩略图（性能）、自动重启（循环风险）。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9"/>
              </w:rPr>
              <w:t>不照搬：文件修复/清理、输入同步、游戏内自动化。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i w:val="0"/>
          <w:color w:val="1D1B18"/>
          <w:sz w:val="18"/>
        </w:rPr>
        <w:t>参考链接（访问日期 2026-10-20）：</w:t>
      </w:r>
    </w:p>
    <w:p>
      <w:pPr>
        <w:spacing w:after="20" w:line="288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16"/>
        </w:rPr>
        <w:t>NGA · 阳鼠合集（多开 + 窗口/音量记忆 + 老板键等）：https://ngabbs.com/read.php?tid=44489806</w:t>
      </w:r>
    </w:p>
    <w:p>
      <w:pPr>
        <w:spacing w:after="20" w:line="288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16"/>
        </w:rPr>
        <w:t>GitHub · window-summoner（老板键/工作区/托盘）：https://github.com/john-walks-slow/window-summoner</w:t>
      </w:r>
    </w:p>
    <w:p>
      <w:pPr>
        <w:spacing w:after="20" w:line="288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16"/>
        </w:rPr>
        <w:t>NGA · 桌面版阴阳师多开（窗口位置/大小/数量）：https://ngabbs.com/read.php?tid=42175026</w:t>
      </w:r>
    </w:p>
    <w:p>
      <w:pPr>
        <w:pStyle w:val="Heading1"/>
        <w:keepNext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09  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  <w:insideH w:val="single" w:sz="4" w:space="0" w:color="D8CDBB"/>
          <w:insideV w:val="single" w:sz="4" w:space="0" w:color="D8CDBB"/>
        </w:tblBorders>
      </w:tblPr>
      <w:tblGrid>
        <w:gridCol w:w="1928"/>
        <w:gridCol w:w="4649"/>
        <w:gridCol w:w="2721"/>
      </w:tblGrid>
      <w:tr>
        <w:trPr>
          <w:tblHeader w:val="true"/>
        </w:trPr>
        <w:tc>
          <w:tcPr>
            <w:tcW w:type="dxa" w:w="1928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4649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721"/>
            <w:shd w:val="clear" w:color="auto" w:fill="1D1B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游戏 ToS / 反作弊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输入自动化、脚本、内存读取、修改文件可能触发封号或反作弊</w:t>
            </w:r>
          </w:p>
        </w:tc>
        <w:tc>
          <w:tcPr>
            <w:tcW w:type="dxa" w:w="27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不纳入工具；只做外部窗口/音频管理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隐藏窗口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部分客户端隐藏后可能暂停渲染、掉线或无法恢复</w:t>
            </w:r>
          </w:p>
        </w:tc>
        <w:tc>
          <w:tcPr>
            <w:tcW w:type="dxa" w:w="272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默认关闭；真实客户端验证；保留原位置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自动重启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可能形成重启循环、丢失会话、重复占资源</w:t>
            </w:r>
          </w:p>
        </w:tc>
        <w:tc>
          <w:tcPr>
            <w:tcW w:type="dxa" w:w="27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默认关闭；最多 N 次 + 退避 + 明确提示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全局快捷键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与游戏/系统/输入法冲突</w:t>
            </w:r>
          </w:p>
        </w:tc>
        <w:tc>
          <w:tcPr>
            <w:tcW w:type="dxa" w:w="272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可修改、可禁用；冲突检测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多显示器/DPI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混合 DPI、热插拔导致坐标偏移</w:t>
            </w:r>
          </w:p>
        </w:tc>
        <w:tc>
          <w:tcPr>
            <w:tcW w:type="dxa" w:w="27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边界回退 + 重新探测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账号标签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备注可能包含账号信息</w:t>
            </w:r>
          </w:p>
        </w:tc>
        <w:tc>
          <w:tcPr>
            <w:tcW w:type="dxa" w:w="272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只存标签/备注，不存密码；本地文件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管理员/UIPI</w:t>
            </w:r>
          </w:p>
        </w:tc>
        <w:tc>
          <w:tcPr>
            <w:tcW w:type="dxa" w:w="46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跨权限窗口操作可能被系统拦截</w:t>
            </w:r>
          </w:p>
        </w:tc>
        <w:tc>
          <w:tcPr>
            <w:tcW w:type="dxa" w:w="27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保持管理员清单；失败时明确提示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D1B18"/>
                <w:sz w:val="18"/>
              </w:rPr>
              <w:t>维护成本</w:t>
            </w:r>
          </w:p>
        </w:tc>
        <w:tc>
          <w:tcPr>
            <w:tcW w:type="dxa" w:w="4649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功能越多，回归面越大</w:t>
            </w:r>
          </w:p>
        </w:tc>
        <w:tc>
          <w:tcPr>
            <w:tcW w:type="dxa" w:w="2721"/>
            <w:shd w:val="clear" w:color="auto" w:fill="FBF8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D1B18"/>
                <w:sz w:val="18"/>
              </w:rPr>
              <w:t>分阶段发布；每项可独立关闭</w:t>
            </w:r>
          </w:p>
        </w:tc>
      </w:tr>
    </w:tbl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不建议清单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游戏内自动战斗、自动点击、自动任务脚本。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向多个窗口广播键盘/鼠标输入（输入同步）。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读取游戏内存、注入 DLL、修改游戏文件或资源。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保存账号密码、自动登录、绕过登录验证。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游戏修复/清理/加速等涉及文件操作的功能。</w:t>
      </w:r>
    </w:p>
    <w:p>
      <w:pPr>
        <w:pStyle w:val="Heading1"/>
        <w:keepNext/>
        <w:pageBreakBefore/>
        <w:spacing w:before="360" w:after="200"/>
        <w:pBdr>
          <w:bottom w:val="single" w:sz="10" w:space="4" w:color="C0452C"/>
        </w:pBdr>
      </w:pPr>
      <w:r>
        <w:rPr>
          <w:rFonts w:ascii="Microsoft YaHei" w:hAnsi="Microsoft YaHei" w:eastAsia="Microsoft YaHei"/>
          <w:b/>
          <w:i w:val="0"/>
          <w:color w:val="C0452C"/>
          <w:sz w:val="32"/>
        </w:rPr>
        <w:t>10  下一步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建议下一版只做一组“工作流三件套”，先验证高频动作，再决定是否进入多显示器和监控。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建议下一版范围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A67C2E"/>
          <w:sz w:val="21"/>
        </w:rPr>
        <w:t xml:space="preserve">01  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老板键 + 全局快捷键（隐藏/恢复全部，Ctrl+1..9 聚焦，循环切换）。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A67C2E"/>
          <w:sz w:val="21"/>
        </w:rPr>
        <w:t xml:space="preserve">02  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单实例操作菜单（聚焦/最小化/隐藏/静音/关闭/重启）。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A67C2E"/>
          <w:sz w:val="21"/>
        </w:rPr>
        <w:t xml:space="preserve">03  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每实例音量 + 原始音量恢复（含手动覆盖规则）。</w:t>
      </w:r>
    </w:p>
    <w:p>
      <w:pPr>
        <w:spacing w:after="80"/>
        <w:ind w:left="227"/>
      </w:pPr>
      <w:r>
        <w:rPr>
          <w:rFonts w:ascii="Microsoft YaHei" w:hAnsi="Microsoft YaHei" w:eastAsia="Microsoft YaHei"/>
          <w:b/>
          <w:i w:val="0"/>
          <w:color w:val="A67C2E"/>
          <w:sz w:val="21"/>
        </w:rPr>
        <w:t xml:space="preserve">04  </w:t>
      </w:r>
      <w:r>
        <w:rPr>
          <w:rFonts w:ascii="Microsoft YaHei" w:hAnsi="Microsoft YaHei" w:eastAsia="Microsoft YaHei"/>
          <w:b w:val="0"/>
          <w:i w:val="0"/>
          <w:color w:val="1D1B18"/>
          <w:sz w:val="21"/>
        </w:rPr>
        <w:t>布局预设（列数/间距/显示器/槽位，手动应用即可）。</w:t>
      </w:r>
    </w:p>
    <w:p>
      <w:pPr>
        <w:spacing w:before="20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决策清单（勾选后即可排期）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i w:val="0"/>
          <w:color w:val="C0452C"/>
          <w:sz w:val="22"/>
        </w:rPr>
        <w:t xml:space="preserve">☐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是否需要老板键？隐藏后游戏是否仍保持在线，需要在可牺牲实例上实测。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i w:val="0"/>
          <w:color w:val="C0452C"/>
          <w:sz w:val="22"/>
        </w:rPr>
        <w:t xml:space="preserve">☐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是否经常使用多显示器？如果是，P1 的多屏布局应提前。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i w:val="0"/>
          <w:color w:val="C0452C"/>
          <w:sz w:val="22"/>
        </w:rPr>
        <w:t xml:space="preserve">☐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声音是全局跟随就够，还是需要每个实例独立音量/静音？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i w:val="0"/>
          <w:color w:val="C0452C"/>
          <w:sz w:val="22"/>
        </w:rPr>
        <w:t xml:space="preserve">☐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是否需要给实例起名字/备注？如果不需要，P2 的标签功能可以不做。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i w:val="0"/>
          <w:color w:val="C0452C"/>
          <w:sz w:val="22"/>
        </w:rPr>
        <w:t xml:space="preserve">☐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是否接受自动重启的风险？如果不确定，先只做“检测 + 提醒”。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i w:val="0"/>
          <w:color w:val="C0452C"/>
          <w:sz w:val="22"/>
        </w:rPr>
        <w:t xml:space="preserve">☐  </w:t>
      </w: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是否需要自动更新？如果工具只自己用，P2 可以延后。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D1B18"/>
          <w:sz w:val="25"/>
        </w:rPr>
        <w:t>验收标准建议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隐藏/恢复后，所有窗口回到原来的位置和大小。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快捷键切换后，04 状态列与前台窗口一致。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单实例关闭不影响其他实例，也不影响声音跟随。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关闭声音跟随后，每个实例恢复到自己的原始音量。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i w:val="0"/>
          <w:color w:val="6B6357"/>
          <w:sz w:val="20"/>
        </w:rPr>
        <w:t>布局预设应用失败时，有明确提示且不破坏当前布局。</w:t>
      </w:r>
    </w:p>
    <w:p>
      <w:pPr>
        <w:spacing w:before="360"/>
      </w:pPr>
      <w:r>
        <w:rPr>
          <w:rFonts w:ascii="Microsoft YaHei" w:hAnsi="Microsoft YaHei" w:eastAsia="Microsoft YaHei"/>
          <w:b/>
          <w:i w:val="0"/>
          <w:color w:val="C0452C"/>
          <w:sz w:val="24"/>
        </w:rPr>
        <w:t>一句话：先把“多开之后怎么用”做顺，再考虑“多开能自动做什么”。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</w:pPr>
    <w:r/>
    <w:r>
      <w:rPr>
        <w:rFonts w:ascii="Microsoft YaHei" w:hAnsi="Microsoft YaHei" w:eastAsia="Microsoft YaHei"/>
        <w:b w:val="0"/>
        <w:i w:val="0"/>
        <w:color w:val="8C8273"/>
        <w:sz w:val="17"/>
      </w:rPr>
      <w:t>OnmyojiTools · v3.0 基线</w:t>
    </w:r>
    <w:r>
      <w:rPr>
        <w:rFonts w:ascii="Microsoft YaHei" w:hAnsi="Microsoft YaHei" w:eastAsia="Microsoft YaHei"/>
        <w:b w:val="0"/>
        <w:i w:val="0"/>
        <w:color w:val="8C8273"/>
        <w:sz w:val="17"/>
      </w:rPr>
      <w:tab/>
      <w:t xml:space="preserve">第 </w:t>
    </w:r>
    <w:r>
      <w:rPr>
        <w:rFonts w:ascii="Microsoft YaHei" w:hAnsi="Microsoft YaHei" w:eastAsia="Microsoft YaHei"/>
        <w:b w:val="0"/>
        <w:i w:val="0"/>
        <w:color w:val="8C8273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b w:val="0"/>
        <w:i w:val="0"/>
        <w:color w:val="8C82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  <w:pBdr>
        <w:bottom w:val="single" w:sz="4" w:space="4" w:color="E3D8C7"/>
      </w:pBdr>
    </w:pPr>
    <w:r/>
    <w:r>
      <w:rPr>
        <w:rFonts w:ascii="Microsoft YaHei" w:hAnsi="Microsoft YaHei" w:eastAsia="Microsoft YaHei"/>
        <w:b w:val="0"/>
        <w:i w:val="0"/>
        <w:color w:val="8C8273"/>
        <w:sz w:val="17"/>
      </w:rPr>
      <w:t>阴阳师工具 · 功能扩展建议</w:t>
    </w:r>
    <w:r>
      <w:rPr>
        <w:rFonts w:ascii="Microsoft YaHei" w:hAnsi="Microsoft YaHei" w:eastAsia="Microsoft YaHei"/>
        <w:b w:val="0"/>
        <w:i w:val="0"/>
        <w:color w:val="8C8273"/>
        <w:sz w:val="17"/>
      </w:rPr>
      <w:tab/>
      <w:t>内部讨论稿 · 2026.10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1D1B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045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1B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045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6B635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6B635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阴阳师工具 · 功能扩展建议</dc:title>
  <dc:subject>多开工具功能规划与优先级建议</dc:subject>
  <dc:creator>OnmyojiTools</dc:creator>
  <cp:keywords/>
  <dc:description>基于当前 v3.0 功能基线整理；内部讨论稿。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