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B35859" w14:textId="46CE2892" w:rsidR="005D6269" w:rsidRDefault="005D6269" w:rsidP="005D6269">
      <w:pPr>
        <w:jc w:val="center"/>
        <w:rPr>
          <w:lang w:val="en-US"/>
        </w:rPr>
      </w:pPr>
      <w:r>
        <w:rPr>
          <w:lang w:val="en-US"/>
        </w:rPr>
        <w:t xml:space="preserve">Article review </w:t>
      </w:r>
    </w:p>
    <w:p w14:paraId="43B06DAF" w14:textId="77777777" w:rsidR="005D6269" w:rsidRDefault="005D6269" w:rsidP="005D6269">
      <w:pPr>
        <w:jc w:val="center"/>
        <w:rPr>
          <w:lang w:val="en-US"/>
        </w:rPr>
      </w:pPr>
    </w:p>
    <w:p w14:paraId="6567B78E" w14:textId="32E2CA9C" w:rsidR="005D6269" w:rsidRPr="005D6269" w:rsidRDefault="005D6269" w:rsidP="005D6269">
      <w:pPr>
        <w:rPr>
          <w:lang w:val="en-US"/>
        </w:rPr>
      </w:pPr>
      <w:r w:rsidRPr="005D6269">
        <w:rPr>
          <w:lang w:val="en-US"/>
        </w:rPr>
        <w:t xml:space="preserve">1: Summary** </w:t>
      </w:r>
      <w:r w:rsidR="0092452F">
        <w:rPr>
          <w:lang w:val="en-US"/>
        </w:rPr>
        <w:t xml:space="preserve">The author focuses on the </w:t>
      </w:r>
      <w:r w:rsidRPr="005D6269">
        <w:rPr>
          <w:lang w:val="en-US"/>
        </w:rPr>
        <w:t xml:space="preserve"> how social media has changed communication patterns, emphasizing its role as facilitator and barrier to interpersonal communication It discusses the positive aspects of immediate communication and shared memories, as well as the negative effects such as language </w:t>
      </w:r>
      <w:proofErr w:type="spellStart"/>
      <w:r w:rsidRPr="005D6269">
        <w:rPr>
          <w:lang w:val="en-US"/>
        </w:rPr>
        <w:t>a</w:t>
      </w:r>
      <w:proofErr w:type="spellEnd"/>
      <w:r w:rsidRPr="005D6269">
        <w:rPr>
          <w:lang w:val="en-US"/>
        </w:rPr>
        <w:t xml:space="preserve"> are destroyed and face and face reduction is mentioned -by face (</w:t>
      </w:r>
      <w:proofErr w:type="spellStart"/>
      <w:r w:rsidRPr="005D6269">
        <w:rPr>
          <w:lang w:val="en-US"/>
        </w:rPr>
        <w:t>Bhamare</w:t>
      </w:r>
      <w:proofErr w:type="spellEnd"/>
      <w:r w:rsidRPr="005D6269">
        <w:rPr>
          <w:lang w:val="en-US"/>
        </w:rPr>
        <w:t>, 2022).</w:t>
      </w:r>
    </w:p>
    <w:p w14:paraId="56F99E26" w14:textId="77777777" w:rsidR="005D6269" w:rsidRPr="005D6269" w:rsidRDefault="005D6269" w:rsidP="005D6269">
      <w:pPr>
        <w:rPr>
          <w:lang w:val="en-US"/>
        </w:rPr>
      </w:pPr>
    </w:p>
    <w:p w14:paraId="4134F04C" w14:textId="77777777" w:rsidR="005D6269" w:rsidRPr="005D6269" w:rsidRDefault="005D6269" w:rsidP="005D6269">
      <w:pPr>
        <w:rPr>
          <w:lang w:val="en-US"/>
        </w:rPr>
      </w:pPr>
    </w:p>
    <w:p w14:paraId="26F35AF1" w14:textId="77777777" w:rsidR="005D6269" w:rsidRPr="005D6269" w:rsidRDefault="005D6269" w:rsidP="005D6269">
      <w:pPr>
        <w:rPr>
          <w:lang w:val="en-US"/>
        </w:rPr>
      </w:pPr>
      <w:r w:rsidRPr="005D6269">
        <w:rPr>
          <w:lang w:val="en-US"/>
        </w:rPr>
        <w:t>Part 2: I agree with what the author said about the negative impact of social media on language. Abbreviations and jargon have become commonplace, reducing grammatical accuracy and linguistic richness. Personally, I have noticed how this tendency affects written communication, as the message becomes less formal and less obvious, degrading the beauty of the language (</w:t>
      </w:r>
      <w:proofErr w:type="spellStart"/>
      <w:r w:rsidRPr="005D6269">
        <w:rPr>
          <w:lang w:val="en-US"/>
        </w:rPr>
        <w:t>Bhamare</w:t>
      </w:r>
      <w:proofErr w:type="spellEnd"/>
      <w:r w:rsidRPr="005D6269">
        <w:rPr>
          <w:lang w:val="en-US"/>
        </w:rPr>
        <w:t>, 2022).</w:t>
      </w:r>
    </w:p>
    <w:p w14:paraId="60F4A664" w14:textId="77777777" w:rsidR="005D6269" w:rsidRPr="005D6269" w:rsidRDefault="005D6269" w:rsidP="005D6269">
      <w:pPr>
        <w:rPr>
          <w:lang w:val="en-US"/>
        </w:rPr>
      </w:pPr>
    </w:p>
    <w:p w14:paraId="24A0382D" w14:textId="77777777" w:rsidR="005D6269" w:rsidRPr="005D6269" w:rsidRDefault="005D6269" w:rsidP="005D6269">
      <w:pPr>
        <w:rPr>
          <w:lang w:val="en-US"/>
        </w:rPr>
      </w:pPr>
    </w:p>
    <w:p w14:paraId="3197D4C4" w14:textId="77777777" w:rsidR="005D6269" w:rsidRPr="005D6269" w:rsidRDefault="005D6269" w:rsidP="005D6269">
      <w:pPr>
        <w:rPr>
          <w:lang w:val="en-US"/>
        </w:rPr>
      </w:pPr>
      <w:r w:rsidRPr="005D6269">
        <w:rPr>
          <w:lang w:val="en-US"/>
        </w:rPr>
        <w:t>*Section 3: While the article correctly emphasizes the effects of social media on communication skills, it can also examine the psychological effects of excessive social media use. For example, a discussion of how the need for constant validation through preferences and statements influences self-esteem and interpersonal relationships can provide valuable insights. Furthermore, addressing strategies to encourage quality digital quality and encourage meaningful face-to-face communication will increase the importance of the subject in today’s digital age (</w:t>
      </w:r>
      <w:proofErr w:type="spellStart"/>
      <w:r w:rsidRPr="005D6269">
        <w:rPr>
          <w:lang w:val="en-US"/>
        </w:rPr>
        <w:t>Bhamare</w:t>
      </w:r>
      <w:proofErr w:type="spellEnd"/>
      <w:r w:rsidRPr="005D6269">
        <w:rPr>
          <w:lang w:val="en-US"/>
        </w:rPr>
        <w:t>, 2022).</w:t>
      </w:r>
    </w:p>
    <w:p w14:paraId="28CA2272" w14:textId="77777777" w:rsidR="005D6269" w:rsidRPr="005D6269" w:rsidRDefault="005D6269" w:rsidP="005D6269">
      <w:pPr>
        <w:rPr>
          <w:lang w:val="en-US"/>
        </w:rPr>
      </w:pPr>
    </w:p>
    <w:p w14:paraId="6D982E93" w14:textId="77777777" w:rsidR="005D6269" w:rsidRPr="005D6269" w:rsidRDefault="005D6269" w:rsidP="005D6269">
      <w:pPr>
        <w:rPr>
          <w:lang w:val="en-US"/>
        </w:rPr>
      </w:pPr>
    </w:p>
    <w:p w14:paraId="7DC8F40E" w14:textId="023FC254" w:rsidR="005D6269" w:rsidRPr="005D6269" w:rsidRDefault="005D6269" w:rsidP="005D6269">
      <w:pPr>
        <w:rPr>
          <w:lang w:val="en-US"/>
        </w:rPr>
      </w:pPr>
      <w:r w:rsidRPr="005D6269">
        <w:rPr>
          <w:lang w:val="en-US"/>
        </w:rPr>
        <w:t>*Part 4: Conclusions** This article highlights the importance of critically evaluating our digital practices and their impact on communication skills. By understanding the complexities of social media use, readers can make informed decisions about balancing online interactions with meaningful face-to-face relationships. Finally, recognizing the drawbacks of excessive use of social media can be empowering.</w:t>
      </w:r>
    </w:p>
    <w:sectPr w:rsidR="005D6269" w:rsidRPr="005D626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Vrinda">
    <w:panose1 w:val="020B0502040204020203"/>
    <w:charset w:val="00"/>
    <w:family w:val="swiss"/>
    <w:pitch w:val="variable"/>
    <w:sig w:usb0="0001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7"/>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6269"/>
    <w:rsid w:val="005D6269"/>
    <w:rsid w:val="006179FE"/>
    <w:rsid w:val="0092452F"/>
  </w:rsids>
  <m:mathPr>
    <m:mathFont m:val="Cambria Math"/>
    <m:brkBin m:val="before"/>
    <m:brkBinSub m:val="--"/>
    <m:smallFrac m:val="0"/>
    <m:dispDef/>
    <m:lMargin m:val="0"/>
    <m:rMargin m:val="0"/>
    <m:defJc m:val="centerGroup"/>
    <m:wrapIndent m:val="1440"/>
    <m:intLim m:val="subSup"/>
    <m:naryLim m:val="undOvr"/>
  </m:mathPr>
  <w:themeFontLang w:val="en-BD" w:bidi="bn-IN"/>
  <w:clrSchemeMapping w:bg1="light1" w:t1="dark1" w:bg2="light2" w:t2="dark2" w:accent1="accent1" w:accent2="accent2" w:accent3="accent3" w:accent4="accent4" w:accent5="accent5" w:accent6="accent6" w:hyperlink="hyperlink" w:followedHyperlink="followedHyperlink"/>
  <w:decimalSymbol w:val="."/>
  <w:listSeparator w:val=","/>
  <w14:docId w14:val="3CD872CD"/>
  <w15:chartTrackingRefBased/>
  <w15:docId w15:val="{BA3764A7-56FC-7347-BE90-27D97C793A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30"/>
        <w:lang w:val="en-BD" w:eastAsia="en-US" w:bidi="b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Vrinda"/>
    </w:rPr>
  </w:style>
  <w:style w:type="paragraph" w:styleId="Heading1">
    <w:name w:val="heading 1"/>
    <w:basedOn w:val="Normal"/>
    <w:next w:val="Normal"/>
    <w:link w:val="Heading1Char"/>
    <w:uiPriority w:val="9"/>
    <w:qFormat/>
    <w:rsid w:val="005D6269"/>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5D6269"/>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5D6269"/>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5D62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62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62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62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62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62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6269"/>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5D6269"/>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5D6269"/>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5D62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62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62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62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62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6269"/>
    <w:rPr>
      <w:rFonts w:eastAsiaTheme="majorEastAsia" w:cstheme="majorBidi"/>
      <w:color w:val="272727" w:themeColor="text1" w:themeTint="D8"/>
    </w:rPr>
  </w:style>
  <w:style w:type="paragraph" w:styleId="Title">
    <w:name w:val="Title"/>
    <w:basedOn w:val="Normal"/>
    <w:next w:val="Normal"/>
    <w:link w:val="TitleChar"/>
    <w:uiPriority w:val="10"/>
    <w:qFormat/>
    <w:rsid w:val="005D6269"/>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5D6269"/>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5D6269"/>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5D6269"/>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5D6269"/>
    <w:pPr>
      <w:spacing w:before="160"/>
      <w:jc w:val="center"/>
    </w:pPr>
    <w:rPr>
      <w:i/>
      <w:iCs/>
      <w:color w:val="404040" w:themeColor="text1" w:themeTint="BF"/>
    </w:rPr>
  </w:style>
  <w:style w:type="character" w:customStyle="1" w:styleId="QuoteChar">
    <w:name w:val="Quote Char"/>
    <w:basedOn w:val="DefaultParagraphFont"/>
    <w:link w:val="Quote"/>
    <w:uiPriority w:val="29"/>
    <w:rsid w:val="005D6269"/>
    <w:rPr>
      <w:rFonts w:cs="Vrinda"/>
      <w:i/>
      <w:iCs/>
      <w:color w:val="404040" w:themeColor="text1" w:themeTint="BF"/>
    </w:rPr>
  </w:style>
  <w:style w:type="paragraph" w:styleId="ListParagraph">
    <w:name w:val="List Paragraph"/>
    <w:basedOn w:val="Normal"/>
    <w:uiPriority w:val="34"/>
    <w:qFormat/>
    <w:rsid w:val="005D6269"/>
    <w:pPr>
      <w:ind w:left="720"/>
      <w:contextualSpacing/>
    </w:pPr>
  </w:style>
  <w:style w:type="character" w:styleId="IntenseEmphasis">
    <w:name w:val="Intense Emphasis"/>
    <w:basedOn w:val="DefaultParagraphFont"/>
    <w:uiPriority w:val="21"/>
    <w:qFormat/>
    <w:rsid w:val="005D6269"/>
    <w:rPr>
      <w:i/>
      <w:iCs/>
      <w:color w:val="0F4761" w:themeColor="accent1" w:themeShade="BF"/>
    </w:rPr>
  </w:style>
  <w:style w:type="paragraph" w:styleId="IntenseQuote">
    <w:name w:val="Intense Quote"/>
    <w:basedOn w:val="Normal"/>
    <w:next w:val="Normal"/>
    <w:link w:val="IntenseQuoteChar"/>
    <w:uiPriority w:val="30"/>
    <w:qFormat/>
    <w:rsid w:val="005D62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6269"/>
    <w:rPr>
      <w:rFonts w:cs="Vrinda"/>
      <w:i/>
      <w:iCs/>
      <w:color w:val="0F4761" w:themeColor="accent1" w:themeShade="BF"/>
    </w:rPr>
  </w:style>
  <w:style w:type="character" w:styleId="IntenseReference">
    <w:name w:val="Intense Reference"/>
    <w:basedOn w:val="DefaultParagraphFont"/>
    <w:uiPriority w:val="32"/>
    <w:qFormat/>
    <w:rsid w:val="005D626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265</Words>
  <Characters>1514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Mehedi Hasan</dc:creator>
  <cp:keywords/>
  <dc:description/>
  <cp:lastModifiedBy>Mehedi Hasan</cp:lastModifiedBy>
  <cp:revision>1</cp:revision>
  <dcterms:created xsi:type="dcterms:W3CDTF">2024-05-02T10:37:00Z</dcterms:created>
  <dcterms:modified xsi:type="dcterms:W3CDTF">2024-05-02T10:54:00Z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2024-05-02T10:53:59Z</vt:lpwstr>
  </property>
  <property fmtid="{D5CDD505-2E9C-101B-9397-08002B2CF9AE}" pid="4" name="MSIP_Label_defa4170-0d19-0005-0004-bc88714345d2_Method">
    <vt:lpwstr>Privileged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bc1e5976-f887-41cf-87d7-138b8da14090</vt:lpwstr>
  </property>
  <property fmtid="{D5CDD505-2E9C-101B-9397-08002B2CF9AE}" pid="7" name="MSIP_Label_defa4170-0d19-0005-0004-bc88714345d2_ActionId">
    <vt:lpwstr>daf203b1-20cc-4b72-a542-305f570693f5</vt:lpwstr>
  </property>
  <property fmtid="{D5CDD505-2E9C-101B-9397-08002B2CF9AE}" pid="8" name="MSIP_Label_defa4170-0d19-0005-0004-bc88714345d2_ContentBits">
    <vt:lpwstr>0</vt:lpwstr>
  </property>
</Properties>
</file>