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b w:val="1"/>
          <w:bCs w:val="1"/>
          <w:sz w:val="28"/>
          <w:szCs w:val="28"/>
        </w:rPr>
      </w:pPr>
      <w:r w:rsidDel="00000000" w:rsidR="00000000" w:rsidRPr="00000000">
        <w:rPr>
          <w:rFonts w:ascii="Inconsolata ExtraBold" w:cs="Inconsolata ExtraBold" w:eastAsia="Inconsolata ExtraBold" w:hAnsi="Inconsolata ExtraBold"/>
          <w:sz w:val="28"/>
          <w:szCs w:val="28"/>
          <w:rtl w:val="0"/>
        </w:rPr>
        <w:t xml:space="preserve">Projection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Parallel Projection, Perspective Projection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b w:val="1"/>
          <w:bCs w:val="1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Color Model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Achromatic Color, RGB, CMY, HSV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[HSL not included]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Lighting Model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Phong’s Illumination Model, Attenuation, Color,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[Shading Model is not included]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8"/>
          <w:szCs w:val="28"/>
          <w:rtl w:val="0"/>
        </w:rPr>
        <w:t xml:space="preserve">Curves</w:t>
      </w:r>
      <w:r w:rsidDel="00000000" w:rsidR="00000000" w:rsidRPr="00000000">
        <w:rPr>
          <w:rFonts w:ascii="Inconsolata" w:cs="Inconsolata" w:eastAsia="Inconsolata" w:hAnsi="Inconsolata"/>
          <w:sz w:val="28"/>
          <w:szCs w:val="28"/>
          <w:rtl w:val="0"/>
        </w:rPr>
        <w:t xml:space="preserve">: Curves Representation, Continuity, Cubic Curves, </w:t>
      </w:r>
      <w:r w:rsidDel="00000000" w:rsidR="00000000" w:rsidRPr="00000000">
        <w:rPr>
          <w:rFonts w:ascii="Inconsolata" w:cs="Inconsolata" w:eastAsia="Inconsolata" w:hAnsi="Inconsolata"/>
          <w:color w:val="ff0000"/>
          <w:sz w:val="28"/>
          <w:szCs w:val="28"/>
          <w:rtl w:val="0"/>
        </w:rPr>
        <w:t xml:space="preserve">[Bezier Curve is not included]</w:t>
      </w:r>
    </w:p>
    <w:p w:rsidR="00000000" w:rsidDel="00000000" w:rsidP="00000000" w:rsidRDefault="00000000" w:rsidRPr="00000000" w14:paraId="00000005">
      <w:pPr>
        <w:rPr>
          <w:rFonts w:ascii="Inconsolata" w:cs="Inconsolata" w:eastAsia="Inconsolata" w:hAnsi="Inconsolat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consolata" w:cs="Inconsolata" w:eastAsia="Inconsolata" w:hAnsi="Inconsolat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onsolata" w:cs="Inconsolata" w:eastAsia="Inconsolata" w:hAnsi="Inconsolat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consolata" w:cs="Inconsolata" w:eastAsia="Inconsolata" w:hAnsi="Inconsolat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ff0000"/>
          <w:sz w:val="28"/>
          <w:szCs w:val="28"/>
          <w:rtl w:val="0"/>
        </w:rPr>
        <w:t xml:space="preserve">** You can ignore the skipped slides.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 ExtraBold">
    <w:embedBold w:fontKey="{00000000-0000-0000-0000-000000000000}" r:id="rId1" w:subsetted="0"/>
  </w:font>
  <w:font w:name="Inconsolata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ExtraBold-bold.ttf"/><Relationship Id="rId2" Type="http://schemas.openxmlformats.org/officeDocument/2006/relationships/font" Target="fonts/Inconsolata-regular.ttf"/><Relationship Id="rId3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