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0A4F" w14:textId="732C6F10" w:rsidR="00BF50F1" w:rsidRDefault="00BF50F1" w:rsidP="00BF50F1">
      <w:pPr>
        <w:jc w:val="center"/>
      </w:pPr>
      <w:r>
        <w:t>CS 350 – Module 3 Milestone</w:t>
      </w:r>
    </w:p>
    <w:p w14:paraId="3D972FE8" w14:textId="77777777" w:rsidR="00BF50F1" w:rsidRPr="00BF50F1" w:rsidRDefault="00BF50F1" w:rsidP="00BF50F1">
      <w:pPr>
        <w:ind w:firstLine="720"/>
      </w:pPr>
      <w:r w:rsidRPr="00BF50F1">
        <w:t>In this lab, I worked with UART serial communication on the Raspberry Pi and used it to control a GPIO pin connected to an LED. The first part of the lab focused on verifying that serial communication was working correctly. I used two scripts, one to write data to the serial port and another to read it. When running both scripts at the same time in separate terminals, I was able to see the data being transmitted and received, which confirmed that the UART connection was set up properly.</w:t>
      </w:r>
    </w:p>
    <w:p w14:paraId="6C15BBE8" w14:textId="77777777" w:rsidR="00BF50F1" w:rsidRPr="00BF50F1" w:rsidRDefault="00BF50F1" w:rsidP="00BF50F1">
      <w:pPr>
        <w:ind w:firstLine="720"/>
      </w:pPr>
      <w:r w:rsidRPr="00BF50F1">
        <w:t>After confirming communication, I moved on to modifying the light control server so that it could respond to commands sent over the serial connection. I updated the program to handle commands such as “on,” “off,” “exit,” and “quit.” When the server receives the “on” command, it sends a high signal to GPIO pin 18, which turns the LED on. When it receives “off,” it sends a low signal to turn the LED off. The “exit” and “quit” commands safely shut down the program by turning off the LED, cleaning up the GPIO pins, and stopping the loop.</w:t>
      </w:r>
    </w:p>
    <w:p w14:paraId="18D6B150" w14:textId="77777777" w:rsidR="00BF50F1" w:rsidRPr="00BF50F1" w:rsidRDefault="00BF50F1" w:rsidP="00BF50F1">
      <w:pPr>
        <w:ind w:firstLine="720"/>
      </w:pPr>
      <w:r w:rsidRPr="00BF50F1">
        <w:t xml:space="preserve">One important concept in this lab was the use </w:t>
      </w:r>
      <w:proofErr w:type="gramStart"/>
      <w:r w:rsidRPr="00BF50F1">
        <w:t>of .encode</w:t>
      </w:r>
      <w:proofErr w:type="gramEnd"/>
      <w:r w:rsidRPr="00BF50F1">
        <w:t xml:space="preserve">() </w:t>
      </w:r>
      <w:proofErr w:type="gramStart"/>
      <w:r w:rsidRPr="00BF50F1">
        <w:t>and .decode</w:t>
      </w:r>
      <w:proofErr w:type="gramEnd"/>
      <w:r w:rsidRPr="00BF50F1">
        <w:t xml:space="preserve">(). </w:t>
      </w:r>
      <w:proofErr w:type="gramStart"/>
      <w:r w:rsidRPr="00BF50F1">
        <w:t>The .encode</w:t>
      </w:r>
      <w:proofErr w:type="gramEnd"/>
      <w:r w:rsidRPr="00BF50F1">
        <w:t>() method is used when sending data because the serial port works with bytes rather than regular strings. On the receiving side</w:t>
      </w:r>
      <w:proofErr w:type="gramStart"/>
      <w:r w:rsidRPr="00BF50F1">
        <w:t>, .decode</w:t>
      </w:r>
      <w:proofErr w:type="gramEnd"/>
      <w:r w:rsidRPr="00BF50F1">
        <w:t xml:space="preserve">() is used to convert those bytes back into a readable string format so the program can interpret the command. Without these conversions, </w:t>
      </w:r>
      <w:proofErr w:type="gramStart"/>
      <w:r w:rsidRPr="00BF50F1">
        <w:t>the communication</w:t>
      </w:r>
      <w:proofErr w:type="gramEnd"/>
      <w:r w:rsidRPr="00BF50F1">
        <w:t xml:space="preserve"> between the client and server would not function correctly.</w:t>
      </w:r>
    </w:p>
    <w:p w14:paraId="7F5D119E" w14:textId="77777777" w:rsidR="00BF50F1" w:rsidRPr="00BF50F1" w:rsidRDefault="00BF50F1" w:rsidP="00BF50F1">
      <w:pPr>
        <w:ind w:firstLine="720"/>
      </w:pPr>
      <w:r w:rsidRPr="00BF50F1">
        <w:t xml:space="preserve">Another important part of the implementation was the use of a try/except block. This helps prevent the program from crashing if something unexpected happens, such as the user pressing </w:t>
      </w:r>
      <w:proofErr w:type="spellStart"/>
      <w:r w:rsidRPr="00BF50F1">
        <w:t>Ctrl+C</w:t>
      </w:r>
      <w:proofErr w:type="spellEnd"/>
      <w:r w:rsidRPr="00BF50F1">
        <w:t>. It allows the program to clean up the GPIO pins and exit safely instead of leaving the hardware in an undefined state. Cleaning up the GPIO pins is important because it ensures the pins are reset and prevents issues when running future programs.</w:t>
      </w:r>
    </w:p>
    <w:p w14:paraId="3079C626" w14:textId="77777777" w:rsidR="00BF50F1" w:rsidRPr="00BF50F1" w:rsidRDefault="00BF50F1" w:rsidP="00BF50F1">
      <w:pPr>
        <w:ind w:firstLine="720"/>
      </w:pPr>
      <w:r w:rsidRPr="00BF50F1">
        <w:t>Overall, this lab helped me understand how serial communication can be used to control hardware remotely. It also reinforced how software and hardware interact in embedded systems. Being able to send commands from one program and have another program respond by controlling physical components like an LED made the concepts much more practical and easier to understand.</w:t>
      </w:r>
    </w:p>
    <w:p w14:paraId="41B74D35" w14:textId="77777777" w:rsidR="00BF50F1" w:rsidRDefault="00BF50F1" w:rsidP="00BF50F1">
      <w:pPr>
        <w:jc w:val="center"/>
      </w:pPr>
    </w:p>
    <w:sectPr w:rsidR="00BF50F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1037" w14:textId="77777777" w:rsidR="00DA726E" w:rsidRDefault="00DA726E" w:rsidP="00BF50F1">
      <w:pPr>
        <w:spacing w:after="0" w:line="240" w:lineRule="auto"/>
      </w:pPr>
      <w:r>
        <w:separator/>
      </w:r>
    </w:p>
  </w:endnote>
  <w:endnote w:type="continuationSeparator" w:id="0">
    <w:p w14:paraId="72C283E4" w14:textId="77777777" w:rsidR="00DA726E" w:rsidRDefault="00DA726E" w:rsidP="00BF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F75C" w14:textId="77777777" w:rsidR="00DA726E" w:rsidRDefault="00DA726E" w:rsidP="00BF50F1">
      <w:pPr>
        <w:spacing w:after="0" w:line="240" w:lineRule="auto"/>
      </w:pPr>
      <w:r>
        <w:separator/>
      </w:r>
    </w:p>
  </w:footnote>
  <w:footnote w:type="continuationSeparator" w:id="0">
    <w:p w14:paraId="3F49EA37" w14:textId="77777777" w:rsidR="00DA726E" w:rsidRDefault="00DA726E" w:rsidP="00BF5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DEE2" w14:textId="07564C4A" w:rsidR="00BF50F1" w:rsidRDefault="00BF50F1" w:rsidP="00BF50F1">
    <w:pPr>
      <w:pStyle w:val="Header"/>
      <w:spacing w:line="480" w:lineRule="auto"/>
      <w:rPr>
        <w:rFonts w:ascii="Times New Roman" w:hAnsi="Times New Roman" w:cs="Times New Roman"/>
      </w:rPr>
    </w:pPr>
    <w:r>
      <w:rPr>
        <w:rFonts w:ascii="Times New Roman" w:hAnsi="Times New Roman" w:cs="Times New Roman"/>
      </w:rPr>
      <w:t>Hunter Prince</w:t>
    </w:r>
  </w:p>
  <w:p w14:paraId="2A010A59" w14:textId="26F79317" w:rsidR="00BF50F1" w:rsidRPr="00BF50F1" w:rsidRDefault="00BF50F1" w:rsidP="00BF50F1">
    <w:pPr>
      <w:pStyle w:val="Header"/>
      <w:spacing w:line="480" w:lineRule="auto"/>
      <w:rPr>
        <w:rFonts w:ascii="Times New Roman" w:hAnsi="Times New Roman" w:cs="Times New Roman"/>
      </w:rPr>
    </w:pPr>
    <w:r>
      <w:rPr>
        <w:rFonts w:ascii="Times New Roman" w:hAnsi="Times New Roman" w:cs="Times New Roman"/>
      </w:rPr>
      <w:t>3/19/2026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F1"/>
    <w:rsid w:val="00BF50F1"/>
    <w:rsid w:val="00DA726E"/>
    <w:rsid w:val="00E6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0B81"/>
  <w15:chartTrackingRefBased/>
  <w15:docId w15:val="{AB24ED28-D2C0-4DEB-866B-A32B816B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F1"/>
    <w:rPr>
      <w:rFonts w:eastAsiaTheme="majorEastAsia" w:cstheme="majorBidi"/>
      <w:color w:val="272727" w:themeColor="text1" w:themeTint="D8"/>
    </w:rPr>
  </w:style>
  <w:style w:type="paragraph" w:styleId="Title">
    <w:name w:val="Title"/>
    <w:basedOn w:val="Normal"/>
    <w:next w:val="Normal"/>
    <w:link w:val="TitleChar"/>
    <w:uiPriority w:val="10"/>
    <w:qFormat/>
    <w:rsid w:val="00BF5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F1"/>
    <w:pPr>
      <w:spacing w:before="160"/>
      <w:jc w:val="center"/>
    </w:pPr>
    <w:rPr>
      <w:i/>
      <w:iCs/>
      <w:color w:val="404040" w:themeColor="text1" w:themeTint="BF"/>
    </w:rPr>
  </w:style>
  <w:style w:type="character" w:customStyle="1" w:styleId="QuoteChar">
    <w:name w:val="Quote Char"/>
    <w:basedOn w:val="DefaultParagraphFont"/>
    <w:link w:val="Quote"/>
    <w:uiPriority w:val="29"/>
    <w:rsid w:val="00BF50F1"/>
    <w:rPr>
      <w:i/>
      <w:iCs/>
      <w:color w:val="404040" w:themeColor="text1" w:themeTint="BF"/>
    </w:rPr>
  </w:style>
  <w:style w:type="paragraph" w:styleId="ListParagraph">
    <w:name w:val="List Paragraph"/>
    <w:basedOn w:val="Normal"/>
    <w:uiPriority w:val="34"/>
    <w:qFormat/>
    <w:rsid w:val="00BF50F1"/>
    <w:pPr>
      <w:ind w:left="720"/>
      <w:contextualSpacing/>
    </w:pPr>
  </w:style>
  <w:style w:type="character" w:styleId="IntenseEmphasis">
    <w:name w:val="Intense Emphasis"/>
    <w:basedOn w:val="DefaultParagraphFont"/>
    <w:uiPriority w:val="21"/>
    <w:qFormat/>
    <w:rsid w:val="00BF50F1"/>
    <w:rPr>
      <w:i/>
      <w:iCs/>
      <w:color w:val="0F4761" w:themeColor="accent1" w:themeShade="BF"/>
    </w:rPr>
  </w:style>
  <w:style w:type="paragraph" w:styleId="IntenseQuote">
    <w:name w:val="Intense Quote"/>
    <w:basedOn w:val="Normal"/>
    <w:next w:val="Normal"/>
    <w:link w:val="IntenseQuoteChar"/>
    <w:uiPriority w:val="30"/>
    <w:qFormat/>
    <w:rsid w:val="00BF5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0F1"/>
    <w:rPr>
      <w:i/>
      <w:iCs/>
      <w:color w:val="0F4761" w:themeColor="accent1" w:themeShade="BF"/>
    </w:rPr>
  </w:style>
  <w:style w:type="character" w:styleId="IntenseReference">
    <w:name w:val="Intense Reference"/>
    <w:basedOn w:val="DefaultParagraphFont"/>
    <w:uiPriority w:val="32"/>
    <w:qFormat/>
    <w:rsid w:val="00BF50F1"/>
    <w:rPr>
      <w:b/>
      <w:bCs/>
      <w:smallCaps/>
      <w:color w:val="0F4761" w:themeColor="accent1" w:themeShade="BF"/>
      <w:spacing w:val="5"/>
    </w:rPr>
  </w:style>
  <w:style w:type="paragraph" w:styleId="Header">
    <w:name w:val="header"/>
    <w:basedOn w:val="Normal"/>
    <w:link w:val="HeaderChar"/>
    <w:uiPriority w:val="99"/>
    <w:unhideWhenUsed/>
    <w:rsid w:val="00BF5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0F1"/>
  </w:style>
  <w:style w:type="paragraph" w:styleId="Footer">
    <w:name w:val="footer"/>
    <w:basedOn w:val="Normal"/>
    <w:link w:val="FooterChar"/>
    <w:uiPriority w:val="99"/>
    <w:unhideWhenUsed/>
    <w:rsid w:val="00BF5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Johnathon</dc:creator>
  <cp:keywords/>
  <dc:description/>
  <cp:lastModifiedBy>Prince, Johnathon</cp:lastModifiedBy>
  <cp:revision>1</cp:revision>
  <dcterms:created xsi:type="dcterms:W3CDTF">2026-03-19T18:18:00Z</dcterms:created>
  <dcterms:modified xsi:type="dcterms:W3CDTF">2026-03-19T18:21:00Z</dcterms:modified>
</cp:coreProperties>
</file>