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D4EA" w14:textId="77777777" w:rsidR="00C16193" w:rsidRPr="00C16193" w:rsidRDefault="00C16193" w:rsidP="00C16193">
      <w:pPr>
        <w:spacing w:after="0"/>
        <w:ind w:firstLine="709"/>
        <w:jc w:val="center"/>
        <w:rPr>
          <w:b/>
          <w:bCs/>
          <w:lang w:val="en-US"/>
        </w:rPr>
      </w:pPr>
      <w:r w:rsidRPr="00C16193">
        <w:rPr>
          <w:b/>
          <w:bCs/>
          <w:lang w:val="en-US"/>
        </w:rPr>
        <w:t>Week 10 – Mobility Plateau, Patient Support, and Upcoming Travel</w:t>
      </w:r>
    </w:p>
    <w:p w14:paraId="09D8FB37" w14:textId="77777777" w:rsidR="00C16193" w:rsidRPr="00C16193" w:rsidRDefault="00C16193" w:rsidP="00C16193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16193">
        <w:rPr>
          <w:b/>
          <w:bCs/>
          <w:lang w:val="en-US"/>
        </w:rPr>
        <w:t>Medical:</w:t>
      </w:r>
      <w:r w:rsidRPr="00C16193">
        <w:rPr>
          <w:lang w:val="en-US"/>
        </w:rPr>
        <w:t xml:space="preserve"> Aarav reported ankle stiffness and a sense of plateau in mobility. Dr. Patel revised the recovery plan, incorporating additional rest, ice therapy, and new monitoring to prevent regression and ensure safe progression.</w:t>
      </w:r>
    </w:p>
    <w:p w14:paraId="642A172A" w14:textId="77777777" w:rsidR="00C16193" w:rsidRPr="00C16193" w:rsidRDefault="00C16193" w:rsidP="00C16193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16193">
        <w:rPr>
          <w:b/>
          <w:bCs/>
          <w:lang w:val="en-US"/>
        </w:rPr>
        <w:t>Nutrition:</w:t>
      </w:r>
      <w:r w:rsidRPr="00C16193">
        <w:rPr>
          <w:lang w:val="en-US"/>
        </w:rPr>
        <w:t xml:space="preserve"> Carla introduced anti-inflammatory snacks (e.g., turmeric-based options, omega-3 sources) and refined supplement timing to support healing during reduced physical activity.</w:t>
      </w:r>
    </w:p>
    <w:p w14:paraId="3DC78A36" w14:textId="77777777" w:rsidR="00C16193" w:rsidRPr="00C16193" w:rsidRDefault="00C16193" w:rsidP="00C16193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16193">
        <w:rPr>
          <w:b/>
          <w:bCs/>
          <w:lang w:val="en-US"/>
        </w:rPr>
        <w:t>Physiotherapy:</w:t>
      </w:r>
      <w:r w:rsidRPr="00C16193">
        <w:rPr>
          <w:lang w:val="en-US"/>
        </w:rPr>
        <w:t xml:space="preserve"> Rachel paused high-intensity drills, focusing instead on gentle stretching, mobility maintenance, and hotel-friendly routines to accommodate Aarav’s upcoming travel.</w:t>
      </w:r>
    </w:p>
    <w:p w14:paraId="2B0E1F4C" w14:textId="77777777" w:rsidR="00C16193" w:rsidRPr="00C16193" w:rsidRDefault="00C16193" w:rsidP="00C16193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16193">
        <w:rPr>
          <w:b/>
          <w:bCs/>
          <w:lang w:val="en-US"/>
        </w:rPr>
        <w:t>Mental Health:</w:t>
      </w:r>
      <w:r w:rsidRPr="00C16193">
        <w:rPr>
          <w:lang w:val="en-US"/>
        </w:rPr>
        <w:t xml:space="preserve"> Rohan and Neel provided reassurance through shared stories of athletes who overcame similar plateaus, helping Aarav reframe the challenge as a normal phase in recovery.</w:t>
      </w:r>
    </w:p>
    <w:p w14:paraId="57D36CBE" w14:textId="77777777" w:rsidR="00C16193" w:rsidRPr="00C16193" w:rsidRDefault="00C16193" w:rsidP="00C16193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16193">
        <w:rPr>
          <w:b/>
          <w:bCs/>
          <w:lang w:val="en-US"/>
        </w:rPr>
        <w:t>Engagement:</w:t>
      </w:r>
      <w:r w:rsidRPr="00C16193">
        <w:rPr>
          <w:lang w:val="en-US"/>
        </w:rPr>
        <w:t xml:space="preserve"> Aarav candidly expressed frustration but showed gratitude for the care team’s adaptive strategies and communication. His willingness to remain open highlighted resilience despite setbacks.</w:t>
      </w:r>
    </w:p>
    <w:p w14:paraId="64FF8F76" w14:textId="77777777" w:rsidR="00C16193" w:rsidRPr="00C16193" w:rsidRDefault="00C16193" w:rsidP="00C16193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16193">
        <w:rPr>
          <w:b/>
          <w:bCs/>
          <w:lang w:val="en-US"/>
        </w:rPr>
        <w:t>Overall:</w:t>
      </w:r>
      <w:r w:rsidRPr="00C16193">
        <w:rPr>
          <w:lang w:val="en-US"/>
        </w:rPr>
        <w:t xml:space="preserve"> A slower, supportive week prioritizing emotional balance, physical care, and realistic planning, with special attention to maintaining wellness during the upcoming Malaysia travel.</w:t>
      </w:r>
    </w:p>
    <w:p w14:paraId="3B2F84EC" w14:textId="77777777" w:rsidR="00C16193" w:rsidRPr="00C16193" w:rsidRDefault="00C16193" w:rsidP="00C16193">
      <w:pPr>
        <w:spacing w:after="0"/>
        <w:ind w:firstLine="709"/>
        <w:jc w:val="both"/>
        <w:rPr>
          <w:lang w:val="en-US"/>
        </w:rPr>
      </w:pPr>
      <w:r w:rsidRPr="00C16193">
        <w:rPr>
          <w:lang w:val="en-US"/>
        </w:rPr>
        <w:pict w14:anchorId="2E998FF7">
          <v:rect id="_x0000_i1031" style="width:0;height:1.5pt" o:hralign="center" o:hrstd="t" o:hr="t" fillcolor="#a0a0a0" stroked="f"/>
        </w:pict>
      </w:r>
    </w:p>
    <w:p w14:paraId="290B3085" w14:textId="10B50757" w:rsidR="00C16193" w:rsidRPr="00C16193" w:rsidRDefault="00C16193" w:rsidP="00C16193">
      <w:pPr>
        <w:spacing w:after="0"/>
        <w:ind w:firstLine="709"/>
        <w:jc w:val="both"/>
        <w:rPr>
          <w:b/>
          <w:bCs/>
          <w:lang w:val="en-US"/>
        </w:rPr>
      </w:pPr>
      <w:r w:rsidRPr="00C16193">
        <w:rPr>
          <w:b/>
          <w:bCs/>
          <w:lang w:val="en-US"/>
        </w:rPr>
        <w:t xml:space="preserve">Week 10 Table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39"/>
        <w:gridCol w:w="1951"/>
        <w:gridCol w:w="3148"/>
      </w:tblGrid>
      <w:tr w:rsidR="00C16193" w:rsidRPr="00C16193" w14:paraId="2BFA7F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12F8A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C16193">
              <w:rPr>
                <w:b/>
                <w:bCs/>
                <w:lang w:val="en-US"/>
              </w:rPr>
              <w:t>Week 10 Key Tests</w:t>
            </w:r>
          </w:p>
        </w:tc>
        <w:tc>
          <w:tcPr>
            <w:tcW w:w="0" w:type="auto"/>
            <w:vAlign w:val="center"/>
            <w:hideMark/>
          </w:tcPr>
          <w:p w14:paraId="1E999714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C16193">
              <w:rPr>
                <w:b/>
                <w:bCs/>
                <w:lang w:val="en-US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5459ADC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C16193">
              <w:rPr>
                <w:b/>
                <w:bCs/>
                <w:lang w:val="en-US"/>
              </w:rPr>
              <w:t>Normal Range</w:t>
            </w:r>
          </w:p>
        </w:tc>
        <w:tc>
          <w:tcPr>
            <w:tcW w:w="0" w:type="auto"/>
            <w:vAlign w:val="center"/>
            <w:hideMark/>
          </w:tcPr>
          <w:p w14:paraId="5A528D10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b/>
                <w:bCs/>
                <w:lang w:val="en-US"/>
              </w:rPr>
            </w:pPr>
            <w:r w:rsidRPr="00C16193">
              <w:rPr>
                <w:b/>
                <w:bCs/>
                <w:lang w:val="en-US"/>
              </w:rPr>
              <w:t>Comments</w:t>
            </w:r>
          </w:p>
        </w:tc>
      </w:tr>
      <w:tr w:rsidR="00C16193" w:rsidRPr="00C16193" w14:paraId="5C19A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43CC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Ferritin</w:t>
            </w:r>
          </w:p>
        </w:tc>
        <w:tc>
          <w:tcPr>
            <w:tcW w:w="0" w:type="auto"/>
            <w:vAlign w:val="center"/>
            <w:hideMark/>
          </w:tcPr>
          <w:p w14:paraId="58D7B263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52 ng/mL</w:t>
            </w:r>
          </w:p>
        </w:tc>
        <w:tc>
          <w:tcPr>
            <w:tcW w:w="0" w:type="auto"/>
            <w:vAlign w:val="center"/>
            <w:hideMark/>
          </w:tcPr>
          <w:p w14:paraId="65E37287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30–400 ng/mL</w:t>
            </w:r>
          </w:p>
        </w:tc>
        <w:tc>
          <w:tcPr>
            <w:tcW w:w="0" w:type="auto"/>
            <w:vAlign w:val="center"/>
            <w:hideMark/>
          </w:tcPr>
          <w:p w14:paraId="61AD9AD4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Stable, no decline despite lower activity</w:t>
            </w:r>
          </w:p>
        </w:tc>
      </w:tr>
      <w:tr w:rsidR="00C16193" w:rsidRPr="00C16193" w14:paraId="05820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04F89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Vitamin D (25-OH)</w:t>
            </w:r>
          </w:p>
        </w:tc>
        <w:tc>
          <w:tcPr>
            <w:tcW w:w="0" w:type="auto"/>
            <w:vAlign w:val="center"/>
            <w:hideMark/>
          </w:tcPr>
          <w:p w14:paraId="442821A5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33 ng/mL</w:t>
            </w:r>
          </w:p>
        </w:tc>
        <w:tc>
          <w:tcPr>
            <w:tcW w:w="0" w:type="auto"/>
            <w:vAlign w:val="center"/>
            <w:hideMark/>
          </w:tcPr>
          <w:p w14:paraId="529F9FD7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&gt;30 ng/mL</w:t>
            </w:r>
          </w:p>
        </w:tc>
        <w:tc>
          <w:tcPr>
            <w:tcW w:w="0" w:type="auto"/>
            <w:vAlign w:val="center"/>
            <w:hideMark/>
          </w:tcPr>
          <w:p w14:paraId="50C3E055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Maintained, continue supplement</w:t>
            </w:r>
          </w:p>
        </w:tc>
      </w:tr>
      <w:tr w:rsidR="00C16193" w:rsidRPr="00C16193" w14:paraId="3A038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4843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Fasting Glucose</w:t>
            </w:r>
          </w:p>
        </w:tc>
        <w:tc>
          <w:tcPr>
            <w:tcW w:w="0" w:type="auto"/>
            <w:vAlign w:val="center"/>
            <w:hideMark/>
          </w:tcPr>
          <w:p w14:paraId="39231326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95 mg/dL</w:t>
            </w:r>
          </w:p>
        </w:tc>
        <w:tc>
          <w:tcPr>
            <w:tcW w:w="0" w:type="auto"/>
            <w:vAlign w:val="center"/>
            <w:hideMark/>
          </w:tcPr>
          <w:p w14:paraId="11A2665C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70–99 mg/dL</w:t>
            </w:r>
          </w:p>
        </w:tc>
        <w:tc>
          <w:tcPr>
            <w:tcW w:w="0" w:type="auto"/>
            <w:vAlign w:val="center"/>
            <w:hideMark/>
          </w:tcPr>
          <w:p w14:paraId="1E3D8AD3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Slightly higher but within normal</w:t>
            </w:r>
          </w:p>
        </w:tc>
      </w:tr>
      <w:tr w:rsidR="00C16193" w:rsidRPr="00C16193" w14:paraId="1719B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FF92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HbA1c (Quarterly check)</w:t>
            </w:r>
          </w:p>
        </w:tc>
        <w:tc>
          <w:tcPr>
            <w:tcW w:w="0" w:type="auto"/>
            <w:vAlign w:val="center"/>
            <w:hideMark/>
          </w:tcPr>
          <w:p w14:paraId="422A51E4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5.5%</w:t>
            </w:r>
          </w:p>
        </w:tc>
        <w:tc>
          <w:tcPr>
            <w:tcW w:w="0" w:type="auto"/>
            <w:vAlign w:val="center"/>
            <w:hideMark/>
          </w:tcPr>
          <w:p w14:paraId="6C94671A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&lt;5.7%</w:t>
            </w:r>
          </w:p>
        </w:tc>
        <w:tc>
          <w:tcPr>
            <w:tcW w:w="0" w:type="auto"/>
            <w:vAlign w:val="center"/>
            <w:hideMark/>
          </w:tcPr>
          <w:p w14:paraId="14443108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Stable</w:t>
            </w:r>
          </w:p>
        </w:tc>
      </w:tr>
      <w:tr w:rsidR="00C16193" w:rsidRPr="00C16193" w14:paraId="3A754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BF38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Ankle Mobility Score*</w:t>
            </w:r>
          </w:p>
        </w:tc>
        <w:tc>
          <w:tcPr>
            <w:tcW w:w="0" w:type="auto"/>
            <w:vAlign w:val="center"/>
            <w:hideMark/>
          </w:tcPr>
          <w:p w14:paraId="59D0B32A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6/10</w:t>
            </w:r>
          </w:p>
        </w:tc>
        <w:tc>
          <w:tcPr>
            <w:tcW w:w="0" w:type="auto"/>
            <w:vAlign w:val="center"/>
            <w:hideMark/>
          </w:tcPr>
          <w:p w14:paraId="36763AB5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8–10 (optimal)</w:t>
            </w:r>
          </w:p>
        </w:tc>
        <w:tc>
          <w:tcPr>
            <w:tcW w:w="0" w:type="auto"/>
            <w:vAlign w:val="center"/>
            <w:hideMark/>
          </w:tcPr>
          <w:p w14:paraId="70B71388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Plateau, stiffness noted</w:t>
            </w:r>
          </w:p>
        </w:tc>
      </w:tr>
      <w:tr w:rsidR="00C16193" w:rsidRPr="00C16193" w14:paraId="03AE3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BB7A1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Resting Pulse Rate</w:t>
            </w:r>
          </w:p>
        </w:tc>
        <w:tc>
          <w:tcPr>
            <w:tcW w:w="0" w:type="auto"/>
            <w:vAlign w:val="center"/>
            <w:hideMark/>
          </w:tcPr>
          <w:p w14:paraId="16B06B11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68 bpm</w:t>
            </w:r>
          </w:p>
        </w:tc>
        <w:tc>
          <w:tcPr>
            <w:tcW w:w="0" w:type="auto"/>
            <w:vAlign w:val="center"/>
            <w:hideMark/>
          </w:tcPr>
          <w:p w14:paraId="09081AE9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50–70 bpm</w:t>
            </w:r>
          </w:p>
        </w:tc>
        <w:tc>
          <w:tcPr>
            <w:tcW w:w="0" w:type="auto"/>
            <w:vAlign w:val="center"/>
            <w:hideMark/>
          </w:tcPr>
          <w:p w14:paraId="16FD04CF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Consistent</w:t>
            </w:r>
          </w:p>
        </w:tc>
      </w:tr>
      <w:tr w:rsidR="00C16193" w:rsidRPr="00C16193" w14:paraId="02807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A2B9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PHQ-9 (Depression)</w:t>
            </w:r>
          </w:p>
        </w:tc>
        <w:tc>
          <w:tcPr>
            <w:tcW w:w="0" w:type="auto"/>
            <w:vAlign w:val="center"/>
            <w:hideMark/>
          </w:tcPr>
          <w:p w14:paraId="49407596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EBE84A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0–4 minimal</w:t>
            </w:r>
          </w:p>
        </w:tc>
        <w:tc>
          <w:tcPr>
            <w:tcW w:w="0" w:type="auto"/>
            <w:vAlign w:val="center"/>
            <w:hideMark/>
          </w:tcPr>
          <w:p w14:paraId="1D3B2ED5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Slight frustration, still minimal</w:t>
            </w:r>
          </w:p>
        </w:tc>
      </w:tr>
      <w:tr w:rsidR="00C16193" w:rsidRPr="00C16193" w14:paraId="508CC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1190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Sleep Efficiency</w:t>
            </w:r>
          </w:p>
        </w:tc>
        <w:tc>
          <w:tcPr>
            <w:tcW w:w="0" w:type="auto"/>
            <w:vAlign w:val="center"/>
            <w:hideMark/>
          </w:tcPr>
          <w:p w14:paraId="65C78473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32311708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&gt;85%</w:t>
            </w:r>
          </w:p>
        </w:tc>
        <w:tc>
          <w:tcPr>
            <w:tcW w:w="0" w:type="auto"/>
            <w:vAlign w:val="center"/>
            <w:hideMark/>
          </w:tcPr>
          <w:p w14:paraId="204D4CEC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Adequate, mildly affected by discomfort</w:t>
            </w:r>
          </w:p>
        </w:tc>
      </w:tr>
      <w:tr w:rsidR="00C16193" w:rsidRPr="00C16193" w14:paraId="32E3A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EFFB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Medicine Compliance</w:t>
            </w:r>
          </w:p>
        </w:tc>
        <w:tc>
          <w:tcPr>
            <w:tcW w:w="0" w:type="auto"/>
            <w:vAlign w:val="center"/>
            <w:hideMark/>
          </w:tcPr>
          <w:p w14:paraId="4A7251BD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1EB6AC89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105B452" w14:textId="77777777" w:rsidR="00C16193" w:rsidRPr="00C16193" w:rsidRDefault="00C16193" w:rsidP="00C16193">
            <w:pPr>
              <w:spacing w:after="0"/>
              <w:ind w:firstLine="709"/>
              <w:jc w:val="both"/>
              <w:rPr>
                <w:lang w:val="en-US"/>
              </w:rPr>
            </w:pPr>
            <w:r w:rsidRPr="00C16193">
              <w:rPr>
                <w:lang w:val="en-US"/>
              </w:rPr>
              <w:t>Maintained</w:t>
            </w:r>
          </w:p>
        </w:tc>
      </w:tr>
    </w:tbl>
    <w:p w14:paraId="0B96E24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C4DC0"/>
    <w:multiLevelType w:val="multilevel"/>
    <w:tmpl w:val="F5F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0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93"/>
    <w:rsid w:val="00413883"/>
    <w:rsid w:val="006C0B77"/>
    <w:rsid w:val="008242FF"/>
    <w:rsid w:val="00870751"/>
    <w:rsid w:val="00922C48"/>
    <w:rsid w:val="00B915B7"/>
    <w:rsid w:val="00C16193"/>
    <w:rsid w:val="00D612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BC42"/>
  <w15:chartTrackingRefBased/>
  <w15:docId w15:val="{92F7BE50-50A6-4EA0-B469-6A376979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9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93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9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9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9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9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61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9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16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9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161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PAAVNI KHATTRI (24124032)</dc:creator>
  <cp:keywords/>
  <dc:description/>
  <cp:lastModifiedBy>PAAVNI KHATTRI (24124032)</cp:lastModifiedBy>
  <cp:revision>1</cp:revision>
  <dcterms:created xsi:type="dcterms:W3CDTF">2025-08-17T12:07:00Z</dcterms:created>
  <dcterms:modified xsi:type="dcterms:W3CDTF">2025-08-17T12:08:00Z</dcterms:modified>
</cp:coreProperties>
</file>