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Charlie Brown</w:t>
        <w:br/>
        <w:br/>
        <w:t xml:space="preserve">    Objective:</w:t>
        <w:br/>
        <w:t xml:space="preserve">    Skilled backend developer with a deep understanding of server-side programming, databases, and API development. Looking to contribute to a growing e-commerce platform.</w:t>
        <w:br/>
        <w:br/>
        <w:t xml:space="preserve">    Skills:</w:t>
        <w:br/>
        <w:t xml:space="preserve">    - Node.js, Python, Java</w:t>
        <w:br/>
        <w:t xml:space="preserve">    - REST APIs, SQL, MongoDB</w:t>
        <w:br/>
        <w:t xml:space="preserve">    - Microservices, cloud infrastructure (AWS, Docker)</w:t>
        <w:br/>
        <w:br/>
        <w:t xml:space="preserve">    Experience:</w:t>
        <w:br/>
        <w:t xml:space="preserve">    Backend Developer at ShopEase (2018 - Present)</w:t>
        <w:br/>
        <w:t xml:space="preserve">    - Built and maintained APIs for product catalog and user management.</w:t>
        <w:br/>
        <w:t xml:space="preserve">    - Integrated payment gateways and third-party services.</w:t>
        <w:br/>
        <w:t xml:space="preserve">    - Optimized server performance, ensuring smooth backend operations.</w:t>
        <w:br/>
        <w:br/>
        <w:t xml:space="preserve">    Education:</w:t>
        <w:br/>
        <w:t xml:space="preserve">    B.Sc. in Computer Science, University of California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