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CCC83" w14:textId="44E50BF9" w:rsidR="00F32BCA" w:rsidRDefault="00F32BCA" w:rsidP="00F46936">
      <w:pPr>
        <w:rPr>
          <w:b/>
          <w:bCs/>
        </w:rPr>
      </w:pPr>
      <w:r>
        <w:rPr>
          <w:b/>
          <w:bCs/>
        </w:rPr>
        <w:t>Rounok Joardar</w:t>
      </w:r>
    </w:p>
    <w:p w14:paraId="2209240E" w14:textId="038EEC25" w:rsidR="00F32BCA" w:rsidRDefault="00F32BCA" w:rsidP="00F46936">
      <w:pPr>
        <w:rPr>
          <w:b/>
          <w:bCs/>
        </w:rPr>
      </w:pPr>
      <w:r>
        <w:rPr>
          <w:b/>
          <w:bCs/>
        </w:rPr>
        <w:t xml:space="preserve">FTEC </w:t>
      </w:r>
      <w:r w:rsidR="00DD6530">
        <w:rPr>
          <w:b/>
          <w:bCs/>
        </w:rPr>
        <w:t>6334</w:t>
      </w:r>
      <w:r>
        <w:rPr>
          <w:b/>
          <w:bCs/>
        </w:rPr>
        <w:t xml:space="preserve"> HW2</w:t>
      </w:r>
    </w:p>
    <w:p w14:paraId="2EDA71F5" w14:textId="42E1F33A" w:rsidR="00F46936" w:rsidRPr="00BC05D1" w:rsidRDefault="00F46936" w:rsidP="00F46936">
      <w:pPr>
        <w:rPr>
          <w:b/>
          <w:bCs/>
        </w:rPr>
      </w:pPr>
      <w:r w:rsidRPr="00BC05D1">
        <w:rPr>
          <w:b/>
          <w:bCs/>
        </w:rPr>
        <w:t>Question 1.</w:t>
      </w:r>
      <w:r>
        <w:rPr>
          <w:b/>
          <w:bCs/>
        </w:rPr>
        <w:t xml:space="preserve"> </w:t>
      </w:r>
      <w:r w:rsidRPr="00CF1F97">
        <w:t>Sheet Q1 contains data on house characteristics. Assume house prices follow the following equation</w:t>
      </w:r>
      <w:r>
        <w:t>. T</w:t>
      </w:r>
      <w:r w:rsidRPr="00CF1F97">
        <w:t xml:space="preserve">his equation shows the </w:t>
      </w:r>
      <w:r w:rsidRPr="001721D8">
        <w:rPr>
          <w:b/>
          <w:bCs/>
        </w:rPr>
        <w:t>actual</w:t>
      </w:r>
      <w:r w:rsidRPr="00CF1F97">
        <w:t>, not estimated, value of house</w:t>
      </w:r>
      <w:r>
        <w:t>. N</w:t>
      </w:r>
      <w:r w:rsidRPr="00CF1F97">
        <w:t xml:space="preserve">o one knows this </w:t>
      </w:r>
      <w:proofErr w:type="gramStart"/>
      <w:r w:rsidRPr="00CF1F97">
        <w:t>equation,</w:t>
      </w:r>
      <w:proofErr w:type="gramEnd"/>
      <w:r w:rsidRPr="00CF1F97">
        <w:t xml:space="preserve"> we will try to find something close to this using data we have.</w:t>
      </w:r>
    </w:p>
    <w:p w14:paraId="0D528498" w14:textId="77777777" w:rsidR="00F46936" w:rsidRPr="00CF1F97" w:rsidRDefault="00F46936" w:rsidP="00F46936">
      <w:pPr>
        <w:rPr>
          <w:rFonts w:eastAsiaTheme="minorEastAsia"/>
        </w:rPr>
      </w:pPr>
      <m:oMathPara>
        <m:oMath>
          <m:r>
            <w:rPr>
              <w:rFonts w:ascii="Cambria Math" w:hAnsi="Cambria Math"/>
            </w:rPr>
            <m:t>Price=Area×150+Remodeled×50000-Age×2000+Error</m:t>
          </m:r>
        </m:oMath>
      </m:oMathPara>
    </w:p>
    <w:p w14:paraId="31B584B9" w14:textId="77777777" w:rsidR="00F46936" w:rsidRDefault="00F46936" w:rsidP="00F46936">
      <w:pPr>
        <w:rPr>
          <w:rFonts w:eastAsiaTheme="minorEastAsia"/>
        </w:rPr>
      </w:pPr>
      <w:r>
        <w:rPr>
          <w:rFonts w:eastAsiaTheme="minorEastAsia"/>
        </w:rPr>
        <w:t>Remodeled is a flag which is 1 if the house is remodeled, and 0 otherwise. Error has normal distribution with mean 5000 and standard deviation of 2000.</w:t>
      </w:r>
    </w:p>
    <w:p w14:paraId="1BB18E51" w14:textId="77777777" w:rsidR="00F46936" w:rsidRDefault="00F46936" w:rsidP="00F46936">
      <w:r>
        <w:rPr>
          <w:rFonts w:eastAsiaTheme="minorEastAsia"/>
        </w:rPr>
        <w:t>Moreover, price per SQFT of neighborhood 1 is $15 higher than price calculated above, and price per SQFT of neighborhood 2 is $5 less than price calculated above.</w:t>
      </w:r>
    </w:p>
    <w:p w14:paraId="42F347F2" w14:textId="346E10E3" w:rsidR="00382B59" w:rsidRDefault="00F46936" w:rsidP="00B171F3">
      <w:pPr>
        <w:pStyle w:val="ListParagraph"/>
        <w:numPr>
          <w:ilvl w:val="0"/>
          <w:numId w:val="1"/>
        </w:numPr>
        <w:jc w:val="both"/>
      </w:pPr>
      <w:r>
        <w:t>Simulate house prices using the above information (note: after one simulation of errors, copy the values, and use the copied ones; otherwise they would change each time you make any change)</w:t>
      </w:r>
    </w:p>
    <w:p w14:paraId="1A0E87BE" w14:textId="7CA75D93" w:rsidR="00F46936" w:rsidRDefault="0092250E" w:rsidP="00B171F3">
      <w:r>
        <w:rPr>
          <w:noProof/>
        </w:rPr>
        <w:object w:dxaOrig="8860" w:dyaOrig="6320" w14:anchorId="3BBDD5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 style="width:442.7pt;height:316.35pt;mso-width-percent:0;mso-height-percent:0;mso-width-percent:0;mso-height-percent:0" o:ole="">
            <v:imagedata r:id="rId5" o:title=""/>
          </v:shape>
          <o:OLEObject Type="Embed" ProgID="Excel.Sheet.12" ShapeID="_x0000_i1040" DrawAspect="Content" ObjectID="_1661552636" r:id="rId6"/>
        </w:object>
      </w:r>
    </w:p>
    <w:p w14:paraId="42D195D1" w14:textId="07691FD3" w:rsidR="00F46936" w:rsidRDefault="00F46936" w:rsidP="00B171F3">
      <w:r w:rsidRPr="005979E8">
        <w:rPr>
          <w:b/>
          <w:bCs/>
        </w:rPr>
        <w:t>Note</w:t>
      </w:r>
      <w:r>
        <w:t xml:space="preserve">: The error term e, is obtained by using </w:t>
      </w:r>
      <w:r w:rsidRPr="00F46936">
        <w:t>=NORM.INV(</w:t>
      </w:r>
      <w:proofErr w:type="gramStart"/>
      <w:r w:rsidRPr="00F46936">
        <w:t>RAND(</w:t>
      </w:r>
      <w:proofErr w:type="gramEnd"/>
      <w:r w:rsidRPr="00F46936">
        <w:t>),5000,2000)</w:t>
      </w:r>
    </w:p>
    <w:p w14:paraId="66F6A35D" w14:textId="1EE60C17" w:rsidR="0055729A" w:rsidRDefault="0055729A" w:rsidP="00B171F3"/>
    <w:p w14:paraId="7A6A9802" w14:textId="665673C5" w:rsidR="0055729A" w:rsidRDefault="0055729A" w:rsidP="00B171F3"/>
    <w:p w14:paraId="0F2AD99A" w14:textId="77777777" w:rsidR="0055729A" w:rsidRDefault="0055729A" w:rsidP="00B171F3"/>
    <w:p w14:paraId="1EC044D7" w14:textId="30C1AD51" w:rsidR="00F46936" w:rsidRDefault="00F46936" w:rsidP="00F46936">
      <w:pPr>
        <w:pStyle w:val="ListParagraph"/>
        <w:numPr>
          <w:ilvl w:val="0"/>
          <w:numId w:val="1"/>
        </w:numPr>
        <w:jc w:val="both"/>
      </w:pPr>
      <w:r>
        <w:lastRenderedPageBreak/>
        <w:t>Now we want to find a model for price of house, so we can use it to estimate price of other houses. Again, remember after this we have no idea about equation above. We just have some data and want to find a model for price of house.</w:t>
      </w:r>
    </w:p>
    <w:p w14:paraId="511DB9A8" w14:textId="78F86FA5" w:rsidR="00F46936" w:rsidRDefault="00F46936" w:rsidP="00F46936">
      <w:pPr>
        <w:pStyle w:val="ListParagraph"/>
        <w:jc w:val="both"/>
      </w:pPr>
      <w:r>
        <w:t xml:space="preserve">Assume that no data is available on whether a house is remodeled. </w:t>
      </w:r>
      <w:proofErr w:type="gramStart"/>
      <w:r>
        <w:t>So</w:t>
      </w:r>
      <w:proofErr w:type="gramEnd"/>
      <w:r>
        <w:t xml:space="preserve"> we </w:t>
      </w:r>
      <w:proofErr w:type="spellStart"/>
      <w:r>
        <w:t>can not</w:t>
      </w:r>
      <w:proofErr w:type="spellEnd"/>
      <w:r>
        <w:t xml:space="preserve"> use this variable. Using the other variables, estimate a model for house prices. Write the equation for the linear model you are going to estimate, and find coefficients using Excel solver (don’t forget the intercept!)</w:t>
      </w:r>
    </w:p>
    <w:p w14:paraId="6DE0001B" w14:textId="08243AB4" w:rsidR="005979E8" w:rsidRDefault="0092250E" w:rsidP="005979E8">
      <w:pPr>
        <w:jc w:val="both"/>
      </w:pPr>
      <w:r>
        <w:rPr>
          <w:noProof/>
        </w:rPr>
        <w:object w:dxaOrig="8440" w:dyaOrig="6320" w14:anchorId="0C143267">
          <v:shape id="_x0000_i1039" type="#_x0000_t75" alt="" style="width:422.05pt;height:316.35pt;mso-width-percent:0;mso-height-percent:0;mso-width-percent:0;mso-height-percent:0" o:ole="">
            <v:imagedata r:id="rId7" o:title=""/>
          </v:shape>
          <o:OLEObject Type="Embed" ProgID="Excel.Sheet.12" ShapeID="_x0000_i1039" DrawAspect="Content" ObjectID="_1661552637" r:id="rId8"/>
        </w:object>
      </w:r>
    </w:p>
    <w:p w14:paraId="2F361CBE" w14:textId="5E278E9C" w:rsidR="005979E8" w:rsidRDefault="0092250E" w:rsidP="005979E8">
      <w:pPr>
        <w:jc w:val="both"/>
      </w:pPr>
      <w:r>
        <w:rPr>
          <w:noProof/>
        </w:rPr>
        <w:object w:dxaOrig="4100" w:dyaOrig="1820" w14:anchorId="2AAC7502">
          <v:shape id="_x0000_i1038" type="#_x0000_t75" alt="" style="width:205.3pt;height:91.15pt;mso-width-percent:0;mso-height-percent:0;mso-width-percent:0;mso-height-percent:0" o:ole="">
            <v:imagedata r:id="rId9" o:title=""/>
          </v:shape>
          <o:OLEObject Type="Embed" ProgID="Excel.Sheet.12" ShapeID="_x0000_i1038" DrawAspect="Content" ObjectID="_1661552638" r:id="rId10"/>
        </w:object>
      </w:r>
      <w:r w:rsidR="005979E8">
        <w:tab/>
      </w:r>
      <w:r w:rsidR="005979E8">
        <w:tab/>
      </w:r>
      <w:r w:rsidR="005979E8">
        <w:tab/>
        <w:t xml:space="preserve">   </w:t>
      </w:r>
      <w:r>
        <w:rPr>
          <w:noProof/>
        </w:rPr>
        <w:object w:dxaOrig="1340" w:dyaOrig="620" w14:anchorId="13210E01">
          <v:shape id="_x0000_i1037" type="#_x0000_t75" alt="" style="width:66.65pt;height:30.65pt;mso-width-percent:0;mso-height-percent:0;mso-width-percent:0;mso-height-percent:0" o:ole="">
            <v:imagedata r:id="rId11" o:title=""/>
          </v:shape>
          <o:OLEObject Type="Embed" ProgID="Excel.Sheet.12" ShapeID="_x0000_i1037" DrawAspect="Content" ObjectID="_1661552639" r:id="rId12"/>
        </w:object>
      </w:r>
    </w:p>
    <w:p w14:paraId="70ECC2FC" w14:textId="1019CFAA" w:rsidR="005979E8" w:rsidRDefault="005A26BE" w:rsidP="005979E8">
      <w:pPr>
        <w:jc w:val="both"/>
      </w:pPr>
      <w:r w:rsidRPr="005A26BE">
        <w:rPr>
          <w:b/>
          <w:bCs/>
        </w:rPr>
        <w:t>Equation of Model</w:t>
      </w:r>
      <w:r>
        <w:t xml:space="preserve">: </w:t>
      </w:r>
      <w:proofErr w:type="spellStart"/>
      <w:r>
        <w:t>ModelPrice</w:t>
      </w:r>
      <w:proofErr w:type="spellEnd"/>
      <w:r>
        <w:t xml:space="preserve"> = b0 + (b1* </w:t>
      </w:r>
      <w:proofErr w:type="spellStart"/>
      <w:r>
        <w:t>AreaN</w:t>
      </w:r>
      <w:proofErr w:type="spellEnd"/>
      <w:r>
        <w:t xml:space="preserve">) + (b2* Hood1) + (b3* Hood2) + (b4* </w:t>
      </w:r>
      <w:proofErr w:type="spellStart"/>
      <w:r w:rsidR="007D3740">
        <w:t>AgeN</w:t>
      </w:r>
      <w:proofErr w:type="spellEnd"/>
      <w:r>
        <w:t xml:space="preserve">) </w:t>
      </w:r>
    </w:p>
    <w:p w14:paraId="0A1EE942" w14:textId="7EDC7087" w:rsidR="005979E8" w:rsidRDefault="005979E8" w:rsidP="005979E8">
      <w:pPr>
        <w:jc w:val="both"/>
      </w:pPr>
      <w:r w:rsidRPr="005979E8">
        <w:rPr>
          <w:b/>
          <w:bCs/>
        </w:rPr>
        <w:t>Note</w:t>
      </w:r>
      <w:r>
        <w:t xml:space="preserve">: </w:t>
      </w:r>
      <w:proofErr w:type="spellStart"/>
      <w:r>
        <w:t>Area</w:t>
      </w:r>
      <w:r w:rsidR="005A26BE">
        <w:t>N</w:t>
      </w:r>
      <w:proofErr w:type="spellEnd"/>
      <w:r>
        <w:t xml:space="preserve"> is </w:t>
      </w:r>
      <w:r w:rsidR="005A26BE">
        <w:t xml:space="preserve">the Area </w:t>
      </w:r>
      <w:r>
        <w:t xml:space="preserve">normalized by 1000, </w:t>
      </w:r>
      <w:proofErr w:type="spellStart"/>
      <w:r>
        <w:t>Age</w:t>
      </w:r>
      <w:r w:rsidR="005A26BE">
        <w:t>N</w:t>
      </w:r>
      <w:proofErr w:type="spellEnd"/>
      <w:r w:rsidR="005A26BE">
        <w:t xml:space="preserve"> is normalized</w:t>
      </w:r>
      <w:r>
        <w:t xml:space="preserve"> by 10, and </w:t>
      </w:r>
      <w:proofErr w:type="spellStart"/>
      <w:r>
        <w:t>Price</w:t>
      </w:r>
      <w:r w:rsidR="00C25FF7">
        <w:t>N</w:t>
      </w:r>
      <w:proofErr w:type="spellEnd"/>
      <w:r>
        <w:t xml:space="preserve"> by </w:t>
      </w:r>
      <w:r w:rsidRPr="005979E8">
        <w:t>500000</w:t>
      </w:r>
      <w:r>
        <w:t xml:space="preserve">. This is </w:t>
      </w:r>
      <w:r w:rsidR="00E10AB2">
        <w:t>done</w:t>
      </w:r>
      <w:r>
        <w:t xml:space="preserve"> to </w:t>
      </w:r>
      <w:r w:rsidR="00E10AB2">
        <w:t>reduce</w:t>
      </w:r>
      <w:r>
        <w:t xml:space="preserve"> the </w:t>
      </w:r>
      <w:r w:rsidR="00E10AB2">
        <w:t xml:space="preserve">range of </w:t>
      </w:r>
      <w:r>
        <w:t xml:space="preserve">values </w:t>
      </w:r>
      <w:r w:rsidR="00E10AB2">
        <w:t>and aid the</w:t>
      </w:r>
      <w:r>
        <w:t xml:space="preserve"> Excel Solver </w:t>
      </w:r>
      <w:r w:rsidR="00E10AB2">
        <w:t>in reaching the global minima.</w:t>
      </w:r>
      <w:r>
        <w:t xml:space="preserve"> </w:t>
      </w:r>
    </w:p>
    <w:p w14:paraId="79B62AE0" w14:textId="25388CC5" w:rsidR="005979E8" w:rsidRDefault="005979E8" w:rsidP="005979E8">
      <w:pPr>
        <w:jc w:val="both"/>
      </w:pPr>
      <w:r w:rsidRPr="005979E8">
        <w:rPr>
          <w:b/>
          <w:bCs/>
        </w:rPr>
        <w:t>Note</w:t>
      </w:r>
      <w:r>
        <w:t xml:space="preserve">: </w:t>
      </w:r>
      <w:proofErr w:type="spellStart"/>
      <w:r>
        <w:t>errorSq</w:t>
      </w:r>
      <w:proofErr w:type="spellEnd"/>
      <w:r>
        <w:t xml:space="preserve"> is calculated using normalized values, and the final Model column is denormalized. </w:t>
      </w:r>
      <w:r w:rsidR="005A26BE">
        <w:t xml:space="preserve">SSE is the Sum of Squared Errors, the sum of the </w:t>
      </w:r>
      <w:proofErr w:type="spellStart"/>
      <w:r w:rsidR="005A26BE">
        <w:t>errorSq</w:t>
      </w:r>
      <w:proofErr w:type="spellEnd"/>
      <w:r w:rsidR="005A26BE">
        <w:t xml:space="preserve"> column.</w:t>
      </w:r>
      <w:r w:rsidR="001E09C8">
        <w:t xml:space="preserve"> Beta values obtained by minimizing SSE using Excel Solver.</w:t>
      </w:r>
    </w:p>
    <w:p w14:paraId="4B852F23" w14:textId="77777777" w:rsidR="0055729A" w:rsidRDefault="0055729A" w:rsidP="005979E8">
      <w:pPr>
        <w:jc w:val="both"/>
      </w:pPr>
    </w:p>
    <w:p w14:paraId="75CB4A05" w14:textId="4F6E30B9" w:rsidR="002F06C2" w:rsidRDefault="002F06C2" w:rsidP="002F06C2">
      <w:pPr>
        <w:pStyle w:val="ListParagraph"/>
        <w:numPr>
          <w:ilvl w:val="0"/>
          <w:numId w:val="1"/>
        </w:numPr>
        <w:jc w:val="both"/>
      </w:pPr>
      <w:r>
        <w:t>Calculate average and standard deviation of errors of model in part B.</w:t>
      </w:r>
    </w:p>
    <w:p w14:paraId="51500F55" w14:textId="77777777" w:rsidR="0055729A" w:rsidRDefault="0055729A" w:rsidP="0055729A">
      <w:pPr>
        <w:pStyle w:val="ListParagraph"/>
        <w:jc w:val="both"/>
      </w:pPr>
    </w:p>
    <w:p w14:paraId="3CB7F3F2" w14:textId="5FA03ABD" w:rsidR="002F06C2" w:rsidRDefault="0092250E" w:rsidP="002F06C2">
      <w:pPr>
        <w:jc w:val="both"/>
      </w:pPr>
      <w:r>
        <w:rPr>
          <w:noProof/>
        </w:rPr>
        <w:object w:dxaOrig="1260" w:dyaOrig="6320" w14:anchorId="18FDBDC2">
          <v:shape id="_x0000_i1036" type="#_x0000_t75" alt="" style="width:62.8pt;height:316.35pt;mso-width-percent:0;mso-height-percent:0;mso-width-percent:0;mso-height-percent:0" o:ole="">
            <v:imagedata r:id="rId13" o:title=""/>
          </v:shape>
          <o:OLEObject Type="Embed" ProgID="Excel.Sheet.12" ShapeID="_x0000_i1036" DrawAspect="Content" ObjectID="_1661552640" r:id="rId14"/>
        </w:object>
      </w:r>
      <w:r>
        <w:rPr>
          <w:noProof/>
        </w:rPr>
        <w:object w:dxaOrig="2640" w:dyaOrig="6320" w14:anchorId="7719B26E">
          <v:shape id="_x0000_i1035" type="#_x0000_t75" alt="" style="width:131.75pt;height:316.35pt;mso-width-percent:0;mso-height-percent:0;mso-width-percent:0;mso-height-percent:0" o:ole="">
            <v:imagedata r:id="rId15" o:title=""/>
          </v:shape>
          <o:OLEObject Type="Embed" ProgID="Excel.Sheet.12" ShapeID="_x0000_i1035" DrawAspect="Content" ObjectID="_1661552641" r:id="rId16"/>
        </w:object>
      </w:r>
      <w:r>
        <w:rPr>
          <w:noProof/>
        </w:rPr>
        <w:object w:dxaOrig="1320" w:dyaOrig="1220" w14:anchorId="526BC483">
          <v:shape id="_x0000_i1034" type="#_x0000_t75" alt="" style="width:65.85pt;height:61.3pt;mso-width-percent:0;mso-height-percent:0;mso-width-percent:0;mso-height-percent:0" o:ole="">
            <v:imagedata r:id="rId17" o:title=""/>
          </v:shape>
          <o:OLEObject Type="Embed" ProgID="Excel.Sheet.12" ShapeID="_x0000_i1034" DrawAspect="Content" ObjectID="_1661552642" r:id="rId18"/>
        </w:object>
      </w:r>
    </w:p>
    <w:p w14:paraId="20FA46E5" w14:textId="4D816DFC" w:rsidR="002F06C2" w:rsidRDefault="002F06C2" w:rsidP="002F06C2">
      <w:pPr>
        <w:jc w:val="both"/>
      </w:pPr>
      <w:r w:rsidRPr="002F06C2">
        <w:rPr>
          <w:b/>
          <w:bCs/>
        </w:rPr>
        <w:t>Note</w:t>
      </w:r>
      <w:r>
        <w:t xml:space="preserve">: Price from Part A, Model Price from Part B, Error is the difference between the two prices. </w:t>
      </w:r>
      <w:proofErr w:type="gramStart"/>
      <w:r>
        <w:t>AVERAGE(</w:t>
      </w:r>
      <w:proofErr w:type="gramEnd"/>
      <w:r>
        <w:t xml:space="preserve">) and STDEV() Excel functions used to calculate the </w:t>
      </w:r>
      <w:proofErr w:type="spellStart"/>
      <w:r>
        <w:t>AvgError</w:t>
      </w:r>
      <w:proofErr w:type="spellEnd"/>
      <w:r>
        <w:t xml:space="preserve"> and </w:t>
      </w:r>
      <w:proofErr w:type="spellStart"/>
      <w:r>
        <w:t>StdDevError</w:t>
      </w:r>
      <w:proofErr w:type="spellEnd"/>
      <w:r>
        <w:t>.</w:t>
      </w:r>
    </w:p>
    <w:p w14:paraId="7965388E" w14:textId="42F852D5" w:rsidR="00771596" w:rsidRDefault="00771596" w:rsidP="002F06C2">
      <w:pPr>
        <w:jc w:val="both"/>
      </w:pPr>
    </w:p>
    <w:p w14:paraId="4B8E809B" w14:textId="34E8A23C" w:rsidR="0055729A" w:rsidRDefault="0055729A" w:rsidP="002F06C2">
      <w:pPr>
        <w:jc w:val="both"/>
      </w:pPr>
    </w:p>
    <w:p w14:paraId="5BA4AF29" w14:textId="57E0B027" w:rsidR="0055729A" w:rsidRDefault="0055729A" w:rsidP="002F06C2">
      <w:pPr>
        <w:jc w:val="both"/>
      </w:pPr>
    </w:p>
    <w:p w14:paraId="61D2B676" w14:textId="6BAEB517" w:rsidR="0055729A" w:rsidRDefault="0055729A" w:rsidP="002F06C2">
      <w:pPr>
        <w:jc w:val="both"/>
      </w:pPr>
    </w:p>
    <w:p w14:paraId="28662699" w14:textId="71E37D24" w:rsidR="0055729A" w:rsidRDefault="0055729A" w:rsidP="002F06C2">
      <w:pPr>
        <w:jc w:val="both"/>
      </w:pPr>
    </w:p>
    <w:p w14:paraId="3F44CBCF" w14:textId="4D4B963F" w:rsidR="0055729A" w:rsidRDefault="0055729A" w:rsidP="002F06C2">
      <w:pPr>
        <w:jc w:val="both"/>
      </w:pPr>
    </w:p>
    <w:p w14:paraId="67CFC4C1" w14:textId="28BC0019" w:rsidR="0055729A" w:rsidRDefault="0055729A" w:rsidP="002F06C2">
      <w:pPr>
        <w:jc w:val="both"/>
      </w:pPr>
    </w:p>
    <w:p w14:paraId="4F5C8CB5" w14:textId="2C8EDC7D" w:rsidR="0055729A" w:rsidRDefault="0055729A" w:rsidP="002F06C2">
      <w:pPr>
        <w:jc w:val="both"/>
      </w:pPr>
    </w:p>
    <w:p w14:paraId="7FAD6DFD" w14:textId="3B618729" w:rsidR="0055729A" w:rsidRDefault="0055729A" w:rsidP="002F06C2">
      <w:pPr>
        <w:jc w:val="both"/>
      </w:pPr>
    </w:p>
    <w:p w14:paraId="278AFA4D" w14:textId="19B11D9D" w:rsidR="0055729A" w:rsidRDefault="0055729A" w:rsidP="002F06C2">
      <w:pPr>
        <w:jc w:val="both"/>
      </w:pPr>
    </w:p>
    <w:p w14:paraId="39D4972B" w14:textId="77777777" w:rsidR="0055729A" w:rsidRDefault="0055729A" w:rsidP="002F06C2">
      <w:pPr>
        <w:jc w:val="both"/>
      </w:pPr>
    </w:p>
    <w:p w14:paraId="54491BC9" w14:textId="784C80A1" w:rsidR="0055729A" w:rsidRDefault="00771596" w:rsidP="0055729A">
      <w:pPr>
        <w:pStyle w:val="ListParagraph"/>
        <w:numPr>
          <w:ilvl w:val="0"/>
          <w:numId w:val="1"/>
        </w:numPr>
        <w:jc w:val="both"/>
      </w:pPr>
      <w:r>
        <w:t>Re-estimate model of part B, this time without intercept. Calculate average of errors, and compare it with average errors in part C. What does this comparison tell you?</w:t>
      </w:r>
    </w:p>
    <w:p w14:paraId="29EFA3FD" w14:textId="77777777" w:rsidR="0055729A" w:rsidRDefault="0055729A" w:rsidP="0055729A">
      <w:pPr>
        <w:pStyle w:val="ListParagraph"/>
        <w:jc w:val="both"/>
      </w:pPr>
    </w:p>
    <w:p w14:paraId="0E671FB8" w14:textId="3640A014" w:rsidR="00771596" w:rsidRDefault="0092250E" w:rsidP="00771596">
      <w:pPr>
        <w:jc w:val="both"/>
      </w:pPr>
      <w:r>
        <w:rPr>
          <w:noProof/>
        </w:rPr>
        <w:object w:dxaOrig="3880" w:dyaOrig="7820" w14:anchorId="08E4A0A3">
          <v:shape id="_x0000_i1033" type="#_x0000_t75" alt="" style="width:193.8pt;height:390.65pt;mso-width-percent:0;mso-height-percent:0;mso-width-percent:0;mso-height-percent:0" o:ole="">
            <v:imagedata r:id="rId19" o:title=""/>
          </v:shape>
          <o:OLEObject Type="Embed" ProgID="Excel.Sheet.12" ShapeID="_x0000_i1033" DrawAspect="Content" ObjectID="_1661552643" r:id="rId20"/>
        </w:object>
      </w:r>
      <w:r>
        <w:rPr>
          <w:noProof/>
        </w:rPr>
        <w:object w:dxaOrig="2700" w:dyaOrig="1520" w14:anchorId="4556FE54">
          <v:shape id="_x0000_i1032" type="#_x0000_t75" alt="" style="width:134.8pt;height:75.85pt;mso-width-percent:0;mso-height-percent:0;mso-width-percent:0;mso-height-percent:0" o:ole="">
            <v:imagedata r:id="rId21" o:title=""/>
          </v:shape>
          <o:OLEObject Type="Embed" ProgID="Excel.Sheet.12" ShapeID="_x0000_i1032" DrawAspect="Content" ObjectID="_1661552644" r:id="rId22"/>
        </w:object>
      </w:r>
    </w:p>
    <w:p w14:paraId="5E5B7603" w14:textId="360A7051" w:rsidR="002F06C2" w:rsidRDefault="001B61DC" w:rsidP="005979E8">
      <w:pPr>
        <w:jc w:val="both"/>
      </w:pPr>
      <w:r w:rsidRPr="001B61DC">
        <w:rPr>
          <w:b/>
          <w:bCs/>
        </w:rPr>
        <w:t>Note</w:t>
      </w:r>
      <w:r>
        <w:t xml:space="preserve">: New data calculated using same model as previously, but with b0, the intercept, forced to 0. </w:t>
      </w:r>
    </w:p>
    <w:p w14:paraId="02B75730" w14:textId="4EA1CCE1" w:rsidR="001B61DC" w:rsidRDefault="001B61DC" w:rsidP="001B61DC">
      <w:pPr>
        <w:jc w:val="both"/>
      </w:pPr>
      <w:r w:rsidRPr="001B61DC">
        <w:rPr>
          <w:b/>
          <w:bCs/>
        </w:rPr>
        <w:t>Note</w:t>
      </w:r>
      <w:r>
        <w:t xml:space="preserve">: </w:t>
      </w:r>
      <w:r w:rsidR="000C5B76">
        <w:t>In this no intercept model, the a</w:t>
      </w:r>
      <w:r>
        <w:t xml:space="preserve">verage error is no longer 0. The intercept informs us </w:t>
      </w:r>
      <w:r w:rsidRPr="001B61DC">
        <w:t xml:space="preserve">the mean of the response </w:t>
      </w:r>
      <w:r w:rsidR="000C5B76">
        <w:t>(</w:t>
      </w:r>
      <w:r>
        <w:t>in this case, the Price</w:t>
      </w:r>
      <w:r w:rsidR="000C5B76">
        <w:t>)</w:t>
      </w:r>
      <w:r w:rsidRPr="001B61DC">
        <w:t xml:space="preserve"> when all predictors, </w:t>
      </w:r>
      <w:r w:rsidR="000C5B76">
        <w:t>(</w:t>
      </w:r>
      <w:r>
        <w:t>Area, Neighborhood, and Age</w:t>
      </w:r>
      <w:r w:rsidR="000C5B76">
        <w:t>)</w:t>
      </w:r>
      <w:r>
        <w:t xml:space="preserve"> are</w:t>
      </w:r>
      <w:r w:rsidRPr="001B61DC">
        <w:t xml:space="preserve"> 0.</w:t>
      </w:r>
      <w:r>
        <w:t xml:space="preserve"> Without the intercept, the model tries to fit </w:t>
      </w:r>
      <w:r w:rsidR="000C5B76">
        <w:t xml:space="preserve">itself through the origin point. But, as we can see from the equation for the Actual Price, when all predictors are set to 0, the Price is equal to the Error term, not to 0. This is the cause of the nonzero average error. </w:t>
      </w:r>
    </w:p>
    <w:p w14:paraId="6720E205" w14:textId="77777777" w:rsidR="008B3AAB" w:rsidRPr="008B3AAB" w:rsidRDefault="008B3AAB" w:rsidP="008B3AAB">
      <w:pPr>
        <w:jc w:val="both"/>
      </w:pPr>
      <w:r w:rsidRPr="008B3AAB">
        <w:t xml:space="preserve">It is essential to include the intercept term when doing linear regression. The most important reason is that this term allows the average of the residual errors to be zero. Non-zero average of the residuals implies that a basic assumption of linear regression has been violated and the results may not be meaningful. Also, in this case we already know that the error term used to compute the actual prices had </w:t>
      </w:r>
      <w:r w:rsidRPr="008B3AAB">
        <w:lastRenderedPageBreak/>
        <w:t>a non-zero mean (5000). The estimated intercept reflects this. Lastly, in mathematical terms, the intercept can be interpreted to be the mean value of the dependent variable when all predictor variables are zero. However, this interpretation is meaningless unless observations of the dependent variable are available around the region where all predictor variables are zero.</w:t>
      </w:r>
    </w:p>
    <w:p w14:paraId="303DA3FD" w14:textId="77777777" w:rsidR="008B3AAB" w:rsidRDefault="008B3AAB" w:rsidP="001B61DC">
      <w:pPr>
        <w:jc w:val="both"/>
      </w:pPr>
    </w:p>
    <w:p w14:paraId="3FC19FAE" w14:textId="0217AD0F" w:rsidR="000C5B76" w:rsidRDefault="000C5B76" w:rsidP="001B61DC">
      <w:pPr>
        <w:jc w:val="both"/>
      </w:pPr>
    </w:p>
    <w:p w14:paraId="6156B991" w14:textId="5719D475" w:rsidR="000C5B76" w:rsidRDefault="000C5B76" w:rsidP="001B61DC">
      <w:pPr>
        <w:jc w:val="both"/>
      </w:pPr>
    </w:p>
    <w:p w14:paraId="14F862C0" w14:textId="17F115DA" w:rsidR="000C5B76" w:rsidRDefault="000C5B76" w:rsidP="001B61DC">
      <w:pPr>
        <w:jc w:val="both"/>
      </w:pPr>
    </w:p>
    <w:p w14:paraId="16E00538" w14:textId="33F42C72" w:rsidR="000C5B76" w:rsidRDefault="000C5B76" w:rsidP="001B61DC">
      <w:pPr>
        <w:jc w:val="both"/>
      </w:pPr>
    </w:p>
    <w:p w14:paraId="3959DE11" w14:textId="47A9050C" w:rsidR="008B3AAB" w:rsidRDefault="008B3AAB" w:rsidP="001B61DC">
      <w:pPr>
        <w:jc w:val="both"/>
      </w:pPr>
    </w:p>
    <w:p w14:paraId="3A337327" w14:textId="62D5782E" w:rsidR="008B3AAB" w:rsidRDefault="008B3AAB" w:rsidP="001B61DC">
      <w:pPr>
        <w:jc w:val="both"/>
      </w:pPr>
    </w:p>
    <w:p w14:paraId="327074D2" w14:textId="1F3E7CA6" w:rsidR="008B3AAB" w:rsidRDefault="008B3AAB" w:rsidP="001B61DC">
      <w:pPr>
        <w:jc w:val="both"/>
      </w:pPr>
    </w:p>
    <w:p w14:paraId="3B40B669" w14:textId="3CA2A646" w:rsidR="008B3AAB" w:rsidRDefault="008B3AAB" w:rsidP="001B61DC">
      <w:pPr>
        <w:jc w:val="both"/>
      </w:pPr>
    </w:p>
    <w:p w14:paraId="46D193E3" w14:textId="712337BD" w:rsidR="008B3AAB" w:rsidRDefault="008B3AAB" w:rsidP="001B61DC">
      <w:pPr>
        <w:jc w:val="both"/>
      </w:pPr>
    </w:p>
    <w:p w14:paraId="6F1E4A6A" w14:textId="7819AEFA" w:rsidR="008B3AAB" w:rsidRDefault="008B3AAB" w:rsidP="001B61DC">
      <w:pPr>
        <w:jc w:val="both"/>
      </w:pPr>
    </w:p>
    <w:p w14:paraId="0C5AB15F" w14:textId="0E53496E" w:rsidR="008B3AAB" w:rsidRDefault="008B3AAB" w:rsidP="001B61DC">
      <w:pPr>
        <w:jc w:val="both"/>
      </w:pPr>
    </w:p>
    <w:p w14:paraId="2C34B21E" w14:textId="7CA1E25D" w:rsidR="008B3AAB" w:rsidRDefault="008B3AAB" w:rsidP="001B61DC">
      <w:pPr>
        <w:jc w:val="both"/>
      </w:pPr>
    </w:p>
    <w:p w14:paraId="69761633" w14:textId="723E8BA6" w:rsidR="008B3AAB" w:rsidRDefault="008B3AAB" w:rsidP="001B61DC">
      <w:pPr>
        <w:jc w:val="both"/>
      </w:pPr>
    </w:p>
    <w:p w14:paraId="64805970" w14:textId="2AF3FA86" w:rsidR="008B3AAB" w:rsidRDefault="008B3AAB" w:rsidP="001B61DC">
      <w:pPr>
        <w:jc w:val="both"/>
      </w:pPr>
    </w:p>
    <w:p w14:paraId="6CDEC28A" w14:textId="38DA1C7F" w:rsidR="008B3AAB" w:rsidRDefault="008B3AAB" w:rsidP="001B61DC">
      <w:pPr>
        <w:jc w:val="both"/>
      </w:pPr>
    </w:p>
    <w:p w14:paraId="2284116D" w14:textId="3F9D3B8B" w:rsidR="008B3AAB" w:rsidRDefault="008B3AAB" w:rsidP="001B61DC">
      <w:pPr>
        <w:jc w:val="both"/>
      </w:pPr>
    </w:p>
    <w:p w14:paraId="0E021F23" w14:textId="02713AD0" w:rsidR="008B3AAB" w:rsidRDefault="008B3AAB" w:rsidP="001B61DC">
      <w:pPr>
        <w:jc w:val="both"/>
      </w:pPr>
    </w:p>
    <w:p w14:paraId="4CEA00C6" w14:textId="482C8326" w:rsidR="008B3AAB" w:rsidRDefault="008B3AAB" w:rsidP="001B61DC">
      <w:pPr>
        <w:jc w:val="both"/>
      </w:pPr>
    </w:p>
    <w:p w14:paraId="6EB023C4" w14:textId="765903AC" w:rsidR="008B3AAB" w:rsidRDefault="008B3AAB" w:rsidP="001B61DC">
      <w:pPr>
        <w:jc w:val="both"/>
      </w:pPr>
    </w:p>
    <w:p w14:paraId="4FEEC5DC" w14:textId="162963D0" w:rsidR="008B3AAB" w:rsidRDefault="008B3AAB" w:rsidP="001B61DC">
      <w:pPr>
        <w:jc w:val="both"/>
      </w:pPr>
    </w:p>
    <w:p w14:paraId="4CE6E2B3" w14:textId="5093D973" w:rsidR="008B3AAB" w:rsidRDefault="008B3AAB" w:rsidP="001B61DC">
      <w:pPr>
        <w:jc w:val="both"/>
      </w:pPr>
    </w:p>
    <w:p w14:paraId="5309E43F" w14:textId="3D862C10" w:rsidR="008B3AAB" w:rsidRDefault="008B3AAB" w:rsidP="001B61DC">
      <w:pPr>
        <w:jc w:val="both"/>
      </w:pPr>
    </w:p>
    <w:p w14:paraId="5F554038" w14:textId="648D9F73" w:rsidR="008B3AAB" w:rsidRDefault="008B3AAB" w:rsidP="001B61DC">
      <w:pPr>
        <w:jc w:val="both"/>
      </w:pPr>
    </w:p>
    <w:p w14:paraId="282AE954" w14:textId="77777777" w:rsidR="008B3AAB" w:rsidRDefault="008B3AAB" w:rsidP="001B61DC">
      <w:pPr>
        <w:jc w:val="both"/>
      </w:pPr>
    </w:p>
    <w:p w14:paraId="071EC8F8" w14:textId="787D36C7" w:rsidR="000C5B76" w:rsidRDefault="000C5B76" w:rsidP="000C5B76">
      <w:pPr>
        <w:pStyle w:val="ListParagraph"/>
        <w:numPr>
          <w:ilvl w:val="0"/>
          <w:numId w:val="1"/>
        </w:numPr>
        <w:jc w:val="both"/>
      </w:pPr>
      <w:r>
        <w:lastRenderedPageBreak/>
        <w:t>Estimate model of part B using the Golden Rule of Beta Hat (refer to lecture 2, slide 15), and calculate variance of errors.</w:t>
      </w:r>
    </w:p>
    <w:p w14:paraId="0928C426" w14:textId="436C0B13" w:rsidR="001B61DC" w:rsidRDefault="000C5B76" w:rsidP="005979E8">
      <w:pPr>
        <w:jc w:val="both"/>
      </w:pPr>
      <w:r>
        <w:t>From lecture 2, slide 15:</w:t>
      </w:r>
    </w:p>
    <w:p w14:paraId="09C469E1" w14:textId="2CD4BB83" w:rsidR="00F46936" w:rsidRDefault="000C5B76" w:rsidP="00B171F3">
      <w:r>
        <w:rPr>
          <w:noProof/>
        </w:rPr>
        <w:drawing>
          <wp:inline distT="0" distB="0" distL="0" distR="0" wp14:anchorId="25AE8CC7" wp14:editId="72313FE1">
            <wp:extent cx="3015574" cy="986505"/>
            <wp:effectExtent l="0" t="0" r="0" b="4445"/>
            <wp:docPr id="13" name="Picture 13" descr="A picture containing bird,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9-11 at 11.39.25 PM.png"/>
                    <pic:cNvPicPr/>
                  </pic:nvPicPr>
                  <pic:blipFill>
                    <a:blip r:embed="rId23">
                      <a:extLst>
                        <a:ext uri="{28A0092B-C50C-407E-A947-70E740481C1C}">
                          <a14:useLocalDpi xmlns:a14="http://schemas.microsoft.com/office/drawing/2010/main" val="0"/>
                        </a:ext>
                      </a:extLst>
                    </a:blip>
                    <a:stretch>
                      <a:fillRect/>
                    </a:stretch>
                  </pic:blipFill>
                  <pic:spPr>
                    <a:xfrm>
                      <a:off x="0" y="0"/>
                      <a:ext cx="3015574" cy="986505"/>
                    </a:xfrm>
                    <a:prstGeom prst="rect">
                      <a:avLst/>
                    </a:prstGeom>
                  </pic:spPr>
                </pic:pic>
              </a:graphicData>
            </a:graphic>
          </wp:inline>
        </w:drawing>
      </w:r>
    </w:p>
    <w:p w14:paraId="0105B4C4" w14:textId="3275A61C" w:rsidR="00F46936" w:rsidRDefault="0092250E" w:rsidP="00B171F3">
      <w:r>
        <w:rPr>
          <w:noProof/>
        </w:rPr>
        <w:object w:dxaOrig="7820" w:dyaOrig="6740" w14:anchorId="66723CF9">
          <v:shape id="_x0000_i1031" type="#_x0000_t75" alt="" style="width:390.65pt;height:337pt;mso-width-percent:0;mso-height-percent:0;mso-width-percent:0;mso-height-percent:0" o:ole="">
            <v:imagedata r:id="rId24" o:title=""/>
          </v:shape>
          <o:OLEObject Type="Embed" ProgID="Excel.Sheet.12" ShapeID="_x0000_i1031" DrawAspect="Content" ObjectID="_1661552645" r:id="rId25"/>
        </w:object>
      </w:r>
    </w:p>
    <w:p w14:paraId="46CC195F" w14:textId="4B3C3F82" w:rsidR="00F32BCA" w:rsidRDefault="00F32BCA" w:rsidP="00B171F3">
      <w:r w:rsidRPr="00F32BCA">
        <w:rPr>
          <w:b/>
          <w:bCs/>
        </w:rPr>
        <w:t>Note</w:t>
      </w:r>
      <w:r>
        <w:t xml:space="preserve">: [Y] vector is the Y column, and the 5 X columns create the [X] matrix. These are used as inputs for python script </w:t>
      </w:r>
      <w:r w:rsidRPr="00F32BCA">
        <w:t>HouseModel_MatrixCalculations.py</w:t>
      </w:r>
      <w:r>
        <w:t xml:space="preserve"> which performs the matrix calculations.</w:t>
      </w:r>
    </w:p>
    <w:p w14:paraId="62E6E80B" w14:textId="77777777" w:rsidR="002A760C" w:rsidRDefault="002A760C" w:rsidP="002A760C">
      <w:r>
        <w:t>﻿</w:t>
      </w:r>
    </w:p>
    <w:p w14:paraId="5199AEFD" w14:textId="77777777" w:rsidR="002A760C" w:rsidRDefault="002A760C" w:rsidP="002A760C"/>
    <w:p w14:paraId="5E02740D" w14:textId="77777777" w:rsidR="002A760C" w:rsidRDefault="002A760C" w:rsidP="002A760C"/>
    <w:p w14:paraId="4F3BA063" w14:textId="77777777" w:rsidR="002A760C" w:rsidRDefault="002A760C" w:rsidP="002A760C"/>
    <w:p w14:paraId="2B6CC047" w14:textId="77777777" w:rsidR="002A760C" w:rsidRDefault="002A760C" w:rsidP="002A760C"/>
    <w:p w14:paraId="3C249045" w14:textId="3D84D1AD" w:rsidR="002A760C" w:rsidRDefault="002A760C" w:rsidP="002A760C">
      <w:r w:rsidRPr="002A760C">
        <w:rPr>
          <w:b/>
          <w:bCs/>
        </w:rPr>
        <w:lastRenderedPageBreak/>
        <w:t>Python Outputs:</w:t>
      </w:r>
    </w:p>
    <w:p w14:paraId="0EC53E7D" w14:textId="35954FD6" w:rsidR="002A760C" w:rsidRDefault="002A760C" w:rsidP="002A760C">
      <w:proofErr w:type="spellStart"/>
      <w:r>
        <w:t>B_hat</w:t>
      </w:r>
      <w:proofErr w:type="spellEnd"/>
      <w:r>
        <w:t>:</w:t>
      </w:r>
    </w:p>
    <w:p w14:paraId="534C1E9F" w14:textId="2F3C7CE8" w:rsidR="002A760C" w:rsidRDefault="0092250E" w:rsidP="002A760C">
      <w:r>
        <w:rPr>
          <w:noProof/>
        </w:rPr>
        <w:object w:dxaOrig="1320" w:dyaOrig="1620" w14:anchorId="3E909FB5">
          <v:shape id="_x0000_i1030" type="#_x0000_t75" alt="" style="width:65.85pt;height:81.2pt;mso-width-percent:0;mso-height-percent:0;mso-width-percent:0;mso-height-percent:0" o:ole="">
            <v:imagedata r:id="rId26" o:title=""/>
          </v:shape>
          <o:OLEObject Type="Embed" ProgID="Excel.Sheet.12" ShapeID="_x0000_i1030" DrawAspect="Content" ObjectID="_1661552646" r:id="rId27"/>
        </w:object>
      </w:r>
    </w:p>
    <w:p w14:paraId="66E47A55" w14:textId="7C5B3D50" w:rsidR="002A760C" w:rsidRDefault="002A760C" w:rsidP="002A760C">
      <w:proofErr w:type="spellStart"/>
      <w:r>
        <w:t>Y_hat</w:t>
      </w:r>
      <w:proofErr w:type="spellEnd"/>
      <w:r>
        <w:t>:</w:t>
      </w:r>
    </w:p>
    <w:p w14:paraId="0D5C0FB2" w14:textId="7C01A76A" w:rsidR="002A760C" w:rsidRDefault="0092250E" w:rsidP="002A760C">
      <w:r>
        <w:rPr>
          <w:noProof/>
        </w:rPr>
        <w:object w:dxaOrig="1320" w:dyaOrig="6420" w14:anchorId="6680756E">
          <v:shape id="_x0000_i1029" type="#_x0000_t75" alt="" style="width:65.85pt;height:320.95pt;mso-width-percent:0;mso-height-percent:0;mso-width-percent:0;mso-height-percent:0" o:ole="">
            <v:imagedata r:id="rId28" o:title=""/>
          </v:shape>
          <o:OLEObject Type="Embed" ProgID="Excel.Sheet.12" ShapeID="_x0000_i1029" DrawAspect="Content" ObjectID="_1661552647" r:id="rId29"/>
        </w:object>
      </w:r>
    </w:p>
    <w:p w14:paraId="368B9838" w14:textId="1E728D73" w:rsidR="002A760C" w:rsidRDefault="002A760C" w:rsidP="002A760C">
      <w:r w:rsidRPr="002A760C">
        <w:rPr>
          <w:b/>
          <w:bCs/>
        </w:rPr>
        <w:t>Note</w:t>
      </w:r>
      <w:r>
        <w:t xml:space="preserve">: </w:t>
      </w:r>
      <w:proofErr w:type="spellStart"/>
      <w:r>
        <w:t>Y_hat</w:t>
      </w:r>
      <w:proofErr w:type="spellEnd"/>
      <w:r>
        <w:t xml:space="preserve"> outputs match the model prices from the Excel model exactly.</w:t>
      </w:r>
    </w:p>
    <w:p w14:paraId="4B3BBA0A" w14:textId="77777777" w:rsidR="00B1145B" w:rsidRDefault="00B1145B" w:rsidP="00B1145B">
      <w:r>
        <w:t>﻿</w:t>
      </w:r>
    </w:p>
    <w:p w14:paraId="429BBE2E" w14:textId="318EB829" w:rsidR="00B1145B" w:rsidRDefault="00B1145B" w:rsidP="00B1145B">
      <w:r>
        <w:t>Variance of Errors:</w:t>
      </w:r>
    </w:p>
    <w:p w14:paraId="2BA94A0C" w14:textId="77CA477B" w:rsidR="00B1145B" w:rsidRDefault="00B1145B" w:rsidP="00B1145B">
      <w:r>
        <w:t>660509706.1192286</w:t>
      </w:r>
    </w:p>
    <w:p w14:paraId="26252CED" w14:textId="7B3941A8" w:rsidR="00045B79" w:rsidRDefault="00045B79" w:rsidP="00B1145B"/>
    <w:p w14:paraId="5E98C7C2" w14:textId="263455E3" w:rsidR="00045B79" w:rsidRDefault="00045B79" w:rsidP="00B1145B"/>
    <w:p w14:paraId="40CFBB55" w14:textId="7C528BDC" w:rsidR="00045B79" w:rsidRDefault="00045B79" w:rsidP="00B1145B"/>
    <w:p w14:paraId="517DB890" w14:textId="1FC4CFD2" w:rsidR="00045B79" w:rsidRDefault="00045B79" w:rsidP="00045B79">
      <w:pPr>
        <w:pStyle w:val="ListParagraph"/>
        <w:numPr>
          <w:ilvl w:val="0"/>
          <w:numId w:val="1"/>
        </w:numPr>
        <w:jc w:val="both"/>
      </w:pPr>
      <w:r>
        <w:lastRenderedPageBreak/>
        <w:t>Estimate matrix of variance-covariance matrix for coefficients, using the following formula:</w:t>
      </w:r>
    </w:p>
    <w:p w14:paraId="5F1E5E80" w14:textId="77777777" w:rsidR="00045B79" w:rsidRPr="00E154A3" w:rsidRDefault="00045B79" w:rsidP="00045B79">
      <w:pPr>
        <w:pStyle w:val="ListParagraph"/>
        <w:jc w:val="both"/>
        <w:rPr>
          <w:rFonts w:eastAsiaTheme="minorEastAsia"/>
        </w:rPr>
      </w:pPr>
      <m:oMathPara>
        <m:oMath>
          <m:r>
            <w:rPr>
              <w:rFonts w:ascii="Cambria Math" w:hAnsi="Cambria Math"/>
            </w:rPr>
            <m:t xml:space="preserve">Variance-Covaraiance Matrix= </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e>
            <m:sup>
              <m:r>
                <w:rPr>
                  <w:rFonts w:ascii="Cambria Math" w:hAnsi="Cambria Math"/>
                </w:rPr>
                <m:t>-1</m:t>
              </m:r>
            </m:sup>
          </m:sSup>
        </m:oMath>
      </m:oMathPara>
    </w:p>
    <w:p w14:paraId="2B1C4DCF" w14:textId="27AF3403" w:rsidR="00045B79" w:rsidRDefault="0092250E" w:rsidP="00045B79">
      <w:pPr>
        <w:pStyle w:val="ListParagraph"/>
        <w:jc w:val="both"/>
        <w:rPr>
          <w:rFonts w:eastAsiaTheme="minorEastAsia"/>
        </w:rPr>
      </w:pP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045B79">
        <w:rPr>
          <w:rFonts w:eastAsiaTheme="minorEastAsia"/>
        </w:rPr>
        <w:t xml:space="preserve"> is variance of error terms from part E.</w:t>
      </w:r>
    </w:p>
    <w:p w14:paraId="40E643E8" w14:textId="05A94778" w:rsidR="00045B79" w:rsidRDefault="00045B79" w:rsidP="00045B79">
      <w:pPr>
        <w:jc w:val="both"/>
        <w:rPr>
          <w:rFonts w:eastAsiaTheme="minorEastAsia"/>
        </w:rPr>
      </w:pPr>
    </w:p>
    <w:p w14:paraId="1B249506" w14:textId="34368AC1" w:rsidR="00045B79" w:rsidRDefault="00045B79" w:rsidP="00045B79">
      <w:pPr>
        <w:jc w:val="both"/>
        <w:rPr>
          <w:rFonts w:eastAsiaTheme="minorEastAsia"/>
        </w:rPr>
      </w:pPr>
      <w:r>
        <w:rPr>
          <w:rFonts w:eastAsiaTheme="minorEastAsia"/>
        </w:rPr>
        <w:t>Variance-Covariance Matrix:</w:t>
      </w:r>
    </w:p>
    <w:p w14:paraId="7434C8AD" w14:textId="3AAA084F" w:rsidR="00045B79" w:rsidRDefault="0092250E" w:rsidP="00B1145B">
      <w:pPr>
        <w:rPr>
          <w:rFonts w:eastAsiaTheme="minorEastAsia"/>
        </w:rPr>
      </w:pPr>
      <w:r w:rsidRPr="0092250E">
        <w:rPr>
          <w:rFonts w:eastAsiaTheme="minorEastAsia"/>
          <w:noProof/>
        </w:rPr>
        <w:object w:dxaOrig="7820" w:dyaOrig="1940" w14:anchorId="280D8EF3">
          <v:shape id="_x0000_i1028" type="#_x0000_t75" alt="" style="width:390.65pt;height:97.3pt;mso-width-percent:0;mso-height-percent:0;mso-width-percent:0;mso-height-percent:0" o:ole="">
            <v:imagedata r:id="rId30" o:title=""/>
          </v:shape>
          <o:OLEObject Type="Embed" ProgID="Excel.Sheet.12" ShapeID="_x0000_i1028" DrawAspect="Content" ObjectID="_1661552648" r:id="rId31"/>
        </w:object>
      </w:r>
    </w:p>
    <w:p w14:paraId="05CC6AEA" w14:textId="6F5A3F21" w:rsidR="00045B79" w:rsidRDefault="00045B79" w:rsidP="00B1145B">
      <w:r w:rsidRPr="00045B79">
        <w:rPr>
          <w:b/>
          <w:bCs/>
        </w:rPr>
        <w:t>Note</w:t>
      </w:r>
      <w:r>
        <w:t xml:space="preserve">: All Values obtained from python script </w:t>
      </w:r>
      <w:r w:rsidRPr="00F32BCA">
        <w:t>HouseModel_MatrixCalculations.py</w:t>
      </w:r>
    </w:p>
    <w:p w14:paraId="40633CD6" w14:textId="3A21A24D" w:rsidR="00045B79" w:rsidRDefault="00045B79" w:rsidP="00B1145B"/>
    <w:p w14:paraId="69E438E9" w14:textId="7C9BBA0D" w:rsidR="00045B79" w:rsidRDefault="00045B79" w:rsidP="00045B79">
      <w:pPr>
        <w:pStyle w:val="ListParagraph"/>
        <w:numPr>
          <w:ilvl w:val="0"/>
          <w:numId w:val="1"/>
        </w:numPr>
        <w:jc w:val="both"/>
      </w:pPr>
      <w:proofErr w:type="gramStart"/>
      <w:r>
        <w:t>Diagonal of variance-covariance matrix,</w:t>
      </w:r>
      <w:proofErr w:type="gramEnd"/>
      <w:r>
        <w:t xml:space="preserve"> shows variance of each coefficient. Estimate t-statistic for each coefficient using the formula: </w:t>
      </w:r>
    </w:p>
    <w:p w14:paraId="73683FEC" w14:textId="77777777" w:rsidR="00045B79" w:rsidRPr="001D5684" w:rsidRDefault="00045B79" w:rsidP="00045B79">
      <w:pPr>
        <w:pStyle w:val="ListParagraph"/>
        <w:jc w:val="both"/>
        <w:rPr>
          <w:rFonts w:eastAsiaTheme="minorEastAsia"/>
        </w:rPr>
      </w:pPr>
      <m:oMathPara>
        <m:oMath>
          <m:r>
            <w:rPr>
              <w:rFonts w:ascii="Cambria Math" w:hAnsi="Cambria Math"/>
            </w:rPr>
            <m:t xml:space="preserve">t-stat for β= </m:t>
          </m:r>
          <m:f>
            <m:fPr>
              <m:ctrlPr>
                <w:rPr>
                  <w:rFonts w:ascii="Cambria Math" w:hAnsi="Cambria Math"/>
                  <w:i/>
                </w:rPr>
              </m:ctrlPr>
            </m:fPr>
            <m:num>
              <m:r>
                <w:rPr>
                  <w:rFonts w:ascii="Cambria Math" w:hAnsi="Cambria Math"/>
                </w:rPr>
                <m:t>Estimate of β from part E</m:t>
              </m:r>
            </m:num>
            <m:den>
              <m:r>
                <w:rPr>
                  <w:rFonts w:ascii="Cambria Math" w:hAnsi="Cambria Math"/>
                </w:rPr>
                <m:t>Standard Deviation of β from part F</m:t>
              </m:r>
            </m:den>
          </m:f>
        </m:oMath>
      </m:oMathPara>
    </w:p>
    <w:p w14:paraId="375C4588" w14:textId="3BF93096" w:rsidR="00045B79" w:rsidRDefault="00045B79" w:rsidP="00B1145B"/>
    <w:p w14:paraId="61C9C60E" w14:textId="51F81CC8" w:rsidR="00045B79" w:rsidRDefault="00045B79" w:rsidP="00B1145B">
      <w:r>
        <w:t>t-stats:</w:t>
      </w:r>
    </w:p>
    <w:p w14:paraId="3A835C78" w14:textId="39D0A67A" w:rsidR="00045B79" w:rsidRDefault="0092250E" w:rsidP="00B1145B">
      <w:r>
        <w:rPr>
          <w:noProof/>
        </w:rPr>
        <w:object w:dxaOrig="2620" w:dyaOrig="1620" w14:anchorId="66D23637">
          <v:shape id="_x0000_i1027" type="#_x0000_t75" alt="" style="width:131pt;height:81.2pt;mso-width-percent:0;mso-height-percent:0;mso-width-percent:0;mso-height-percent:0" o:ole="">
            <v:imagedata r:id="rId32" o:title=""/>
          </v:shape>
          <o:OLEObject Type="Embed" ProgID="Excel.Sheet.12" ShapeID="_x0000_i1027" DrawAspect="Content" ObjectID="_1661552649" r:id="rId33"/>
        </w:object>
      </w:r>
    </w:p>
    <w:p w14:paraId="5EEE19A2" w14:textId="77777777" w:rsidR="00045B79" w:rsidRDefault="00045B79" w:rsidP="00045B79">
      <w:r w:rsidRPr="00045B79">
        <w:rPr>
          <w:b/>
          <w:bCs/>
        </w:rPr>
        <w:t>Note</w:t>
      </w:r>
      <w:r>
        <w:t xml:space="preserve">: All Values obtained from python script </w:t>
      </w:r>
      <w:r w:rsidRPr="00F32BCA">
        <w:t>HouseModel_MatrixCalculations.py</w:t>
      </w:r>
    </w:p>
    <w:p w14:paraId="148F77A8" w14:textId="3C3939A8" w:rsidR="00045B79" w:rsidRDefault="00045B79" w:rsidP="00B1145B"/>
    <w:p w14:paraId="7A65BEDD" w14:textId="2C582683" w:rsidR="003C57F8" w:rsidRDefault="003C57F8" w:rsidP="00B1145B"/>
    <w:p w14:paraId="4CCA3DBD" w14:textId="05AF66D0" w:rsidR="003C57F8" w:rsidRDefault="003C57F8" w:rsidP="00B1145B"/>
    <w:p w14:paraId="3507E34C" w14:textId="0AA7BB1F" w:rsidR="003C57F8" w:rsidRDefault="003C57F8" w:rsidP="00B1145B"/>
    <w:p w14:paraId="5FC245F0" w14:textId="3B01F270" w:rsidR="003C57F8" w:rsidRDefault="003C57F8" w:rsidP="00B1145B"/>
    <w:p w14:paraId="54BE7BE4" w14:textId="2AA3C56D" w:rsidR="003C57F8" w:rsidRDefault="003C57F8" w:rsidP="00B1145B"/>
    <w:p w14:paraId="67D9BA24" w14:textId="26C6E539" w:rsidR="003C57F8" w:rsidRDefault="003C57F8" w:rsidP="00B1145B"/>
    <w:p w14:paraId="375495FF" w14:textId="430B2CC1" w:rsidR="003C57F8" w:rsidRDefault="003C57F8" w:rsidP="00B1145B"/>
    <w:p w14:paraId="1EC0CF24" w14:textId="3F1BA5F0" w:rsidR="003C57F8" w:rsidRDefault="003C57F8" w:rsidP="00B1145B">
      <w:pPr>
        <w:pStyle w:val="ListParagraph"/>
        <w:numPr>
          <w:ilvl w:val="0"/>
          <w:numId w:val="1"/>
        </w:numPr>
        <w:jc w:val="both"/>
      </w:pPr>
      <w:r>
        <w:lastRenderedPageBreak/>
        <w:t>Identify which coefficients are statistically significant at 5% level of significance. Using only significant coefficients, estimate house price for a 3500 SQFT house in neighborhood 3, with 10 years age.</w:t>
      </w:r>
    </w:p>
    <w:p w14:paraId="61DD86C8" w14:textId="20C6DEBB" w:rsidR="003C57F8" w:rsidRDefault="003C57F8" w:rsidP="00B1145B">
      <w:r>
        <w:t xml:space="preserve">Given 20 samples and 4 factors we have a </w:t>
      </w:r>
      <w:proofErr w:type="spellStart"/>
      <w:r>
        <w:t>nu</w:t>
      </w:r>
      <w:proofErr w:type="spellEnd"/>
      <w:r>
        <w:t xml:space="preserve"> value of 16. Using an online </w:t>
      </w:r>
      <w:proofErr w:type="gramStart"/>
      <w:r>
        <w:t>calculator</w:t>
      </w:r>
      <w:proofErr w:type="gramEnd"/>
      <w:r>
        <w:t xml:space="preserve"> we can see that the 95% T-distribution boundary is at +/- </w:t>
      </w:r>
      <w:r w:rsidRPr="003C57F8">
        <w:t>2.11991</w:t>
      </w:r>
      <w:r>
        <w:t>.</w:t>
      </w:r>
    </w:p>
    <w:p w14:paraId="4BA7EEE8" w14:textId="2DB346F1" w:rsidR="005D2980" w:rsidRDefault="005D2980" w:rsidP="00B1145B">
      <w:r>
        <w:rPr>
          <w:noProof/>
        </w:rPr>
        <w:drawing>
          <wp:inline distT="0" distB="0" distL="0" distR="0" wp14:anchorId="7F36C861" wp14:editId="32698221">
            <wp:extent cx="5943600" cy="4350385"/>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9-12 at 6.49.32 PM.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4350385"/>
                    </a:xfrm>
                    <a:prstGeom prst="rect">
                      <a:avLst/>
                    </a:prstGeom>
                  </pic:spPr>
                </pic:pic>
              </a:graphicData>
            </a:graphic>
          </wp:inline>
        </w:drawing>
      </w:r>
    </w:p>
    <w:p w14:paraId="5C1F4C84" w14:textId="2A65877E" w:rsidR="005D2980" w:rsidRDefault="005D2980" w:rsidP="00B1145B">
      <w:r w:rsidRPr="005D2980">
        <w:t>﻿</w:t>
      </w:r>
      <w:r>
        <w:t>I</w:t>
      </w:r>
      <w:r w:rsidRPr="005D2980">
        <w:t>f t-stat is within the 95% t-distribution then we reject that factor</w:t>
      </w:r>
      <w:r>
        <w:t>, so B0 and B3 can be rejected. From this a new model can be constructed.</w:t>
      </w:r>
    </w:p>
    <w:p w14:paraId="21651701" w14:textId="26D921AF" w:rsidR="005D2980" w:rsidRDefault="005D2980" w:rsidP="005D2980">
      <w:pPr>
        <w:jc w:val="both"/>
      </w:pPr>
      <w:r w:rsidRPr="005A26BE">
        <w:rPr>
          <w:b/>
          <w:bCs/>
        </w:rPr>
        <w:t xml:space="preserve">Equation of </w:t>
      </w:r>
      <w:r>
        <w:rPr>
          <w:b/>
          <w:bCs/>
        </w:rPr>
        <w:t xml:space="preserve">New </w:t>
      </w:r>
      <w:r w:rsidRPr="005A26BE">
        <w:rPr>
          <w:b/>
          <w:bCs/>
        </w:rPr>
        <w:t>Model</w:t>
      </w:r>
      <w:r>
        <w:t xml:space="preserve">: </w:t>
      </w:r>
      <w:proofErr w:type="spellStart"/>
      <w:r>
        <w:t>NewModelPrice</w:t>
      </w:r>
      <w:proofErr w:type="spellEnd"/>
      <w:r>
        <w:t xml:space="preserve"> = (b1* </w:t>
      </w:r>
      <w:proofErr w:type="spellStart"/>
      <w:r>
        <w:t>AreaN</w:t>
      </w:r>
      <w:proofErr w:type="spellEnd"/>
      <w:r>
        <w:t xml:space="preserve">) + (b2* Hood1) + (b4* </w:t>
      </w:r>
      <w:proofErr w:type="spellStart"/>
      <w:r w:rsidR="007D3740">
        <w:t>AgeN</w:t>
      </w:r>
      <w:proofErr w:type="spellEnd"/>
      <w:r>
        <w:t xml:space="preserve">) </w:t>
      </w:r>
    </w:p>
    <w:p w14:paraId="3EBCE5E8" w14:textId="5FB0AE09" w:rsidR="008A2AC7" w:rsidRPr="008A2AC7" w:rsidRDefault="008A2AC7" w:rsidP="008A2AC7">
      <w:pPr>
        <w:spacing w:after="0" w:line="240" w:lineRule="auto"/>
        <w:jc w:val="both"/>
        <w:rPr>
          <w:rFonts w:ascii="Calibri" w:eastAsia="Times New Roman" w:hAnsi="Calibri" w:cs="Calibri"/>
          <w:color w:val="000000"/>
        </w:rPr>
      </w:pPr>
      <w:r>
        <w:t xml:space="preserve">And from this equation, we can estimate the model of the 3500 </w:t>
      </w:r>
      <w:proofErr w:type="gramStart"/>
      <w:r>
        <w:t>house</w:t>
      </w:r>
      <w:proofErr w:type="gramEnd"/>
      <w:r>
        <w:t xml:space="preserve"> to be </w:t>
      </w:r>
      <w:r w:rsidRPr="008A2AC7">
        <w:rPr>
          <w:rFonts w:ascii="Calibri" w:eastAsia="Times New Roman" w:hAnsi="Calibri" w:cs="Calibri"/>
          <w:color w:val="000000"/>
        </w:rPr>
        <w:t>534764.16</w:t>
      </w:r>
      <w:r>
        <w:rPr>
          <w:rFonts w:ascii="Calibri" w:eastAsia="Times New Roman" w:hAnsi="Calibri" w:cs="Calibri"/>
          <w:color w:val="000000"/>
        </w:rPr>
        <w:t>, as shown below.</w:t>
      </w:r>
    </w:p>
    <w:p w14:paraId="3AFA39AB" w14:textId="7AEE5F93" w:rsidR="005D2980" w:rsidRDefault="005D2980" w:rsidP="005D2980">
      <w:pPr>
        <w:jc w:val="both"/>
      </w:pPr>
    </w:p>
    <w:p w14:paraId="140BBD2D" w14:textId="0F0320AE" w:rsidR="005D2980" w:rsidRDefault="0092250E" w:rsidP="00B1145B">
      <w:r>
        <w:rPr>
          <w:noProof/>
        </w:rPr>
        <w:object w:dxaOrig="3940" w:dyaOrig="6320" w14:anchorId="69143F92">
          <v:shape id="_x0000_i1026" type="#_x0000_t75" alt="" style="width:196.85pt;height:316.35pt;mso-width-percent:0;mso-height-percent:0;mso-width-percent:0;mso-height-percent:0" o:ole="">
            <v:imagedata r:id="rId35" o:title=""/>
          </v:shape>
          <o:OLEObject Type="Embed" ProgID="Excel.Sheet.12" ShapeID="_x0000_i1026" DrawAspect="Content" ObjectID="_1661552650" r:id="rId36"/>
        </w:object>
      </w:r>
      <w:r>
        <w:rPr>
          <w:noProof/>
        </w:rPr>
        <w:object w:dxaOrig="2740" w:dyaOrig="6320" w14:anchorId="06097F91">
          <v:shape id="_x0000_i1025" type="#_x0000_t75" alt="" style="width:137.1pt;height:316.35pt;mso-width-percent:0;mso-height-percent:0;mso-width-percent:0;mso-height-percent:0" o:ole="">
            <v:imagedata r:id="rId37" o:title=""/>
          </v:shape>
          <o:OLEObject Type="Embed" ProgID="Excel.Sheet.12" ShapeID="_x0000_i1025" DrawAspect="Content" ObjectID="_1661552651" r:id="rId38"/>
        </w:object>
      </w:r>
    </w:p>
    <w:p w14:paraId="437FCFBE" w14:textId="1951863D" w:rsidR="00EA79AC" w:rsidRDefault="00EA79AC" w:rsidP="00B1145B"/>
    <w:p w14:paraId="6797A04F" w14:textId="77777777" w:rsidR="00EA79AC" w:rsidRDefault="00EA79AC" w:rsidP="00B1145B"/>
    <w:sectPr w:rsidR="00EA79AC" w:rsidSect="00C61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3C37"/>
    <w:multiLevelType w:val="hybridMultilevel"/>
    <w:tmpl w:val="80FCA794"/>
    <w:lvl w:ilvl="0" w:tplc="BA9A3B3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342C2"/>
    <w:multiLevelType w:val="hybridMultilevel"/>
    <w:tmpl w:val="80FCA794"/>
    <w:lvl w:ilvl="0" w:tplc="BA9A3B3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2180A"/>
    <w:multiLevelType w:val="hybridMultilevel"/>
    <w:tmpl w:val="80FCA794"/>
    <w:lvl w:ilvl="0" w:tplc="BA9A3B3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A0C27"/>
    <w:multiLevelType w:val="hybridMultilevel"/>
    <w:tmpl w:val="80FCA794"/>
    <w:lvl w:ilvl="0" w:tplc="BA9A3B3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F6AF4"/>
    <w:multiLevelType w:val="hybridMultilevel"/>
    <w:tmpl w:val="80FCA794"/>
    <w:lvl w:ilvl="0" w:tplc="BA9A3B3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B24F9A"/>
    <w:multiLevelType w:val="hybridMultilevel"/>
    <w:tmpl w:val="80FCA794"/>
    <w:lvl w:ilvl="0" w:tplc="BA9A3B3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E02E99"/>
    <w:multiLevelType w:val="hybridMultilevel"/>
    <w:tmpl w:val="80FCA794"/>
    <w:lvl w:ilvl="0" w:tplc="BA9A3B3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6745CA"/>
    <w:multiLevelType w:val="hybridMultilevel"/>
    <w:tmpl w:val="80FCA794"/>
    <w:lvl w:ilvl="0" w:tplc="BA9A3B3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5"/>
  </w:num>
  <w:num w:numId="5">
    <w:abstractNumId w:val="4"/>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1F3"/>
    <w:rsid w:val="00045B79"/>
    <w:rsid w:val="000B13F5"/>
    <w:rsid w:val="000C5B76"/>
    <w:rsid w:val="001B61DC"/>
    <w:rsid w:val="001E09C8"/>
    <w:rsid w:val="002A760C"/>
    <w:rsid w:val="002F06C2"/>
    <w:rsid w:val="003023EA"/>
    <w:rsid w:val="00382B59"/>
    <w:rsid w:val="003C57F8"/>
    <w:rsid w:val="0055729A"/>
    <w:rsid w:val="005979E8"/>
    <w:rsid w:val="005A26BE"/>
    <w:rsid w:val="005D2980"/>
    <w:rsid w:val="00771596"/>
    <w:rsid w:val="007D3740"/>
    <w:rsid w:val="008A2AC7"/>
    <w:rsid w:val="008B3AAB"/>
    <w:rsid w:val="0092250E"/>
    <w:rsid w:val="00962527"/>
    <w:rsid w:val="00B1145B"/>
    <w:rsid w:val="00B171F3"/>
    <w:rsid w:val="00C25FF7"/>
    <w:rsid w:val="00C61629"/>
    <w:rsid w:val="00D24034"/>
    <w:rsid w:val="00DA2703"/>
    <w:rsid w:val="00DD6530"/>
    <w:rsid w:val="00E10AB2"/>
    <w:rsid w:val="00EA79AC"/>
    <w:rsid w:val="00F32BCA"/>
    <w:rsid w:val="00F46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0C374"/>
  <w15:chartTrackingRefBased/>
  <w15:docId w15:val="{EC80D041-F6AA-C44B-8FB0-B076996E0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936"/>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936"/>
    <w:pPr>
      <w:ind w:left="720"/>
      <w:contextualSpacing/>
    </w:pPr>
  </w:style>
  <w:style w:type="table" w:styleId="TableGrid">
    <w:name w:val="Table Grid"/>
    <w:basedOn w:val="TableNormal"/>
    <w:uiPriority w:val="39"/>
    <w:rsid w:val="005979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76801">
      <w:bodyDiv w:val="1"/>
      <w:marLeft w:val="0"/>
      <w:marRight w:val="0"/>
      <w:marTop w:val="0"/>
      <w:marBottom w:val="0"/>
      <w:divBdr>
        <w:top w:val="none" w:sz="0" w:space="0" w:color="auto"/>
        <w:left w:val="none" w:sz="0" w:space="0" w:color="auto"/>
        <w:bottom w:val="none" w:sz="0" w:space="0" w:color="auto"/>
        <w:right w:val="none" w:sz="0" w:space="0" w:color="auto"/>
      </w:divBdr>
    </w:div>
    <w:div w:id="576014799">
      <w:bodyDiv w:val="1"/>
      <w:marLeft w:val="0"/>
      <w:marRight w:val="0"/>
      <w:marTop w:val="0"/>
      <w:marBottom w:val="0"/>
      <w:divBdr>
        <w:top w:val="none" w:sz="0" w:space="0" w:color="auto"/>
        <w:left w:val="none" w:sz="0" w:space="0" w:color="auto"/>
        <w:bottom w:val="none" w:sz="0" w:space="0" w:color="auto"/>
        <w:right w:val="none" w:sz="0" w:space="0" w:color="auto"/>
      </w:divBdr>
    </w:div>
    <w:div w:id="719206091">
      <w:bodyDiv w:val="1"/>
      <w:marLeft w:val="0"/>
      <w:marRight w:val="0"/>
      <w:marTop w:val="0"/>
      <w:marBottom w:val="0"/>
      <w:divBdr>
        <w:top w:val="none" w:sz="0" w:space="0" w:color="auto"/>
        <w:left w:val="none" w:sz="0" w:space="0" w:color="auto"/>
        <w:bottom w:val="none" w:sz="0" w:space="0" w:color="auto"/>
        <w:right w:val="none" w:sz="0" w:space="0" w:color="auto"/>
      </w:divBdr>
    </w:div>
    <w:div w:id="913859859">
      <w:bodyDiv w:val="1"/>
      <w:marLeft w:val="0"/>
      <w:marRight w:val="0"/>
      <w:marTop w:val="0"/>
      <w:marBottom w:val="0"/>
      <w:divBdr>
        <w:top w:val="none" w:sz="0" w:space="0" w:color="auto"/>
        <w:left w:val="none" w:sz="0" w:space="0" w:color="auto"/>
        <w:bottom w:val="none" w:sz="0" w:space="0" w:color="auto"/>
        <w:right w:val="none" w:sz="0" w:space="0" w:color="auto"/>
      </w:divBdr>
    </w:div>
    <w:div w:id="1128744657">
      <w:bodyDiv w:val="1"/>
      <w:marLeft w:val="0"/>
      <w:marRight w:val="0"/>
      <w:marTop w:val="0"/>
      <w:marBottom w:val="0"/>
      <w:divBdr>
        <w:top w:val="none" w:sz="0" w:space="0" w:color="auto"/>
        <w:left w:val="none" w:sz="0" w:space="0" w:color="auto"/>
        <w:bottom w:val="none" w:sz="0" w:space="0" w:color="auto"/>
        <w:right w:val="none" w:sz="0" w:space="0" w:color="auto"/>
      </w:divBdr>
    </w:div>
    <w:div w:id="1148522782">
      <w:bodyDiv w:val="1"/>
      <w:marLeft w:val="0"/>
      <w:marRight w:val="0"/>
      <w:marTop w:val="0"/>
      <w:marBottom w:val="0"/>
      <w:divBdr>
        <w:top w:val="none" w:sz="0" w:space="0" w:color="auto"/>
        <w:left w:val="none" w:sz="0" w:space="0" w:color="auto"/>
        <w:bottom w:val="none" w:sz="0" w:space="0" w:color="auto"/>
        <w:right w:val="none" w:sz="0" w:space="0" w:color="auto"/>
      </w:divBdr>
    </w:div>
    <w:div w:id="1161653856">
      <w:bodyDiv w:val="1"/>
      <w:marLeft w:val="0"/>
      <w:marRight w:val="0"/>
      <w:marTop w:val="0"/>
      <w:marBottom w:val="0"/>
      <w:divBdr>
        <w:top w:val="none" w:sz="0" w:space="0" w:color="auto"/>
        <w:left w:val="none" w:sz="0" w:space="0" w:color="auto"/>
        <w:bottom w:val="none" w:sz="0" w:space="0" w:color="auto"/>
        <w:right w:val="none" w:sz="0" w:space="0" w:color="auto"/>
      </w:divBdr>
    </w:div>
    <w:div w:id="1306004544">
      <w:bodyDiv w:val="1"/>
      <w:marLeft w:val="0"/>
      <w:marRight w:val="0"/>
      <w:marTop w:val="0"/>
      <w:marBottom w:val="0"/>
      <w:divBdr>
        <w:top w:val="none" w:sz="0" w:space="0" w:color="auto"/>
        <w:left w:val="none" w:sz="0" w:space="0" w:color="auto"/>
        <w:bottom w:val="none" w:sz="0" w:space="0" w:color="auto"/>
        <w:right w:val="none" w:sz="0" w:space="0" w:color="auto"/>
      </w:divBdr>
    </w:div>
    <w:div w:id="1372610458">
      <w:bodyDiv w:val="1"/>
      <w:marLeft w:val="0"/>
      <w:marRight w:val="0"/>
      <w:marTop w:val="0"/>
      <w:marBottom w:val="0"/>
      <w:divBdr>
        <w:top w:val="none" w:sz="0" w:space="0" w:color="auto"/>
        <w:left w:val="none" w:sz="0" w:space="0" w:color="auto"/>
        <w:bottom w:val="none" w:sz="0" w:space="0" w:color="auto"/>
        <w:right w:val="none" w:sz="0" w:space="0" w:color="auto"/>
      </w:divBdr>
    </w:div>
    <w:div w:id="1462726626">
      <w:bodyDiv w:val="1"/>
      <w:marLeft w:val="0"/>
      <w:marRight w:val="0"/>
      <w:marTop w:val="0"/>
      <w:marBottom w:val="0"/>
      <w:divBdr>
        <w:top w:val="none" w:sz="0" w:space="0" w:color="auto"/>
        <w:left w:val="none" w:sz="0" w:space="0" w:color="auto"/>
        <w:bottom w:val="none" w:sz="0" w:space="0" w:color="auto"/>
        <w:right w:val="none" w:sz="0" w:space="0" w:color="auto"/>
      </w:divBdr>
    </w:div>
    <w:div w:id="1566181420">
      <w:bodyDiv w:val="1"/>
      <w:marLeft w:val="0"/>
      <w:marRight w:val="0"/>
      <w:marTop w:val="0"/>
      <w:marBottom w:val="0"/>
      <w:divBdr>
        <w:top w:val="none" w:sz="0" w:space="0" w:color="auto"/>
        <w:left w:val="none" w:sz="0" w:space="0" w:color="auto"/>
        <w:bottom w:val="none" w:sz="0" w:space="0" w:color="auto"/>
        <w:right w:val="none" w:sz="0" w:space="0" w:color="auto"/>
      </w:divBdr>
    </w:div>
    <w:div w:id="158303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package" Target="embeddings/Microsoft_Excel_Worksheet6.xlsx"/><Relationship Id="rId26" Type="http://schemas.openxmlformats.org/officeDocument/2006/relationships/image" Target="media/image12.emf"/><Relationship Id="rId39" Type="http://schemas.openxmlformats.org/officeDocument/2006/relationships/fontTable" Target="fontTable.xml"/><Relationship Id="rId21" Type="http://schemas.openxmlformats.org/officeDocument/2006/relationships/image" Target="media/image9.emf"/><Relationship Id="rId34"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package" Target="embeddings/Microsoft_Excel_Worksheet3.xlsx"/><Relationship Id="rId17" Type="http://schemas.openxmlformats.org/officeDocument/2006/relationships/image" Target="media/image7.emf"/><Relationship Id="rId25" Type="http://schemas.openxmlformats.org/officeDocument/2006/relationships/package" Target="embeddings/Microsoft_Excel_Worksheet9.xlsx"/><Relationship Id="rId33" Type="http://schemas.openxmlformats.org/officeDocument/2006/relationships/package" Target="embeddings/Microsoft_Excel_Worksheet13.xlsx"/><Relationship Id="rId38" Type="http://schemas.openxmlformats.org/officeDocument/2006/relationships/package" Target="embeddings/Microsoft_Excel_Worksheet15.xlsx"/><Relationship Id="rId2" Type="http://schemas.openxmlformats.org/officeDocument/2006/relationships/styles" Target="styles.xml"/><Relationship Id="rId16" Type="http://schemas.openxmlformats.org/officeDocument/2006/relationships/package" Target="embeddings/Microsoft_Excel_Worksheet5.xlsx"/><Relationship Id="rId20" Type="http://schemas.openxmlformats.org/officeDocument/2006/relationships/package" Target="embeddings/Microsoft_Excel_Worksheet7.xlsx"/><Relationship Id="rId29" Type="http://schemas.openxmlformats.org/officeDocument/2006/relationships/package" Target="embeddings/Microsoft_Excel_Worksheet11.xlsx"/><Relationship Id="rId1" Type="http://schemas.openxmlformats.org/officeDocument/2006/relationships/numbering" Target="numbering.xml"/><Relationship Id="rId6" Type="http://schemas.openxmlformats.org/officeDocument/2006/relationships/package" Target="embeddings/Microsoft_Excel_Worksheet.xlsx"/><Relationship Id="rId11" Type="http://schemas.openxmlformats.org/officeDocument/2006/relationships/image" Target="media/image4.emf"/><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image" Target="media/image18.emf"/><Relationship Id="rId40"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png"/><Relationship Id="rId28" Type="http://schemas.openxmlformats.org/officeDocument/2006/relationships/image" Target="media/image13.emf"/><Relationship Id="rId36" Type="http://schemas.openxmlformats.org/officeDocument/2006/relationships/package" Target="embeddings/Microsoft_Excel_Worksheet14.xlsx"/><Relationship Id="rId10" Type="http://schemas.openxmlformats.org/officeDocument/2006/relationships/package" Target="embeddings/Microsoft_Excel_Worksheet2.xlsx"/><Relationship Id="rId19" Type="http://schemas.openxmlformats.org/officeDocument/2006/relationships/image" Target="media/image8.emf"/><Relationship Id="rId31" Type="http://schemas.openxmlformats.org/officeDocument/2006/relationships/package" Target="embeddings/Microsoft_Excel_Worksheet12.xls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Excel_Worksheet4.xlsx"/><Relationship Id="rId22" Type="http://schemas.openxmlformats.org/officeDocument/2006/relationships/package" Target="embeddings/Microsoft_Excel_Worksheet8.xlsx"/><Relationship Id="rId27" Type="http://schemas.openxmlformats.org/officeDocument/2006/relationships/package" Target="embeddings/Microsoft_Excel_Worksheet10.xlsx"/><Relationship Id="rId30" Type="http://schemas.openxmlformats.org/officeDocument/2006/relationships/image" Target="media/image14.emf"/><Relationship Id="rId35" Type="http://schemas.openxmlformats.org/officeDocument/2006/relationships/image" Target="media/image17.emf"/><Relationship Id="rId8" Type="http://schemas.openxmlformats.org/officeDocument/2006/relationships/package" Target="embeddings/Microsoft_Excel_Worksheet1.xlsx"/><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10</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Joardar, Rounok</dc:creator>
  <cp:keywords/>
  <dc:description/>
  <cp:lastModifiedBy>Joardar, Rounok</cp:lastModifiedBy>
  <cp:revision>19</cp:revision>
  <dcterms:created xsi:type="dcterms:W3CDTF">2020-09-03T00:29:00Z</dcterms:created>
  <dcterms:modified xsi:type="dcterms:W3CDTF">2020-09-14T06:34:00Z</dcterms:modified>
</cp:coreProperties>
</file>