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1410" w:rsidRPr="003A7207" w:rsidRDefault="001A074C">
      <w:pPr>
        <w:spacing w:after="40"/>
        <w:jc w:val="center"/>
        <w:rPr>
          <w:lang w:val="es-PE"/>
        </w:rPr>
      </w:pPr>
      <w:r w:rsidRPr="003A7207">
        <w:rPr>
          <w:b/>
          <w:bCs/>
          <w:sz w:val="30"/>
          <w:szCs w:val="30"/>
          <w:lang w:val="es-PE"/>
        </w:rPr>
        <w:t>UNIVERSIDAD PERUANA UNIÓN</w:t>
      </w:r>
    </w:p>
    <w:p w:rsidR="000C1410" w:rsidRDefault="001A074C">
      <w:pPr>
        <w:spacing w:after="20"/>
        <w:jc w:val="center"/>
        <w:rPr>
          <w:b/>
          <w:bCs/>
          <w:sz w:val="22"/>
          <w:szCs w:val="22"/>
          <w:lang w:val="es-PE"/>
        </w:rPr>
      </w:pPr>
      <w:r w:rsidRPr="003A7207">
        <w:rPr>
          <w:b/>
          <w:bCs/>
          <w:sz w:val="22"/>
          <w:szCs w:val="22"/>
          <w:lang w:val="es-PE"/>
        </w:rPr>
        <w:t>FILIAL JULIACA</w:t>
      </w:r>
    </w:p>
    <w:p w:rsidR="003A7207" w:rsidRDefault="003A7207">
      <w:pPr>
        <w:spacing w:after="20"/>
        <w:jc w:val="center"/>
        <w:rPr>
          <w:b/>
          <w:bCs/>
          <w:sz w:val="22"/>
          <w:szCs w:val="22"/>
          <w:lang w:val="es-PE"/>
        </w:rPr>
      </w:pPr>
    </w:p>
    <w:p w:rsidR="003A7207" w:rsidRDefault="003A7207">
      <w:pPr>
        <w:spacing w:after="20"/>
        <w:jc w:val="center"/>
        <w:rPr>
          <w:lang w:val="es-PE"/>
        </w:rPr>
      </w:pPr>
      <w:r w:rsidRPr="003A7207">
        <w:rPr>
          <w:lang w:val="es-PE"/>
        </w:rPr>
        <w:drawing>
          <wp:inline distT="0" distB="0" distL="0" distR="0" wp14:anchorId="34444966" wp14:editId="095BB426">
            <wp:extent cx="2247900" cy="2338074"/>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258532" cy="2349133"/>
                    </a:xfrm>
                    <a:prstGeom prst="rect">
                      <a:avLst/>
                    </a:prstGeom>
                  </pic:spPr>
                </pic:pic>
              </a:graphicData>
            </a:graphic>
          </wp:inline>
        </w:drawing>
      </w:r>
    </w:p>
    <w:p w:rsidR="003A7207" w:rsidRPr="003A7207" w:rsidRDefault="003A7207">
      <w:pPr>
        <w:spacing w:after="20"/>
        <w:jc w:val="center"/>
        <w:rPr>
          <w:lang w:val="es-PE"/>
        </w:rPr>
      </w:pPr>
    </w:p>
    <w:p w:rsidR="000C1410" w:rsidRPr="003A7207" w:rsidRDefault="001A074C">
      <w:pPr>
        <w:spacing w:after="20"/>
        <w:jc w:val="center"/>
        <w:rPr>
          <w:lang w:val="es-PE"/>
        </w:rPr>
      </w:pPr>
      <w:r w:rsidRPr="003A7207">
        <w:rPr>
          <w:sz w:val="22"/>
          <w:szCs w:val="22"/>
          <w:lang w:val="es-PE"/>
        </w:rPr>
        <w:t>Facultad de Ingeniería y Arquitectura</w:t>
      </w:r>
    </w:p>
    <w:p w:rsidR="000C1410" w:rsidRPr="003A7207" w:rsidRDefault="001A074C">
      <w:pPr>
        <w:spacing w:after="600"/>
        <w:jc w:val="center"/>
        <w:rPr>
          <w:lang w:val="es-PE"/>
        </w:rPr>
      </w:pPr>
      <w:r w:rsidRPr="003A7207">
        <w:rPr>
          <w:sz w:val="22"/>
          <w:szCs w:val="22"/>
          <w:lang w:val="es-PE"/>
        </w:rPr>
        <w:t>Escuela Profesional de Ingeniería de Sistemas</w:t>
      </w:r>
    </w:p>
    <w:p w:rsidR="000C1410" w:rsidRPr="003A7207" w:rsidRDefault="001A074C">
      <w:pPr>
        <w:pBdr>
          <w:top w:val="single" w:sz="12" w:space="8" w:color="8B4513"/>
          <w:bottom w:val="single" w:sz="12" w:space="8" w:color="8B4513"/>
        </w:pBdr>
        <w:spacing w:after="300"/>
        <w:jc w:val="center"/>
        <w:rPr>
          <w:lang w:val="es-PE"/>
        </w:rPr>
      </w:pPr>
      <w:r w:rsidRPr="003A7207">
        <w:rPr>
          <w:b/>
          <w:bCs/>
          <w:sz w:val="24"/>
          <w:szCs w:val="24"/>
          <w:lang w:val="es-PE"/>
        </w:rPr>
        <w:t>Curso: Ingeniería de Software II</w:t>
      </w:r>
    </w:p>
    <w:p w:rsidR="000C1410" w:rsidRPr="003A7207" w:rsidRDefault="001A074C">
      <w:pPr>
        <w:spacing w:before="300" w:after="100"/>
        <w:jc w:val="center"/>
        <w:rPr>
          <w:lang w:val="es-PE"/>
        </w:rPr>
      </w:pPr>
      <w:r w:rsidRPr="003A7207">
        <w:rPr>
          <w:b/>
          <w:bCs/>
          <w:lang w:val="es-PE"/>
        </w:rPr>
        <w:t>Entregable</w:t>
      </w:r>
    </w:p>
    <w:p w:rsidR="000C1410" w:rsidRPr="003A7207" w:rsidRDefault="001A074C">
      <w:pPr>
        <w:spacing w:after="500"/>
        <w:jc w:val="center"/>
        <w:rPr>
          <w:lang w:val="es-PE"/>
        </w:rPr>
      </w:pPr>
      <w:r w:rsidRPr="003A7207">
        <w:rPr>
          <w:b/>
          <w:bCs/>
          <w:sz w:val="28"/>
          <w:szCs w:val="28"/>
          <w:lang w:val="es-PE"/>
        </w:rPr>
        <w:t>PAPELES DE TRABAJO DE AUDITORÍA</w:t>
      </w:r>
    </w:p>
    <w:p w:rsidR="000C1410" w:rsidRPr="003A7207" w:rsidRDefault="001A074C">
      <w:pPr>
        <w:spacing w:after="700"/>
        <w:jc w:val="center"/>
        <w:rPr>
          <w:lang w:val="es-PE"/>
        </w:rPr>
      </w:pPr>
      <w:r w:rsidRPr="003A7207">
        <w:rPr>
          <w:i/>
          <w:iCs/>
          <w:lang w:val="es-PE"/>
        </w:rPr>
        <w:t>Auditoría del Ciclo de Vida del Desarrollo de Software del sistema EspigaCloud — Panificadora Espiga de Trigo</w:t>
      </w:r>
    </w:p>
    <w:p w:rsidR="000C1410" w:rsidRPr="003A7207" w:rsidRDefault="001A074C">
      <w:pPr>
        <w:spacing w:after="120"/>
        <w:jc w:val="center"/>
        <w:rPr>
          <w:lang w:val="es-PE"/>
        </w:rPr>
      </w:pPr>
      <w:r w:rsidRPr="003A7207">
        <w:rPr>
          <w:b/>
          <w:bCs/>
          <w:sz w:val="22"/>
          <w:szCs w:val="22"/>
          <w:lang w:val="es-PE"/>
        </w:rPr>
        <w:t>Equipo Auditor — DulceCode</w:t>
      </w:r>
    </w:p>
    <w:p w:rsidR="000C1410" w:rsidRPr="003A7207" w:rsidRDefault="001A074C">
      <w:pPr>
        <w:spacing w:after="40"/>
        <w:jc w:val="center"/>
        <w:rPr>
          <w:lang w:val="es-PE"/>
        </w:rPr>
      </w:pPr>
      <w:r w:rsidRPr="003A7207">
        <w:rPr>
          <w:lang w:val="es-PE"/>
        </w:rPr>
        <w:t>Torres Apaza, Rosa Maria de los Angeles — Código 202312742</w:t>
      </w:r>
    </w:p>
    <w:p w:rsidR="000C1410" w:rsidRPr="003A7207" w:rsidRDefault="001A074C">
      <w:pPr>
        <w:spacing w:after="400"/>
        <w:jc w:val="center"/>
        <w:rPr>
          <w:lang w:val="es-PE"/>
        </w:rPr>
      </w:pPr>
      <w:r w:rsidRPr="003A7207">
        <w:rPr>
          <w:lang w:val="es-PE"/>
        </w:rPr>
        <w:t>Mamani Paucar, Damaritd Camila — Código 202312051</w:t>
      </w:r>
    </w:p>
    <w:p w:rsidR="000C1410" w:rsidRPr="003A7207" w:rsidRDefault="001A074C">
      <w:pPr>
        <w:spacing w:after="40"/>
        <w:jc w:val="center"/>
        <w:rPr>
          <w:lang w:val="es-PE"/>
        </w:rPr>
      </w:pPr>
      <w:r w:rsidRPr="003A7207">
        <w:rPr>
          <w:b/>
          <w:bCs/>
          <w:lang w:val="es-PE"/>
        </w:rPr>
        <w:t>Docente</w:t>
      </w:r>
    </w:p>
    <w:p w:rsidR="000C1410" w:rsidRDefault="001A074C">
      <w:pPr>
        <w:spacing w:after="500"/>
        <w:jc w:val="center"/>
        <w:rPr>
          <w:lang w:val="es-PE"/>
        </w:rPr>
      </w:pPr>
      <w:r w:rsidRPr="003A7207">
        <w:rPr>
          <w:lang w:val="es-PE"/>
        </w:rPr>
        <w:t>In</w:t>
      </w:r>
      <w:r w:rsidRPr="003A7207">
        <w:rPr>
          <w:lang w:val="es-PE"/>
        </w:rPr>
        <w:t>g. Rubén Roque Sucari</w:t>
      </w:r>
    </w:p>
    <w:p w:rsidR="003A7207" w:rsidRDefault="003A7207">
      <w:pPr>
        <w:spacing w:after="500"/>
        <w:jc w:val="center"/>
        <w:rPr>
          <w:lang w:val="es-PE"/>
        </w:rPr>
      </w:pPr>
    </w:p>
    <w:p w:rsidR="003A7207" w:rsidRDefault="003A7207">
      <w:pPr>
        <w:spacing w:after="500"/>
        <w:jc w:val="center"/>
        <w:rPr>
          <w:lang w:val="es-PE"/>
        </w:rPr>
      </w:pPr>
    </w:p>
    <w:p w:rsidR="003A7207" w:rsidRPr="003A7207" w:rsidRDefault="003A7207">
      <w:pPr>
        <w:spacing w:after="500"/>
        <w:jc w:val="center"/>
        <w:rPr>
          <w:lang w:val="es-PE"/>
        </w:rPr>
      </w:pPr>
    </w:p>
    <w:p w:rsidR="000C1410" w:rsidRPr="003A7207" w:rsidRDefault="001A074C">
      <w:pPr>
        <w:spacing w:after="40"/>
        <w:jc w:val="center"/>
        <w:rPr>
          <w:lang w:val="es-PE"/>
        </w:rPr>
      </w:pPr>
      <w:r w:rsidRPr="003A7207">
        <w:rPr>
          <w:lang w:val="es-PE"/>
        </w:rPr>
        <w:t>Juliaca, julio de 2026</w:t>
      </w:r>
    </w:p>
    <w:p w:rsidR="000C1410" w:rsidRPr="003A7207" w:rsidRDefault="001A074C">
      <w:pPr>
        <w:rPr>
          <w:lang w:val="es-PE"/>
        </w:rPr>
      </w:pPr>
      <w:r w:rsidRPr="003A7207">
        <w:rPr>
          <w:lang w:val="es-PE"/>
        </w:rPr>
        <w:br w:type="page"/>
      </w:r>
    </w:p>
    <w:p w:rsidR="000C1410" w:rsidRPr="003A7207" w:rsidRDefault="000C1410">
      <w:pPr>
        <w:rPr>
          <w:lang w:val="es-PE"/>
        </w:rPr>
        <w:sectPr w:rsidR="000C1410" w:rsidRPr="003A7207">
          <w:pgSz w:w="11906" w:h="16838"/>
          <w:pgMar w:top="1000" w:right="1100" w:bottom="1000" w:left="1100" w:header="708" w:footer="708" w:gutter="0"/>
          <w:cols w:space="720"/>
          <w:docGrid w:linePitch="360"/>
        </w:sectPr>
      </w:pPr>
    </w:p>
    <w:p w:rsidR="000C1410" w:rsidRPr="003A7207" w:rsidRDefault="001A074C">
      <w:pPr>
        <w:spacing w:after="100"/>
        <w:jc w:val="center"/>
        <w:rPr>
          <w:lang w:val="es-PE"/>
        </w:rPr>
      </w:pPr>
      <w:r w:rsidRPr="003A7207">
        <w:rPr>
          <w:b/>
          <w:bCs/>
          <w:sz w:val="27"/>
          <w:szCs w:val="27"/>
          <w:lang w:val="es-PE"/>
        </w:rPr>
        <w:lastRenderedPageBreak/>
        <w:t>PAPELES DE TRABAJO DE AUDITORÍA</w:t>
      </w:r>
    </w:p>
    <w:p w:rsidR="000C1410" w:rsidRPr="003A7207" w:rsidRDefault="001A074C">
      <w:pPr>
        <w:spacing w:after="20"/>
        <w:jc w:val="center"/>
        <w:rPr>
          <w:lang w:val="es-PE"/>
        </w:rPr>
      </w:pPr>
      <w:r w:rsidRPr="003A7207">
        <w:rPr>
          <w:sz w:val="20"/>
          <w:szCs w:val="20"/>
          <w:lang w:val="es-PE"/>
        </w:rPr>
        <w:t>Auditoría del Ciclo de Vida del Desarrollo de Software (SDLC)</w:t>
      </w:r>
    </w:p>
    <w:p w:rsidR="000C1410" w:rsidRPr="003A7207" w:rsidRDefault="001A074C">
      <w:pPr>
        <w:spacing w:after="300"/>
        <w:jc w:val="center"/>
        <w:rPr>
          <w:lang w:val="es-PE"/>
        </w:rPr>
      </w:pPr>
      <w:r w:rsidRPr="003A7207">
        <w:rPr>
          <w:i/>
          <w:iCs/>
          <w:sz w:val="20"/>
          <w:szCs w:val="20"/>
          <w:lang w:val="es-PE"/>
        </w:rPr>
        <w:t>Proyecto: EspigaCloud — Panificadora Espiga de Trigo</w:t>
      </w:r>
    </w:p>
    <w:p w:rsidR="000C1410" w:rsidRPr="003A7207" w:rsidRDefault="001A074C">
      <w:pPr>
        <w:pStyle w:val="Ttulo2"/>
        <w:spacing w:before="260" w:after="130"/>
        <w:rPr>
          <w:color w:val="auto"/>
        </w:rPr>
      </w:pPr>
      <w:r w:rsidRPr="003A7207">
        <w:rPr>
          <w:b/>
          <w:bCs/>
          <w:color w:val="auto"/>
          <w:sz w:val="22"/>
          <w:szCs w:val="22"/>
        </w:rPr>
        <w:t>Control del Documento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7"/>
        <w:gridCol w:w="6729"/>
      </w:tblGrid>
      <w:tr w:rsidR="003A7207" w:rsidRPr="003A7207">
        <w:tblPrEx>
          <w:tblCellMar>
            <w:top w:w="0" w:type="dxa"/>
            <w:bottom w:w="0" w:type="dxa"/>
          </w:tblCellMar>
        </w:tblPrEx>
        <w:trPr>
          <w:tblHeader/>
        </w:trPr>
        <w:tc>
          <w:tcPr>
            <w:tcW w:w="16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Campo</w:t>
            </w:r>
          </w:p>
        </w:tc>
        <w:tc>
          <w:tcPr>
            <w:tcW w:w="34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Información</w:t>
            </w:r>
          </w:p>
        </w:tc>
      </w:tr>
      <w:tr w:rsidR="003A7207" w:rsidRPr="003A7207">
        <w:tblPrEx>
          <w:tblCellMar>
            <w:top w:w="0" w:type="dxa"/>
            <w:bottom w:w="0" w:type="dxa"/>
          </w:tblCellMar>
        </w:tblPrEx>
        <w:tc>
          <w:tcPr>
            <w:tcW w:w="1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Código</w:t>
            </w:r>
          </w:p>
        </w:tc>
        <w:tc>
          <w:tcPr>
            <w:tcW w:w="34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PT-SDLC-ESPIGACLOUD-2026-001</w:t>
            </w:r>
          </w:p>
        </w:tc>
      </w:tr>
      <w:tr w:rsidR="003A7207" w:rsidRPr="003A7207">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Documento</w:t>
            </w:r>
          </w:p>
        </w:tc>
        <w:tc>
          <w:tcPr>
            <w:tcW w:w="3400" w:type="pct"/>
            <w:shd w:val="clear" w:color="auto" w:fill="FBF3EC"/>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Papeles de Trabajo de Auditoría</w:t>
            </w:r>
          </w:p>
        </w:tc>
      </w:tr>
      <w:tr w:rsidR="003A7207" w:rsidRPr="003A7207">
        <w:tblPrEx>
          <w:tblCellMar>
            <w:top w:w="0" w:type="dxa"/>
            <w:bottom w:w="0" w:type="dxa"/>
          </w:tblCellMar>
        </w:tblPrEx>
        <w:tc>
          <w:tcPr>
            <w:tcW w:w="1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Proyecto</w:t>
            </w:r>
          </w:p>
        </w:tc>
        <w:tc>
          <w:tcPr>
            <w:tcW w:w="34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EspigaCloud (Espiga Sys)</w:t>
            </w:r>
          </w:p>
        </w:tc>
      </w:tr>
      <w:tr w:rsidR="003A7207" w:rsidRPr="003A7207">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Organización Auditada</w:t>
            </w:r>
          </w:p>
        </w:tc>
        <w:tc>
          <w:tcPr>
            <w:tcW w:w="3400" w:type="pct"/>
            <w:shd w:val="clear" w:color="auto" w:fill="FBF3EC"/>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Panificadora Espiga de Trigo — Equipo DulceCode</w:t>
            </w:r>
          </w:p>
        </w:tc>
      </w:tr>
      <w:tr w:rsidR="003A7207" w:rsidRPr="003A7207">
        <w:tblPrEx>
          <w:tblCellMar>
            <w:top w:w="0" w:type="dxa"/>
            <w:bottom w:w="0" w:type="dxa"/>
          </w:tblCellMar>
        </w:tblPrEx>
        <w:tc>
          <w:tcPr>
            <w:tcW w:w="1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Auditoría</w:t>
            </w:r>
          </w:p>
        </w:tc>
        <w:tc>
          <w:tcPr>
            <w:tcW w:w="34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Auditoría SDLC</w:t>
            </w:r>
          </w:p>
        </w:tc>
      </w:tr>
      <w:tr w:rsidR="003A7207" w:rsidRPr="003A7207">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Versión</w:t>
            </w:r>
          </w:p>
        </w:tc>
        <w:tc>
          <w:tcPr>
            <w:tcW w:w="34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1.0</w:t>
            </w:r>
          </w:p>
        </w:tc>
      </w:tr>
      <w:tr w:rsidR="003A7207" w:rsidRPr="003A7207">
        <w:tblPrEx>
          <w:tblCellMar>
            <w:top w:w="0" w:type="dxa"/>
            <w:bottom w:w="0" w:type="dxa"/>
          </w:tblCellMar>
        </w:tblPrEx>
        <w:tc>
          <w:tcPr>
            <w:tcW w:w="1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Fecha</w:t>
            </w:r>
          </w:p>
        </w:tc>
        <w:tc>
          <w:tcPr>
            <w:tcW w:w="3400" w:type="pct"/>
            <w:tcMar>
              <w:top w:w="60" w:type="dxa"/>
              <w:left w:w="80" w:type="dxa"/>
              <w:bottom w:w="60" w:type="dxa"/>
              <w:right w:w="80" w:type="dxa"/>
            </w:tcMar>
            <w:vAlign w:val="center"/>
          </w:tcPr>
          <w:p w:rsidR="000C1410" w:rsidRPr="003A7207" w:rsidRDefault="003A7207">
            <w:pPr>
              <w:spacing w:line="260" w:lineRule="auto"/>
            </w:pPr>
            <w:r>
              <w:rPr>
                <w:sz w:val="18"/>
                <w:szCs w:val="18"/>
              </w:rPr>
              <w:t>Jun</w:t>
            </w:r>
            <w:bookmarkStart w:id="0" w:name="_GoBack"/>
            <w:bookmarkEnd w:id="0"/>
            <w:r w:rsidR="001A074C" w:rsidRPr="003A7207">
              <w:rPr>
                <w:sz w:val="18"/>
                <w:szCs w:val="18"/>
              </w:rPr>
              <w:t>io 2026</w:t>
            </w:r>
          </w:p>
        </w:tc>
      </w:tr>
      <w:tr w:rsidR="003A7207" w:rsidRPr="003A7207">
        <w:tblPrEx>
          <w:tblCellMar>
            <w:top w:w="0" w:type="dxa"/>
            <w:bottom w:w="0" w:type="dxa"/>
          </w:tblCellMar>
        </w:tblPrEx>
        <w:tc>
          <w:tcPr>
            <w:tcW w:w="16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Elaborado por</w:t>
            </w:r>
          </w:p>
        </w:tc>
        <w:tc>
          <w:tcPr>
            <w:tcW w:w="34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Equipo Auditor DulceCode</w:t>
            </w:r>
          </w:p>
        </w:tc>
      </w:tr>
      <w:tr w:rsidR="003A7207" w:rsidRPr="003A7207">
        <w:tblPrEx>
          <w:tblCellMar>
            <w:top w:w="0" w:type="dxa"/>
            <w:bottom w:w="0" w:type="dxa"/>
          </w:tblCellMar>
        </w:tblPrEx>
        <w:tc>
          <w:tcPr>
            <w:tcW w:w="1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Estado</w:t>
            </w:r>
          </w:p>
        </w:tc>
        <w:tc>
          <w:tcPr>
            <w:tcW w:w="3400" w:type="pct"/>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En elaboración — Fase II: Ejecución de la Auditoría</w:t>
            </w:r>
          </w:p>
        </w:tc>
      </w:tr>
    </w:tbl>
    <w:p w:rsidR="000C1410" w:rsidRPr="003A7207" w:rsidRDefault="000C1410">
      <w:pPr>
        <w:spacing w:after="150"/>
        <w:rPr>
          <w:lang w:val="es-PE"/>
        </w:rPr>
      </w:pPr>
    </w:p>
    <w:p w:rsidR="000C1410" w:rsidRPr="003A7207" w:rsidRDefault="001A074C">
      <w:pPr>
        <w:pStyle w:val="Ttulo2"/>
        <w:spacing w:before="260" w:after="130"/>
        <w:rPr>
          <w:color w:val="auto"/>
        </w:rPr>
      </w:pPr>
      <w:r w:rsidRPr="003A7207">
        <w:rPr>
          <w:b/>
          <w:bCs/>
          <w:color w:val="auto"/>
          <w:sz w:val="22"/>
          <w:szCs w:val="22"/>
        </w:rPr>
        <w:t>Historial de Versiones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1583"/>
        <w:gridCol w:w="5146"/>
        <w:gridCol w:w="1979"/>
      </w:tblGrid>
      <w:tr w:rsidR="003A7207" w:rsidRPr="003A7207">
        <w:tblPrEx>
          <w:tblCellMar>
            <w:top w:w="0" w:type="dxa"/>
            <w:bottom w:w="0" w:type="dxa"/>
          </w:tblCellMar>
        </w:tblPrEx>
        <w:trPr>
          <w:tblHeader/>
        </w:trPr>
        <w:tc>
          <w:tcPr>
            <w:tcW w:w="6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Versión</w:t>
            </w:r>
          </w:p>
        </w:tc>
        <w:tc>
          <w:tcPr>
            <w:tcW w:w="8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Fecha</w:t>
            </w:r>
          </w:p>
        </w:tc>
        <w:tc>
          <w:tcPr>
            <w:tcW w:w="26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Descripción</w:t>
            </w:r>
          </w:p>
        </w:tc>
        <w:tc>
          <w:tcPr>
            <w:tcW w:w="10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Responsable</w:t>
            </w:r>
          </w:p>
        </w:tc>
      </w:tr>
      <w:tr w:rsidR="003A7207" w:rsidRPr="003A7207">
        <w:tblPrEx>
          <w:tblCellMar>
            <w:top w:w="0" w:type="dxa"/>
            <w:bottom w:w="0" w:type="dxa"/>
          </w:tblCellMar>
        </w:tblPrEx>
        <w:tc>
          <w:tcPr>
            <w:tcW w:w="6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1.0</w:t>
            </w:r>
          </w:p>
        </w:tc>
        <w:tc>
          <w:tcPr>
            <w:tcW w:w="8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Julio 2026</w:t>
            </w:r>
          </w:p>
        </w:tc>
        <w:tc>
          <w:tcPr>
            <w:tcW w:w="2600" w:type="pct"/>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Elaboración inicial de los Papeles de Trabajo de EspigaCloud.</w:t>
            </w:r>
          </w:p>
        </w:tc>
        <w:tc>
          <w:tcPr>
            <w:tcW w:w="10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Equipo Auditor DulceCode</w:t>
            </w:r>
          </w:p>
        </w:tc>
      </w:tr>
    </w:tbl>
    <w:p w:rsidR="000C1410" w:rsidRPr="003A7207" w:rsidRDefault="001A074C">
      <w:r w:rsidRPr="003A7207">
        <w:br w:type="page"/>
      </w:r>
    </w:p>
    <w:p w:rsidR="000C1410" w:rsidRPr="003A7207" w:rsidRDefault="001A074C">
      <w:pPr>
        <w:pStyle w:val="Ttulo1"/>
        <w:pBdr>
          <w:bottom w:val="single" w:sz="8" w:space="4" w:color="8B4513"/>
        </w:pBdr>
        <w:spacing w:before="360" w:after="180"/>
        <w:rPr>
          <w:color w:val="auto"/>
        </w:rPr>
      </w:pPr>
      <w:r w:rsidRPr="003A7207">
        <w:rPr>
          <w:b/>
          <w:bCs/>
          <w:color w:val="auto"/>
          <w:sz w:val="26"/>
          <w:szCs w:val="26"/>
        </w:rPr>
        <w:lastRenderedPageBreak/>
        <w:t>1. OBJETIVO</w:t>
      </w:r>
    </w:p>
    <w:p w:rsidR="000C1410" w:rsidRPr="003A7207" w:rsidRDefault="001A074C">
      <w:pPr>
        <w:spacing w:after="160" w:line="300" w:lineRule="auto"/>
        <w:jc w:val="both"/>
        <w:rPr>
          <w:lang w:val="es-PE"/>
        </w:rPr>
      </w:pPr>
      <w:r w:rsidRPr="003A7207">
        <w:rPr>
          <w:lang w:val="es-PE"/>
        </w:rPr>
        <w:t xml:space="preserve">Los Papeles de Trabajo constituyen el registro técnico de las actividades realizadas durante la Auditoría del Ciclo de Vida del Desarrollo de Software (SDLC) del sistema EspigaCloud. Su propósito es documentar los procedimientos aplicados, las </w:t>
      </w:r>
      <w:r w:rsidRPr="003A7207">
        <w:rPr>
          <w:lang w:val="es-PE"/>
        </w:rPr>
        <w:t>evidencias revisadas, los resultados obtenidos y las conclusiones emitidas por el equipo auditor DulceCode.</w:t>
      </w:r>
    </w:p>
    <w:p w:rsidR="000C1410" w:rsidRPr="003A7207" w:rsidRDefault="001A074C">
      <w:pPr>
        <w:pStyle w:val="Ttulo1"/>
        <w:pBdr>
          <w:bottom w:val="single" w:sz="8" w:space="4" w:color="8B4513"/>
        </w:pBdr>
        <w:spacing w:before="360" w:after="180"/>
        <w:rPr>
          <w:color w:val="auto"/>
          <w:lang w:val="es-PE"/>
        </w:rPr>
      </w:pPr>
      <w:r w:rsidRPr="003A7207">
        <w:rPr>
          <w:b/>
          <w:bCs/>
          <w:color w:val="auto"/>
          <w:sz w:val="26"/>
          <w:szCs w:val="26"/>
          <w:lang w:val="es-PE"/>
        </w:rPr>
        <w:t>2. METODOLOGÍA</w:t>
      </w:r>
    </w:p>
    <w:p w:rsidR="000C1410" w:rsidRPr="003A7207" w:rsidRDefault="001A074C">
      <w:pPr>
        <w:spacing w:after="100" w:line="300" w:lineRule="auto"/>
        <w:jc w:val="both"/>
        <w:rPr>
          <w:lang w:val="es-PE"/>
        </w:rPr>
      </w:pPr>
      <w:r w:rsidRPr="003A7207">
        <w:rPr>
          <w:lang w:val="es-PE"/>
        </w:rPr>
        <w:t>Cada papel de trabajo documenta un procedimiento específico de auditoría e incluye:</w:t>
      </w:r>
    </w:p>
    <w:p w:rsidR="000C1410" w:rsidRPr="003A7207" w:rsidRDefault="001A074C">
      <w:pPr>
        <w:pStyle w:val="Prrafodelista"/>
        <w:numPr>
          <w:ilvl w:val="0"/>
          <w:numId w:val="2"/>
        </w:numPr>
        <w:spacing w:after="90" w:line="290" w:lineRule="auto"/>
      </w:pPr>
      <w:r w:rsidRPr="003A7207">
        <w:t>Objetivo de la revisión.</w:t>
      </w:r>
    </w:p>
    <w:p w:rsidR="000C1410" w:rsidRPr="003A7207" w:rsidRDefault="001A074C">
      <w:pPr>
        <w:pStyle w:val="Prrafodelista"/>
        <w:numPr>
          <w:ilvl w:val="0"/>
          <w:numId w:val="2"/>
        </w:numPr>
        <w:spacing w:after="90" w:line="290" w:lineRule="auto"/>
      </w:pPr>
      <w:r w:rsidRPr="003A7207">
        <w:t>Criterio de auditoría.</w:t>
      </w:r>
    </w:p>
    <w:p w:rsidR="000C1410" w:rsidRPr="003A7207" w:rsidRDefault="001A074C">
      <w:pPr>
        <w:pStyle w:val="Prrafodelista"/>
        <w:numPr>
          <w:ilvl w:val="0"/>
          <w:numId w:val="2"/>
        </w:numPr>
        <w:spacing w:after="90" w:line="290" w:lineRule="auto"/>
      </w:pPr>
      <w:r w:rsidRPr="003A7207">
        <w:t>Procedimiento aplicado.</w:t>
      </w:r>
    </w:p>
    <w:p w:rsidR="000C1410" w:rsidRPr="003A7207" w:rsidRDefault="001A074C">
      <w:pPr>
        <w:pStyle w:val="Prrafodelista"/>
        <w:numPr>
          <w:ilvl w:val="0"/>
          <w:numId w:val="2"/>
        </w:numPr>
        <w:spacing w:after="90" w:line="290" w:lineRule="auto"/>
      </w:pPr>
      <w:r w:rsidRPr="003A7207">
        <w:t>Evidencias revisadas.</w:t>
      </w:r>
    </w:p>
    <w:p w:rsidR="000C1410" w:rsidRPr="003A7207" w:rsidRDefault="001A074C">
      <w:pPr>
        <w:pStyle w:val="Prrafodelista"/>
        <w:numPr>
          <w:ilvl w:val="0"/>
          <w:numId w:val="2"/>
        </w:numPr>
        <w:spacing w:after="90" w:line="290" w:lineRule="auto"/>
        <w:rPr>
          <w:lang w:val="es-PE"/>
        </w:rPr>
      </w:pPr>
      <w:r w:rsidRPr="003A7207">
        <w:rPr>
          <w:lang w:val="es-PE"/>
        </w:rPr>
        <w:t>Resultado obtenido (Cumple, Cumple Parcialmente o No Cumple).</w:t>
      </w:r>
    </w:p>
    <w:p w:rsidR="000C1410" w:rsidRPr="003A7207" w:rsidRDefault="001A074C">
      <w:pPr>
        <w:pStyle w:val="Prrafodelista"/>
        <w:numPr>
          <w:ilvl w:val="0"/>
          <w:numId w:val="2"/>
        </w:numPr>
        <w:spacing w:after="90" w:line="290" w:lineRule="auto"/>
      </w:pPr>
      <w:r w:rsidRPr="003A7207">
        <w:t>Observaciones.</w:t>
      </w:r>
    </w:p>
    <w:p w:rsidR="000C1410" w:rsidRPr="003A7207" w:rsidRDefault="001A074C">
      <w:pPr>
        <w:pStyle w:val="Prrafodelista"/>
        <w:numPr>
          <w:ilvl w:val="0"/>
          <w:numId w:val="2"/>
        </w:numPr>
        <w:spacing w:after="90" w:line="290" w:lineRule="auto"/>
      </w:pPr>
      <w:r w:rsidRPr="003A7207">
        <w:t>Conclusión.</w:t>
      </w:r>
    </w:p>
    <w:p w:rsidR="000C1410" w:rsidRPr="003A7207" w:rsidRDefault="001A074C">
      <w:pPr>
        <w:spacing w:after="160" w:line="300" w:lineRule="auto"/>
        <w:jc w:val="both"/>
        <w:rPr>
          <w:lang w:val="es-PE"/>
        </w:rPr>
      </w:pPr>
      <w:r w:rsidRPr="003A7207">
        <w:rPr>
          <w:lang w:val="es-PE"/>
        </w:rPr>
        <w:t>Las evidencias referenciadas corresponden al documento REV-SDLC-ESPIGACLOUD-2026-001 — Registro de Evidencias, y los procedimientos se apoyan en las entrevistas documentadas en RE-SDLC-ESPIGACLOUD-2026-001 — Registro de Entrevistas.</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 xml:space="preserve">PT-001 — Gestión del </w:t>
      </w:r>
      <w:r w:rsidRPr="003A7207">
        <w:rPr>
          <w:b/>
          <w:bCs/>
          <w:color w:val="auto"/>
          <w:sz w:val="22"/>
          <w:szCs w:val="22"/>
          <w:lang w:val="es-PE"/>
        </w:rPr>
        <w:t>Proyecto</w:t>
      </w:r>
    </w:p>
    <w:p w:rsidR="000C1410" w:rsidRPr="003A7207" w:rsidRDefault="001A074C">
      <w:pPr>
        <w:spacing w:after="90"/>
        <w:rPr>
          <w:lang w:val="es-PE"/>
        </w:rPr>
      </w:pPr>
      <w:r w:rsidRPr="003A7207">
        <w:rPr>
          <w:b/>
          <w:bCs/>
          <w:lang w:val="es-PE"/>
        </w:rPr>
        <w:t xml:space="preserve">Área: </w:t>
      </w:r>
      <w:r w:rsidRPr="003A7207">
        <w:rPr>
          <w:lang w:val="es-PE"/>
        </w:rPr>
        <w:t>Gestión del Proyecto</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Verificar que el proyecto EspigaCloud fue planificado y gestionado siguiendo prácticas de gestión ágil (Scrum) e integradas al modelo CMMI-DEV.</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pPr>
      <w:r w:rsidRPr="003A7207">
        <w:rPr>
          <w:lang w:val="es-PE"/>
        </w:rPr>
        <w:t>Existencia de un plan formal, estructura de b</w:t>
      </w:r>
      <w:r w:rsidRPr="003A7207">
        <w:rPr>
          <w:lang w:val="es-PE"/>
        </w:rPr>
        <w:t xml:space="preserve">acklog en JIRA, cronograma y checklist SDLC, conforme a la Sección 5 del Plan de Auditoría (Cód. </w:t>
      </w:r>
      <w:r w:rsidRPr="003A7207">
        <w:t>PA-SDLC-ESPIGACLOUD-2026-001).</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del Project Charter de Auditoría SDLC EspigaCloud.</w:t>
      </w:r>
    </w:p>
    <w:p w:rsidR="000C1410" w:rsidRPr="003A7207" w:rsidRDefault="001A074C">
      <w:pPr>
        <w:pStyle w:val="Prrafodelista"/>
        <w:numPr>
          <w:ilvl w:val="0"/>
          <w:numId w:val="2"/>
        </w:numPr>
        <w:spacing w:after="90" w:line="290" w:lineRule="auto"/>
        <w:rPr>
          <w:lang w:val="es-PE"/>
        </w:rPr>
      </w:pPr>
      <w:r w:rsidRPr="003A7207">
        <w:rPr>
          <w:lang w:val="es-PE"/>
        </w:rPr>
        <w:t>Revisión de la estructura del tablero JIRA (é</w:t>
      </w:r>
      <w:r w:rsidRPr="003A7207">
        <w:rPr>
          <w:lang w:val="es-PE"/>
        </w:rPr>
        <w:t>picas, historias, tareas).</w:t>
      </w:r>
    </w:p>
    <w:p w:rsidR="000C1410" w:rsidRPr="003A7207" w:rsidRDefault="001A074C">
      <w:pPr>
        <w:pStyle w:val="Prrafodelista"/>
        <w:numPr>
          <w:ilvl w:val="0"/>
          <w:numId w:val="2"/>
        </w:numPr>
        <w:spacing w:after="90" w:line="290" w:lineRule="auto"/>
      </w:pPr>
      <w:r w:rsidRPr="003A7207">
        <w:rPr>
          <w:lang w:val="es-PE"/>
        </w:rPr>
        <w:t xml:space="preserve">Entrevista N.° 01 — Gestión del Proyecto (Cód. </w:t>
      </w:r>
      <w:r w:rsidRPr="003A7207">
        <w:t>RE-SDLC-ESPIGACLOUD-2026-001).</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EV001, EV002, EV003, EV004, EV005</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Existe un plan formal y una estructura CMMI + Scrum</w:t>
      </w:r>
      <w:r w:rsidRPr="003A7207">
        <w:rPr>
          <w:lang w:val="es-PE"/>
        </w:rPr>
        <w:t xml:space="preserve"> en JIRA con épicas, historias y tareas; sin embargo, la retrospectiva de cierre y un registro de riesgos propio del desarrollo del producto (distinto al de la auditoría) se encuentran pendientes.</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La gestión del proyecto es adecuada en su planif</w:t>
      </w:r>
      <w:r w:rsidRPr="003A7207">
        <w:rPr>
          <w:lang w:val="es-PE"/>
        </w:rPr>
        <w:t>icación, con oportunidades de mejora ya identificadas en los ítems CL-01-03 y CL-01-07 del Checklist SDLC.</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PT-002 — Gestión de Requisitos</w:t>
      </w:r>
    </w:p>
    <w:p w:rsidR="000C1410" w:rsidRPr="003A7207" w:rsidRDefault="001A074C">
      <w:pPr>
        <w:spacing w:after="90"/>
        <w:rPr>
          <w:lang w:val="es-PE"/>
        </w:rPr>
      </w:pPr>
      <w:r w:rsidRPr="003A7207">
        <w:rPr>
          <w:b/>
          <w:bCs/>
          <w:lang w:val="es-PE"/>
        </w:rPr>
        <w:t xml:space="preserve">Área: </w:t>
      </w:r>
      <w:r w:rsidRPr="003A7207">
        <w:rPr>
          <w:lang w:val="es-PE"/>
        </w:rPr>
        <w:t>Gestión de Requisitos</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Verificar la correcta identificación, documentación y trazabilidad de los requisitos funcionales y no funcionales de EspigaCloud.</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Existencia de documentación de requisitos y mecanismos de trazabilidad hacia el código y las pruebas.</w:t>
      </w:r>
    </w:p>
    <w:p w:rsidR="000C1410" w:rsidRPr="003A7207" w:rsidRDefault="001A074C">
      <w:pPr>
        <w:pStyle w:val="Ttulo3"/>
        <w:spacing w:before="200" w:after="90"/>
        <w:rPr>
          <w:color w:val="auto"/>
        </w:rPr>
      </w:pPr>
      <w:r w:rsidRPr="003A7207">
        <w:rPr>
          <w:b/>
          <w:bCs/>
          <w:i/>
          <w:iCs/>
          <w:color w:val="auto"/>
          <w:sz w:val="21"/>
          <w:szCs w:val="21"/>
        </w:rPr>
        <w:t>Pr</w:t>
      </w:r>
      <w:r w:rsidRPr="003A7207">
        <w:rPr>
          <w:b/>
          <w:bCs/>
          <w:i/>
          <w:iCs/>
          <w:color w:val="auto"/>
          <w:sz w:val="21"/>
          <w:szCs w:val="21"/>
        </w:rPr>
        <w:t>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del documento académico de la Unidad 2 (requisitos funcionales y no funcionales).</w:t>
      </w:r>
    </w:p>
    <w:p w:rsidR="000C1410" w:rsidRPr="003A7207" w:rsidRDefault="001A074C">
      <w:pPr>
        <w:pStyle w:val="Prrafodelista"/>
        <w:numPr>
          <w:ilvl w:val="0"/>
          <w:numId w:val="2"/>
        </w:numPr>
        <w:spacing w:after="90" w:line="290" w:lineRule="auto"/>
        <w:rPr>
          <w:lang w:val="es-PE"/>
        </w:rPr>
      </w:pPr>
      <w:r w:rsidRPr="003A7207">
        <w:rPr>
          <w:lang w:val="es-PE"/>
        </w:rPr>
        <w:t>Revisión de historias de usuario en JIRA.</w:t>
      </w:r>
    </w:p>
    <w:p w:rsidR="000C1410" w:rsidRPr="003A7207" w:rsidRDefault="001A074C">
      <w:pPr>
        <w:pStyle w:val="Prrafodelista"/>
        <w:numPr>
          <w:ilvl w:val="0"/>
          <w:numId w:val="2"/>
        </w:numPr>
        <w:spacing w:after="90" w:line="290" w:lineRule="auto"/>
        <w:rPr>
          <w:lang w:val="es-PE"/>
        </w:rPr>
      </w:pPr>
      <w:r w:rsidRPr="003A7207">
        <w:rPr>
          <w:lang w:val="es-PE"/>
        </w:rPr>
        <w:t>Entrevista N.° 05 — Requisitos y Documentación.</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EV006, EV007, EV008, EV009</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Los requisitos están documentados y gestionados mediante historias de usuario en JIRA, pero no existe una especificación formal independiente (tipo IEEE 830) ni una matriz de trazabilidad completa requisito–códi</w:t>
      </w:r>
      <w:r w:rsidRPr="003A7207">
        <w:rPr>
          <w:lang w:val="es-PE"/>
        </w:rPr>
        <w:t>go–prueba.</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Los requisitos presentan un nivel adecuado de identificación, con brechas de trazabilidad formal consistentes con los ítems CL-02-02 y CL-02-07 del Checklist SDLC.</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PT-003 — Arquitectura y Diseño del Sistema</w:t>
      </w:r>
    </w:p>
    <w:p w:rsidR="000C1410" w:rsidRPr="003A7207" w:rsidRDefault="001A074C">
      <w:pPr>
        <w:spacing w:after="90"/>
        <w:rPr>
          <w:lang w:val="es-PE"/>
        </w:rPr>
      </w:pPr>
      <w:r w:rsidRPr="003A7207">
        <w:rPr>
          <w:b/>
          <w:bCs/>
          <w:lang w:val="es-PE"/>
        </w:rPr>
        <w:t xml:space="preserve">Área: </w:t>
      </w:r>
      <w:r w:rsidRPr="003A7207">
        <w:rPr>
          <w:lang w:val="es-PE"/>
        </w:rPr>
        <w:t>Arquitectura y Dise</w:t>
      </w:r>
      <w:r w:rsidRPr="003A7207">
        <w:rPr>
          <w:lang w:val="es-PE"/>
        </w:rPr>
        <w:t>ño del Sistema</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Evaluar la arquitectura implementada en EspigaCloud y su correspondencia con la documentación disponible.</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Coherencia entre la arquitectura documentada en el Project Charter y la implementación real del sistema.</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 la descripción de arquitectura en capas del Project Charter.</w:t>
      </w:r>
    </w:p>
    <w:p w:rsidR="000C1410" w:rsidRPr="003A7207" w:rsidRDefault="001A074C">
      <w:pPr>
        <w:pStyle w:val="Prrafodelista"/>
        <w:numPr>
          <w:ilvl w:val="0"/>
          <w:numId w:val="2"/>
        </w:numPr>
        <w:spacing w:after="90" w:line="290" w:lineRule="auto"/>
        <w:rPr>
          <w:lang w:val="es-PE"/>
        </w:rPr>
      </w:pPr>
      <w:r w:rsidRPr="003A7207">
        <w:rPr>
          <w:lang w:val="es-PE"/>
        </w:rPr>
        <w:t>Revisión del modelo de entidades en el código fuente (Hibernate/JPA).</w:t>
      </w:r>
    </w:p>
    <w:p w:rsidR="000C1410" w:rsidRPr="003A7207" w:rsidRDefault="001A074C">
      <w:pPr>
        <w:pStyle w:val="Prrafodelista"/>
        <w:numPr>
          <w:ilvl w:val="0"/>
          <w:numId w:val="2"/>
        </w:numPr>
        <w:spacing w:after="90" w:line="290" w:lineRule="auto"/>
        <w:rPr>
          <w:lang w:val="es-PE"/>
        </w:rPr>
      </w:pPr>
      <w:r w:rsidRPr="003A7207">
        <w:rPr>
          <w:lang w:val="es-PE"/>
        </w:rPr>
        <w:t>Búsqueda de diagramas UML o C4 en el repositorio.</w:t>
      </w:r>
    </w:p>
    <w:p w:rsidR="000C1410" w:rsidRPr="003A7207" w:rsidRDefault="001A074C">
      <w:pPr>
        <w:pStyle w:val="Prrafodelista"/>
        <w:numPr>
          <w:ilvl w:val="0"/>
          <w:numId w:val="2"/>
        </w:numPr>
        <w:spacing w:after="90" w:line="290" w:lineRule="auto"/>
        <w:rPr>
          <w:lang w:val="es-PE"/>
        </w:rPr>
      </w:pPr>
      <w:r w:rsidRPr="003A7207">
        <w:rPr>
          <w:lang w:val="es-PE"/>
        </w:rPr>
        <w:t>Entrevista N.° 02 — Arquitectura y Diseño del Sistema.</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EV010, EV011, EV012, EV013</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 xml:space="preserve">Existe correspondencia entre la arquitectura descrita (presentación, seguridad, negocio, persistencia) y el </w:t>
      </w:r>
      <w:r w:rsidRPr="003A7207">
        <w:rPr>
          <w:lang w:val="es-PE"/>
        </w:rPr>
        <w:t>código fuente revisado, incluyendo el mecanismo de soft delete. No obstante, no se encontraron diagramas UML o C4 formales que documenten dicha arquitectura.</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La arquitectura es coherente y modular, con una brecha documental identificada en los í</w:t>
      </w:r>
      <w:r w:rsidRPr="003A7207">
        <w:rPr>
          <w:lang w:val="es-PE"/>
        </w:rPr>
        <w:t>tems CL-03-01 y CL-03-02 del Checklist SDLC.</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PT-004 — Desarrollo del Software</w:t>
      </w:r>
    </w:p>
    <w:p w:rsidR="000C1410" w:rsidRPr="003A7207" w:rsidRDefault="001A074C">
      <w:pPr>
        <w:spacing w:after="90"/>
        <w:rPr>
          <w:lang w:val="es-PE"/>
        </w:rPr>
      </w:pPr>
      <w:r w:rsidRPr="003A7207">
        <w:rPr>
          <w:b/>
          <w:bCs/>
          <w:lang w:val="es-PE"/>
        </w:rPr>
        <w:t xml:space="preserve">Área: </w:t>
      </w:r>
      <w:r w:rsidRPr="003A7207">
        <w:rPr>
          <w:lang w:val="es-PE"/>
        </w:rPr>
        <w:t>Desarrollo del Software</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Verificar las buenas prácticas de construcción del software y de control de versiones aplicadas en EspigaCloud.</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Uso de un sistema de control de versiones, revisión de código entre pares y estándares de codificación documentados.</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del repositorio GitHub EspigaCloud-main.</w:t>
      </w:r>
    </w:p>
    <w:p w:rsidR="000C1410" w:rsidRPr="003A7207" w:rsidRDefault="001A074C">
      <w:pPr>
        <w:pStyle w:val="Prrafodelista"/>
        <w:numPr>
          <w:ilvl w:val="0"/>
          <w:numId w:val="2"/>
        </w:numPr>
        <w:spacing w:after="90" w:line="290" w:lineRule="auto"/>
        <w:rPr>
          <w:lang w:val="es-PE"/>
        </w:rPr>
      </w:pPr>
      <w:r w:rsidRPr="003A7207">
        <w:rPr>
          <w:lang w:val="es-PE"/>
        </w:rPr>
        <w:t>Revisión del historial de commits y Pull Requests.</w:t>
      </w:r>
    </w:p>
    <w:p w:rsidR="000C1410" w:rsidRPr="003A7207" w:rsidRDefault="001A074C">
      <w:pPr>
        <w:pStyle w:val="Prrafodelista"/>
        <w:numPr>
          <w:ilvl w:val="0"/>
          <w:numId w:val="2"/>
        </w:numPr>
        <w:spacing w:after="90" w:line="290" w:lineRule="auto"/>
        <w:rPr>
          <w:lang w:val="es-PE"/>
        </w:rPr>
      </w:pPr>
      <w:r w:rsidRPr="003A7207">
        <w:rPr>
          <w:lang w:val="es-PE"/>
        </w:rPr>
        <w:t xml:space="preserve">Revisión de la </w:t>
      </w:r>
      <w:r w:rsidRPr="003A7207">
        <w:rPr>
          <w:lang w:val="es-PE"/>
        </w:rPr>
        <w:t>estructura del backend Spring Boot y de la gestión de dependencias (pom.xml).</w:t>
      </w:r>
    </w:p>
    <w:p w:rsidR="000C1410" w:rsidRPr="003A7207" w:rsidRDefault="001A074C">
      <w:pPr>
        <w:pStyle w:val="Prrafodelista"/>
        <w:numPr>
          <w:ilvl w:val="0"/>
          <w:numId w:val="2"/>
        </w:numPr>
        <w:spacing w:after="90" w:line="290" w:lineRule="auto"/>
        <w:rPr>
          <w:lang w:val="es-PE"/>
        </w:rPr>
      </w:pPr>
      <w:r w:rsidRPr="003A7207">
        <w:rPr>
          <w:lang w:val="es-PE"/>
        </w:rPr>
        <w:t>Entrevista N.° 03 — Desarrollo Backend y Control de Versiones.</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EV014, EV015, EV016, EV017, EV018, EV019</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El código se encuentra organizado por capas y bajo control de versiones con revisión entre pares mediante Pull Requests. No se encontró un README ni una wiki con estándares de codificación documentados para el proyecto.</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 xml:space="preserve">El proceso de desarrollo </w:t>
      </w:r>
      <w:r w:rsidRPr="003A7207">
        <w:rPr>
          <w:lang w:val="es-PE"/>
        </w:rPr>
        <w:t>evidencia buenas prácticas de control de versiones e integración continua, con una brecha en la documentación de estándares de codificación (CL-03-06).</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PT-005 — Calidad y Pruebas</w:t>
      </w:r>
    </w:p>
    <w:p w:rsidR="000C1410" w:rsidRPr="003A7207" w:rsidRDefault="001A074C">
      <w:pPr>
        <w:spacing w:after="90"/>
        <w:rPr>
          <w:lang w:val="es-PE"/>
        </w:rPr>
      </w:pPr>
      <w:r w:rsidRPr="003A7207">
        <w:rPr>
          <w:b/>
          <w:bCs/>
          <w:lang w:val="es-PE"/>
        </w:rPr>
        <w:t xml:space="preserve">Área: </w:t>
      </w:r>
      <w:r w:rsidRPr="003A7207">
        <w:rPr>
          <w:lang w:val="es-PE"/>
        </w:rPr>
        <w:t>Calidad y Pruebas</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 xml:space="preserve">Verificar la existencia de procedimientos </w:t>
      </w:r>
      <w:r w:rsidRPr="003A7207">
        <w:rPr>
          <w:lang w:val="es-PE"/>
        </w:rPr>
        <w:t>de aseguramiento de calidad y de una estrategia de pruebas integral.</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Existencia de pruebas unitarias, de integración, end-to-end y de rendimiento, con métricas de calidad de código.</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 la suite de prueb</w:t>
      </w:r>
      <w:r w:rsidRPr="003A7207">
        <w:rPr>
          <w:lang w:val="es-PE"/>
        </w:rPr>
        <w:t>as unitarias e integración (JUnit 5, Mockito).</w:t>
      </w:r>
    </w:p>
    <w:p w:rsidR="000C1410" w:rsidRPr="003A7207" w:rsidRDefault="001A074C">
      <w:pPr>
        <w:pStyle w:val="Prrafodelista"/>
        <w:numPr>
          <w:ilvl w:val="0"/>
          <w:numId w:val="2"/>
        </w:numPr>
        <w:spacing w:after="90" w:line="290" w:lineRule="auto"/>
        <w:rPr>
          <w:lang w:val="es-PE"/>
        </w:rPr>
      </w:pPr>
      <w:r w:rsidRPr="003A7207">
        <w:rPr>
          <w:lang w:val="es-PE"/>
        </w:rPr>
        <w:t>Revisión del informe de cobertura JaCoCo y del Informe SonarQube Nivel A.</w:t>
      </w:r>
    </w:p>
    <w:p w:rsidR="000C1410" w:rsidRPr="003A7207" w:rsidRDefault="001A074C">
      <w:pPr>
        <w:pStyle w:val="Prrafodelista"/>
        <w:numPr>
          <w:ilvl w:val="0"/>
          <w:numId w:val="2"/>
        </w:numPr>
        <w:spacing w:after="90" w:line="290" w:lineRule="auto"/>
        <w:rPr>
          <w:lang w:val="es-PE"/>
        </w:rPr>
      </w:pPr>
      <w:r w:rsidRPr="003A7207">
        <w:rPr>
          <w:lang w:val="es-PE"/>
        </w:rPr>
        <w:t>Revisión de las pruebas E2E (Selenium/Playwright) y de rendimiento (K6).</w:t>
      </w:r>
    </w:p>
    <w:p w:rsidR="000C1410" w:rsidRPr="003A7207" w:rsidRDefault="001A074C">
      <w:pPr>
        <w:pStyle w:val="Prrafodelista"/>
        <w:numPr>
          <w:ilvl w:val="0"/>
          <w:numId w:val="2"/>
        </w:numPr>
        <w:spacing w:after="90" w:line="290" w:lineRule="auto"/>
        <w:rPr>
          <w:lang w:val="es-PE"/>
        </w:rPr>
      </w:pPr>
      <w:r w:rsidRPr="003A7207">
        <w:rPr>
          <w:lang w:val="es-PE"/>
        </w:rPr>
        <w:t>Entrevista N.° 04 — Calidad, Pruebas y Seguridad.</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w:t>
      </w:r>
      <w:r w:rsidRPr="003A7207">
        <w:rPr>
          <w:b/>
          <w:bCs/>
          <w:i/>
          <w:iCs/>
          <w:color w:val="auto"/>
          <w:sz w:val="21"/>
          <w:szCs w:val="21"/>
          <w:lang w:val="es-PE"/>
        </w:rPr>
        <w:t>evisadas</w:t>
      </w:r>
    </w:p>
    <w:p w:rsidR="000C1410" w:rsidRPr="003A7207" w:rsidRDefault="001A074C">
      <w:pPr>
        <w:spacing w:after="160" w:line="300" w:lineRule="auto"/>
        <w:jc w:val="both"/>
        <w:rPr>
          <w:lang w:val="es-PE"/>
        </w:rPr>
      </w:pPr>
      <w:r w:rsidRPr="003A7207">
        <w:rPr>
          <w:lang w:val="es-PE"/>
        </w:rPr>
        <w:t>EV020, EV021, EV022, EV023, EV024, EV025, EV026</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Se verificó una amplia batería de pruebas automatizadas y una cobertura de código del 100% en líneas, instrucciones, métodos y clases (93.75% en ramas). S</w:t>
      </w:r>
      <w:r w:rsidRPr="003A7207">
        <w:rPr>
          <w:lang w:val="es-PE"/>
        </w:rPr>
        <w:t>e recomienda consolidar un Plan Maestro de Pruebas único, dado que actualmente la estrategia se documenta en informes independientes por tipo de prueba.</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El proceso de pruebas es sólido y automatizado, con una oportunidad de mejora en su consolidación documental (CL-04-04).</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PT-006 — Seguridad</w:t>
      </w:r>
    </w:p>
    <w:p w:rsidR="000C1410" w:rsidRPr="003A7207" w:rsidRDefault="001A074C">
      <w:pPr>
        <w:spacing w:after="90"/>
        <w:rPr>
          <w:lang w:val="es-PE"/>
        </w:rPr>
      </w:pPr>
      <w:r w:rsidRPr="003A7207">
        <w:rPr>
          <w:b/>
          <w:bCs/>
          <w:lang w:val="es-PE"/>
        </w:rPr>
        <w:t xml:space="preserve">Área: </w:t>
      </w:r>
      <w:r w:rsidRPr="003A7207">
        <w:rPr>
          <w:lang w:val="es-PE"/>
        </w:rPr>
        <w:t>Seguridad</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Verificar la implementación de controles de seguridad en el sistema EspigaCloud.</w:t>
      </w:r>
    </w:p>
    <w:p w:rsidR="000C1410" w:rsidRPr="003A7207" w:rsidRDefault="001A074C">
      <w:pPr>
        <w:pStyle w:val="Ttulo3"/>
        <w:spacing w:before="200" w:after="90"/>
        <w:rPr>
          <w:color w:val="auto"/>
          <w:lang w:val="es-PE"/>
        </w:rPr>
      </w:pPr>
      <w:r w:rsidRPr="003A7207">
        <w:rPr>
          <w:b/>
          <w:bCs/>
          <w:i/>
          <w:iCs/>
          <w:color w:val="auto"/>
          <w:sz w:val="21"/>
          <w:szCs w:val="21"/>
          <w:lang w:val="es-PE"/>
        </w:rPr>
        <w:t>Criterio</w:t>
      </w:r>
      <w:r w:rsidRPr="003A7207">
        <w:rPr>
          <w:b/>
          <w:bCs/>
          <w:i/>
          <w:iCs/>
          <w:color w:val="auto"/>
          <w:sz w:val="21"/>
          <w:szCs w:val="21"/>
          <w:lang w:val="es-PE"/>
        </w:rPr>
        <w:t xml:space="preserve"> de Auditoría</w:t>
      </w:r>
    </w:p>
    <w:p w:rsidR="000C1410" w:rsidRPr="003A7207" w:rsidRDefault="001A074C">
      <w:pPr>
        <w:spacing w:after="160" w:line="300" w:lineRule="auto"/>
        <w:jc w:val="both"/>
        <w:rPr>
          <w:lang w:val="es-PE"/>
        </w:rPr>
      </w:pPr>
      <w:r w:rsidRPr="003A7207">
        <w:rPr>
          <w:lang w:val="es-PE"/>
        </w:rPr>
        <w:t>Existencia de mecanismos de autenticación, autorización y pruebas de seguridad conforme a OWASP Top 10.</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 la configuración de Spring Security y de la gestión de roles ADMIN/TIENDA.</w:t>
      </w:r>
    </w:p>
    <w:p w:rsidR="000C1410" w:rsidRPr="003A7207" w:rsidRDefault="001A074C">
      <w:pPr>
        <w:pStyle w:val="Prrafodelista"/>
        <w:numPr>
          <w:ilvl w:val="0"/>
          <w:numId w:val="2"/>
        </w:numPr>
        <w:spacing w:after="90" w:line="290" w:lineRule="auto"/>
        <w:rPr>
          <w:lang w:val="es-PE"/>
        </w:rPr>
      </w:pPr>
      <w:r w:rsidRPr="003A7207">
        <w:rPr>
          <w:lang w:val="es-PE"/>
        </w:rPr>
        <w:t>Revisión del Informe de Prue</w:t>
      </w:r>
      <w:r w:rsidRPr="003A7207">
        <w:rPr>
          <w:lang w:val="es-PE"/>
        </w:rPr>
        <w:t>bas de Seguridad (OWASP ZAP Baseline).</w:t>
      </w:r>
    </w:p>
    <w:p w:rsidR="000C1410" w:rsidRPr="003A7207" w:rsidRDefault="001A074C">
      <w:pPr>
        <w:pStyle w:val="Prrafodelista"/>
        <w:numPr>
          <w:ilvl w:val="0"/>
          <w:numId w:val="2"/>
        </w:numPr>
        <w:spacing w:after="90" w:line="290" w:lineRule="auto"/>
        <w:rPr>
          <w:lang w:val="es-PE"/>
        </w:rPr>
      </w:pPr>
      <w:r w:rsidRPr="003A7207">
        <w:rPr>
          <w:lang w:val="es-PE"/>
        </w:rPr>
        <w:t>Revisión de las contraseñas de configuración inicial del sistema.</w:t>
      </w:r>
    </w:p>
    <w:p w:rsidR="000C1410" w:rsidRPr="003A7207" w:rsidRDefault="001A074C">
      <w:pPr>
        <w:pStyle w:val="Prrafodelista"/>
        <w:numPr>
          <w:ilvl w:val="0"/>
          <w:numId w:val="2"/>
        </w:numPr>
        <w:spacing w:after="90" w:line="290" w:lineRule="auto"/>
        <w:rPr>
          <w:lang w:val="es-PE"/>
        </w:rPr>
      </w:pPr>
      <w:r w:rsidRPr="003A7207">
        <w:rPr>
          <w:lang w:val="es-PE"/>
        </w:rPr>
        <w:t>Entrevista N.° 04 — Calidad, Pruebas y Seguridad.</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EV027, EV028, EV029, EV030</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Los meca</w:t>
      </w:r>
      <w:r w:rsidRPr="003A7207">
        <w:rPr>
          <w:lang w:val="es-PE"/>
        </w:rPr>
        <w:t>nismos de autenticación y autorización basados en roles fueron correctamente implementados y evaluados mediante OWASP ZAP Baseline. Se identificó como hallazgo relevante el uso de contraseñas de configuración inicial fijas (admin/tienda) para el entorno ac</w:t>
      </w:r>
      <w:r w:rsidRPr="003A7207">
        <w:rPr>
          <w:lang w:val="es-PE"/>
        </w:rPr>
        <w:t>adémico, las cuales deben gestionarse como secretos ante un eventual despliegue productivo real con la Panificadora Espiga de Trigo.</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El sistema presenta controles de seguridad adecuados para el contexto académico actual, con una recomendación es</w:t>
      </w:r>
      <w:r w:rsidRPr="003A7207">
        <w:rPr>
          <w:lang w:val="es-PE"/>
        </w:rPr>
        <w:t>pecífica de fortalecimiento antes de producción (evidencia EV030).</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PT-007 — Base de Datos</w:t>
      </w:r>
    </w:p>
    <w:p w:rsidR="000C1410" w:rsidRPr="003A7207" w:rsidRDefault="001A074C">
      <w:pPr>
        <w:spacing w:after="90"/>
        <w:rPr>
          <w:lang w:val="es-PE"/>
        </w:rPr>
      </w:pPr>
      <w:r w:rsidRPr="003A7207">
        <w:rPr>
          <w:b/>
          <w:bCs/>
          <w:lang w:val="es-PE"/>
        </w:rPr>
        <w:t xml:space="preserve">Área: </w:t>
      </w:r>
      <w:r w:rsidRPr="003A7207">
        <w:rPr>
          <w:lang w:val="es-PE"/>
        </w:rPr>
        <w:t>Base de Datos</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Evaluar la gestión de la base de datos del sistema EspigaCloud.</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Consistencia del esquema de base de datos con los requerimientos funcionales y existencia de procedimientos de respaldo.</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del esquema de base de datos MySQL/MariaDB.</w:t>
      </w:r>
    </w:p>
    <w:p w:rsidR="000C1410" w:rsidRPr="003A7207" w:rsidRDefault="001A074C">
      <w:pPr>
        <w:pStyle w:val="Prrafodelista"/>
        <w:numPr>
          <w:ilvl w:val="0"/>
          <w:numId w:val="2"/>
        </w:numPr>
        <w:spacing w:after="90" w:line="290" w:lineRule="auto"/>
        <w:rPr>
          <w:lang w:val="es-PE"/>
        </w:rPr>
      </w:pPr>
      <w:r w:rsidRPr="003A7207">
        <w:rPr>
          <w:lang w:val="es-PE"/>
        </w:rPr>
        <w:t xml:space="preserve">Revisión de las migraciones de eliminación lógica (columna </w:t>
      </w:r>
      <w:r w:rsidRPr="003A7207">
        <w:rPr>
          <w:lang w:val="es-PE"/>
        </w:rPr>
        <w:t>'eliminado').</w:t>
      </w:r>
    </w:p>
    <w:p w:rsidR="000C1410" w:rsidRPr="003A7207" w:rsidRDefault="001A074C">
      <w:pPr>
        <w:pStyle w:val="Prrafodelista"/>
        <w:numPr>
          <w:ilvl w:val="0"/>
          <w:numId w:val="2"/>
        </w:numPr>
        <w:spacing w:after="90" w:line="290" w:lineRule="auto"/>
        <w:rPr>
          <w:lang w:val="es-PE"/>
        </w:rPr>
      </w:pPr>
      <w:r w:rsidRPr="003A7207">
        <w:rPr>
          <w:lang w:val="es-PE"/>
        </w:rPr>
        <w:t>Búsqueda de procedimientos formales de respaldo (backup).</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EV031, EV032, EV033, EV034</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La estructura de la base de datos es consistente con las entidades del dominio (Usuario, Producto, Tienda, Pedido, PedidoEspecial, DetallePedido) y con el mecanismo de soft delete implementado. No se identificó un procedimiento formal de respaldo de base d</w:t>
      </w:r>
      <w:r w:rsidRPr="003A7207">
        <w:rPr>
          <w:lang w:val="es-PE"/>
        </w:rPr>
        <w:t>e datos.</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La gestión de la base de datos cumple con los criterios estructurales, con una brecha en la documentación de procedimientos de respaldo (EV034).</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PT-008 — Documentación</w:t>
      </w:r>
    </w:p>
    <w:p w:rsidR="000C1410" w:rsidRPr="003A7207" w:rsidRDefault="001A074C">
      <w:pPr>
        <w:spacing w:after="90"/>
        <w:rPr>
          <w:lang w:val="es-PE"/>
        </w:rPr>
      </w:pPr>
      <w:r w:rsidRPr="003A7207">
        <w:rPr>
          <w:b/>
          <w:bCs/>
          <w:lang w:val="es-PE"/>
        </w:rPr>
        <w:t xml:space="preserve">Área: </w:t>
      </w:r>
      <w:r w:rsidRPr="003A7207">
        <w:rPr>
          <w:lang w:val="es-PE"/>
        </w:rPr>
        <w:t>Documentación</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Evaluar la completitud y consistencia</w:t>
      </w:r>
      <w:r w:rsidRPr="003A7207">
        <w:rPr>
          <w:lang w:val="es-PE"/>
        </w:rPr>
        <w:t xml:space="preserve"> de la documentación técnica y funcional del sistema EspigaCloud.</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Existencia de un estándar de documentación que cubra los artefactos del SDLC y facilite la trazabilidad.</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del Manual de Usuario EspigaPed</w:t>
      </w:r>
      <w:r w:rsidRPr="003A7207">
        <w:rPr>
          <w:lang w:val="es-PE"/>
        </w:rPr>
        <w:t>idos y del Manual de Configuración CI/CD.</w:t>
      </w:r>
    </w:p>
    <w:p w:rsidR="000C1410" w:rsidRPr="003A7207" w:rsidRDefault="001A074C">
      <w:pPr>
        <w:pStyle w:val="Prrafodelista"/>
        <w:numPr>
          <w:ilvl w:val="0"/>
          <w:numId w:val="2"/>
        </w:numPr>
        <w:spacing w:after="90" w:line="290" w:lineRule="auto"/>
        <w:rPr>
          <w:lang w:val="es-PE"/>
        </w:rPr>
      </w:pPr>
      <w:r w:rsidRPr="003A7207">
        <w:rPr>
          <w:lang w:val="es-PE"/>
        </w:rPr>
        <w:t>Revisión de los informes de pruebas de sistema, seguridad y rendimiento.</w:t>
      </w:r>
    </w:p>
    <w:p w:rsidR="000C1410" w:rsidRPr="003A7207" w:rsidRDefault="001A074C">
      <w:pPr>
        <w:pStyle w:val="Prrafodelista"/>
        <w:numPr>
          <w:ilvl w:val="0"/>
          <w:numId w:val="2"/>
        </w:numPr>
        <w:spacing w:after="90" w:line="290" w:lineRule="auto"/>
        <w:rPr>
          <w:lang w:val="es-PE"/>
        </w:rPr>
      </w:pPr>
      <w:r w:rsidRPr="003A7207">
        <w:rPr>
          <w:lang w:val="es-PE"/>
        </w:rPr>
        <w:t>Revisión del Checklist de Entregables QA/CI-CD.</w:t>
      </w:r>
    </w:p>
    <w:p w:rsidR="000C1410" w:rsidRPr="003A7207" w:rsidRDefault="001A074C">
      <w:pPr>
        <w:pStyle w:val="Prrafodelista"/>
        <w:numPr>
          <w:ilvl w:val="0"/>
          <w:numId w:val="2"/>
        </w:numPr>
        <w:spacing w:after="90" w:line="290" w:lineRule="auto"/>
        <w:rPr>
          <w:lang w:val="es-PE"/>
        </w:rPr>
      </w:pPr>
      <w:r w:rsidRPr="003A7207">
        <w:rPr>
          <w:lang w:val="es-PE"/>
        </w:rPr>
        <w:t>Entrevista N.° 05 — Requisitos y Documentación.</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EV035, EV036, EV037, EV038</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La documentación disponible es abundante y cubre manuales de usuario, configuración CI/CD e informes de prueba, pero se encuentra dispersa en formatos independientes (Markdown y Word),</w:t>
      </w:r>
      <w:r w:rsidRPr="003A7207">
        <w:rPr>
          <w:lang w:val="es-PE"/>
        </w:rPr>
        <w:t xml:space="preserve"> sin un estándar único ni una matriz de trazabilidad formal de extremo a extremo.</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La documentación facilita la comprensión del sistema, con oportunidades de mejora en su estandarización (CL-09-01, CL-09-02, CL-09-06).</w:t>
      </w:r>
    </w:p>
    <w:p w:rsidR="000C1410" w:rsidRPr="003A7207" w:rsidRDefault="001A074C">
      <w:pPr>
        <w:rPr>
          <w:lang w:val="es-PE"/>
        </w:rPr>
      </w:pPr>
      <w:r w:rsidRPr="003A7207">
        <w:rPr>
          <w:lang w:val="es-PE"/>
        </w:rPr>
        <w:br w:type="page"/>
      </w:r>
    </w:p>
    <w:p w:rsidR="000C1410" w:rsidRPr="003A7207" w:rsidRDefault="001A074C">
      <w:pPr>
        <w:pStyle w:val="Ttulo2"/>
        <w:spacing w:before="260" w:after="130"/>
        <w:rPr>
          <w:color w:val="auto"/>
          <w:lang w:val="es-PE"/>
        </w:rPr>
      </w:pPr>
      <w:r w:rsidRPr="003A7207">
        <w:rPr>
          <w:b/>
          <w:bCs/>
          <w:color w:val="auto"/>
          <w:sz w:val="22"/>
          <w:szCs w:val="22"/>
          <w:lang w:val="es-PE"/>
        </w:rPr>
        <w:lastRenderedPageBreak/>
        <w:t>PT-009 — Automatización d</w:t>
      </w:r>
      <w:r w:rsidRPr="003A7207">
        <w:rPr>
          <w:b/>
          <w:bCs/>
          <w:color w:val="auto"/>
          <w:sz w:val="22"/>
          <w:szCs w:val="22"/>
          <w:lang w:val="es-PE"/>
        </w:rPr>
        <w:t>e Procesos (n8n)</w:t>
      </w:r>
    </w:p>
    <w:p w:rsidR="000C1410" w:rsidRPr="003A7207" w:rsidRDefault="001A074C">
      <w:pPr>
        <w:spacing w:after="90"/>
        <w:rPr>
          <w:lang w:val="es-PE"/>
        </w:rPr>
      </w:pPr>
      <w:r w:rsidRPr="003A7207">
        <w:rPr>
          <w:b/>
          <w:bCs/>
          <w:lang w:val="es-PE"/>
        </w:rPr>
        <w:t xml:space="preserve">Área: </w:t>
      </w:r>
      <w:r w:rsidRPr="003A7207">
        <w:rPr>
          <w:lang w:val="es-PE"/>
        </w:rPr>
        <w:t>Automatización de Procesos (n8n)</w:t>
      </w:r>
    </w:p>
    <w:p w:rsidR="000C1410" w:rsidRPr="003A7207" w:rsidRDefault="001A074C">
      <w:pPr>
        <w:pStyle w:val="Ttulo3"/>
        <w:spacing w:before="200" w:after="90"/>
        <w:rPr>
          <w:color w:val="auto"/>
          <w:lang w:val="es-PE"/>
        </w:rPr>
      </w:pPr>
      <w:r w:rsidRPr="003A7207">
        <w:rPr>
          <w:b/>
          <w:bCs/>
          <w:i/>
          <w:iCs/>
          <w:color w:val="auto"/>
          <w:sz w:val="21"/>
          <w:szCs w:val="21"/>
          <w:lang w:val="es-PE"/>
        </w:rPr>
        <w:t>Objetivo</w:t>
      </w:r>
    </w:p>
    <w:p w:rsidR="000C1410" w:rsidRPr="003A7207" w:rsidRDefault="001A074C">
      <w:pPr>
        <w:spacing w:after="160" w:line="300" w:lineRule="auto"/>
        <w:jc w:val="both"/>
        <w:rPr>
          <w:lang w:val="es-PE"/>
        </w:rPr>
      </w:pPr>
      <w:r w:rsidRPr="003A7207">
        <w:rPr>
          <w:lang w:val="es-PE"/>
        </w:rPr>
        <w:t>Evaluar el funcionamiento y la documentación del flujo de automatización de pedidos construido en n8n.</w:t>
      </w:r>
    </w:p>
    <w:p w:rsidR="000C1410" w:rsidRPr="003A7207" w:rsidRDefault="001A074C">
      <w:pPr>
        <w:pStyle w:val="Ttulo3"/>
        <w:spacing w:before="200" w:after="90"/>
        <w:rPr>
          <w:color w:val="auto"/>
          <w:lang w:val="es-PE"/>
        </w:rPr>
      </w:pPr>
      <w:r w:rsidRPr="003A7207">
        <w:rPr>
          <w:b/>
          <w:bCs/>
          <w:i/>
          <w:iCs/>
          <w:color w:val="auto"/>
          <w:sz w:val="21"/>
          <w:szCs w:val="21"/>
          <w:lang w:val="es-PE"/>
        </w:rPr>
        <w:t>Criterio de Auditoría</w:t>
      </w:r>
    </w:p>
    <w:p w:rsidR="000C1410" w:rsidRPr="003A7207" w:rsidRDefault="001A074C">
      <w:pPr>
        <w:spacing w:after="160" w:line="300" w:lineRule="auto"/>
        <w:jc w:val="both"/>
        <w:rPr>
          <w:lang w:val="es-PE"/>
        </w:rPr>
      </w:pPr>
      <w:r w:rsidRPr="003A7207">
        <w:rPr>
          <w:lang w:val="es-PE"/>
        </w:rPr>
        <w:t>Existencia de manejo estructurado de errores, documentación del fl</w:t>
      </w:r>
      <w:r w:rsidRPr="003A7207">
        <w:rPr>
          <w:lang w:val="es-PE"/>
        </w:rPr>
        <w:t>ujo y gestión de riesgos de integración con servicios externos.</w:t>
      </w:r>
    </w:p>
    <w:p w:rsidR="000C1410" w:rsidRPr="003A7207" w:rsidRDefault="001A074C">
      <w:pPr>
        <w:pStyle w:val="Ttulo3"/>
        <w:spacing w:before="200" w:after="90"/>
        <w:rPr>
          <w:color w:val="auto"/>
        </w:rPr>
      </w:pPr>
      <w:r w:rsidRPr="003A7207">
        <w:rPr>
          <w:b/>
          <w:bCs/>
          <w:i/>
          <w:iCs/>
          <w:color w:val="auto"/>
          <w:sz w:val="21"/>
          <w:szCs w:val="21"/>
        </w:rPr>
        <w:t>Procedimiento Aplicado</w:t>
      </w:r>
    </w:p>
    <w:p w:rsidR="000C1410" w:rsidRPr="003A7207" w:rsidRDefault="001A074C">
      <w:pPr>
        <w:pStyle w:val="Prrafodelista"/>
        <w:numPr>
          <w:ilvl w:val="0"/>
          <w:numId w:val="2"/>
        </w:numPr>
        <w:spacing w:after="90" w:line="290" w:lineRule="auto"/>
        <w:rPr>
          <w:lang w:val="es-PE"/>
        </w:rPr>
      </w:pPr>
      <w:r w:rsidRPr="003A7207">
        <w:rPr>
          <w:lang w:val="es-PE"/>
        </w:rPr>
        <w:t>Revisión de la documentación narrativa del flujo n8n en el Project Charter.</w:t>
      </w:r>
    </w:p>
    <w:p w:rsidR="000C1410" w:rsidRPr="003A7207" w:rsidRDefault="001A074C">
      <w:pPr>
        <w:pStyle w:val="Prrafodelista"/>
        <w:numPr>
          <w:ilvl w:val="0"/>
          <w:numId w:val="2"/>
        </w:numPr>
        <w:spacing w:after="90" w:line="290" w:lineRule="auto"/>
        <w:rPr>
          <w:lang w:val="es-PE"/>
        </w:rPr>
      </w:pPr>
      <w:r w:rsidRPr="003A7207">
        <w:rPr>
          <w:lang w:val="es-PE"/>
        </w:rPr>
        <w:t>Entrevista N.° 06 — Automatización de Procesos (n8n).</w:t>
      </w:r>
    </w:p>
    <w:p w:rsidR="000C1410" w:rsidRPr="003A7207" w:rsidRDefault="001A074C">
      <w:pPr>
        <w:pStyle w:val="Prrafodelista"/>
        <w:numPr>
          <w:ilvl w:val="0"/>
          <w:numId w:val="2"/>
        </w:numPr>
        <w:spacing w:after="90" w:line="290" w:lineRule="auto"/>
        <w:rPr>
          <w:lang w:val="es-PE"/>
        </w:rPr>
      </w:pPr>
      <w:r w:rsidRPr="003A7207">
        <w:rPr>
          <w:lang w:val="es-PE"/>
        </w:rPr>
        <w:t>Análisis de la matriz de riesgos del Plan de Auditoría (riesgo R-08).</w:t>
      </w:r>
    </w:p>
    <w:p w:rsidR="000C1410" w:rsidRPr="003A7207" w:rsidRDefault="001A074C">
      <w:pPr>
        <w:pStyle w:val="Ttulo3"/>
        <w:spacing w:before="200" w:after="90"/>
        <w:rPr>
          <w:color w:val="auto"/>
          <w:lang w:val="es-PE"/>
        </w:rPr>
      </w:pPr>
      <w:r w:rsidRPr="003A7207">
        <w:rPr>
          <w:b/>
          <w:bCs/>
          <w:i/>
          <w:iCs/>
          <w:color w:val="auto"/>
          <w:sz w:val="21"/>
          <w:szCs w:val="21"/>
          <w:lang w:val="es-PE"/>
        </w:rPr>
        <w:t>Evidencias Revisadas</w:t>
      </w:r>
    </w:p>
    <w:p w:rsidR="000C1410" w:rsidRPr="003A7207" w:rsidRDefault="001A074C">
      <w:pPr>
        <w:spacing w:after="160" w:line="300" w:lineRule="auto"/>
        <w:jc w:val="both"/>
        <w:rPr>
          <w:lang w:val="es-PE"/>
        </w:rPr>
      </w:pPr>
      <w:r w:rsidRPr="003A7207">
        <w:rPr>
          <w:lang w:val="es-PE"/>
        </w:rPr>
        <w:t>EV013</w:t>
      </w:r>
    </w:p>
    <w:p w:rsidR="000C1410" w:rsidRPr="003A7207" w:rsidRDefault="001A074C">
      <w:pPr>
        <w:spacing w:before="100" w:after="100"/>
        <w:rPr>
          <w:lang w:val="es-PE"/>
        </w:rPr>
      </w:pPr>
      <w:r w:rsidRPr="003A7207">
        <w:rPr>
          <w:b/>
          <w:bCs/>
          <w:lang w:val="es-PE"/>
        </w:rPr>
        <w:t xml:space="preserve">Resultado: </w:t>
      </w:r>
      <w:r w:rsidRPr="003A7207">
        <w:rPr>
          <w:b/>
          <w:bCs/>
          <w:lang w:val="es-PE"/>
        </w:rPr>
        <w:t>Cumple Parcialmente</w:t>
      </w:r>
    </w:p>
    <w:p w:rsidR="000C1410" w:rsidRPr="003A7207" w:rsidRDefault="001A074C">
      <w:pPr>
        <w:pStyle w:val="Ttulo3"/>
        <w:spacing w:before="200" w:after="90"/>
        <w:rPr>
          <w:color w:val="auto"/>
          <w:lang w:val="es-PE"/>
        </w:rPr>
      </w:pPr>
      <w:r w:rsidRPr="003A7207">
        <w:rPr>
          <w:b/>
          <w:bCs/>
          <w:i/>
          <w:iCs/>
          <w:color w:val="auto"/>
          <w:sz w:val="21"/>
          <w:szCs w:val="21"/>
          <w:lang w:val="es-PE"/>
        </w:rPr>
        <w:t>Observaciones</w:t>
      </w:r>
    </w:p>
    <w:p w:rsidR="000C1410" w:rsidRPr="003A7207" w:rsidRDefault="001A074C">
      <w:pPr>
        <w:spacing w:after="160" w:line="300" w:lineRule="auto"/>
        <w:jc w:val="both"/>
        <w:rPr>
          <w:lang w:val="es-PE"/>
        </w:rPr>
      </w:pPr>
      <w:r w:rsidRPr="003A7207">
        <w:rPr>
          <w:lang w:val="es-PE"/>
        </w:rPr>
        <w:t>El flujo de automatización cumple su función principal (registro y validación de pedidos con notificación por Gmail y Telegram), pero no cuenta con pruebas automatizadas ni con un plan de contingencia documentado ante la eventual indisponibilidad de los se</w:t>
      </w:r>
      <w:r w:rsidRPr="003A7207">
        <w:rPr>
          <w:lang w:val="es-PE"/>
        </w:rPr>
        <w:t>rvicios externos de los que depende (Google Sheets, Gmail, Telegram).</w:t>
      </w:r>
    </w:p>
    <w:p w:rsidR="000C1410" w:rsidRPr="003A7207" w:rsidRDefault="001A074C">
      <w:pPr>
        <w:pStyle w:val="Ttulo3"/>
        <w:spacing w:before="200" w:after="90"/>
        <w:rPr>
          <w:color w:val="auto"/>
          <w:lang w:val="es-PE"/>
        </w:rPr>
      </w:pPr>
      <w:r w:rsidRPr="003A7207">
        <w:rPr>
          <w:b/>
          <w:bCs/>
          <w:i/>
          <w:iCs/>
          <w:color w:val="auto"/>
          <w:sz w:val="21"/>
          <w:szCs w:val="21"/>
          <w:lang w:val="es-PE"/>
        </w:rPr>
        <w:t>Conclusión</w:t>
      </w:r>
    </w:p>
    <w:p w:rsidR="000C1410" w:rsidRPr="003A7207" w:rsidRDefault="001A074C">
      <w:pPr>
        <w:spacing w:after="160" w:line="300" w:lineRule="auto"/>
        <w:jc w:val="both"/>
        <w:rPr>
          <w:lang w:val="es-PE"/>
        </w:rPr>
      </w:pPr>
      <w:r w:rsidRPr="003A7207">
        <w:rPr>
          <w:lang w:val="es-PE"/>
        </w:rPr>
        <w:t>La automatización es funcional pero presenta un riesgo operativo no mitigado formalmente, coherente con el riesgo R-08 del Plan de Auditoría.</w:t>
      </w:r>
    </w:p>
    <w:p w:rsidR="000C1410" w:rsidRPr="003A7207" w:rsidRDefault="001A074C">
      <w:pPr>
        <w:rPr>
          <w:lang w:val="es-PE"/>
        </w:rPr>
      </w:pPr>
      <w:r w:rsidRPr="003A7207">
        <w:rPr>
          <w:lang w:val="es-PE"/>
        </w:rPr>
        <w:br w:type="page"/>
      </w:r>
    </w:p>
    <w:p w:rsidR="000C1410" w:rsidRPr="003A7207" w:rsidRDefault="001A074C">
      <w:pPr>
        <w:pStyle w:val="Ttulo1"/>
        <w:pBdr>
          <w:bottom w:val="single" w:sz="8" w:space="4" w:color="8B4513"/>
        </w:pBdr>
        <w:spacing w:before="360" w:after="180"/>
        <w:rPr>
          <w:color w:val="auto"/>
        </w:rPr>
      </w:pPr>
      <w:r w:rsidRPr="003A7207">
        <w:rPr>
          <w:b/>
          <w:bCs/>
          <w:color w:val="auto"/>
          <w:sz w:val="26"/>
          <w:szCs w:val="26"/>
        </w:rPr>
        <w:lastRenderedPageBreak/>
        <w:t>3. RESUMEN DE RESULTADOS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9"/>
        <w:gridCol w:w="4453"/>
        <w:gridCol w:w="3464"/>
      </w:tblGrid>
      <w:tr w:rsidR="003A7207" w:rsidRPr="003A7207">
        <w:tblPrEx>
          <w:tblCellMar>
            <w:top w:w="0" w:type="dxa"/>
            <w:bottom w:w="0" w:type="dxa"/>
          </w:tblCellMar>
        </w:tblPrEx>
        <w:trPr>
          <w:tblHeader/>
        </w:trPr>
        <w:tc>
          <w:tcPr>
            <w:tcW w:w="10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 xml:space="preserve">Papel </w:t>
            </w:r>
            <w:r w:rsidRPr="003A7207">
              <w:rPr>
                <w:b/>
                <w:bCs/>
                <w:sz w:val="18"/>
                <w:szCs w:val="18"/>
              </w:rPr>
              <w:t>de Trabajo</w:t>
            </w:r>
          </w:p>
        </w:tc>
        <w:tc>
          <w:tcPr>
            <w:tcW w:w="225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Área</w:t>
            </w:r>
          </w:p>
        </w:tc>
        <w:tc>
          <w:tcPr>
            <w:tcW w:w="175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Resultado</w:t>
            </w:r>
          </w:p>
        </w:tc>
      </w:tr>
      <w:tr w:rsidR="003A7207" w:rsidRPr="003A7207">
        <w:tblPrEx>
          <w:tblCellMar>
            <w:top w:w="0" w:type="dxa"/>
            <w:bottom w:w="0" w:type="dxa"/>
          </w:tblCellMar>
        </w:tblPrEx>
        <w:tc>
          <w:tcPr>
            <w:tcW w:w="10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PT-001</w:t>
            </w:r>
          </w:p>
        </w:tc>
        <w:tc>
          <w:tcPr>
            <w:tcW w:w="225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Gestión del Proyecto</w:t>
            </w:r>
          </w:p>
        </w:tc>
        <w:tc>
          <w:tcPr>
            <w:tcW w:w="175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PT-002</w:t>
            </w:r>
          </w:p>
        </w:tc>
        <w:tc>
          <w:tcPr>
            <w:tcW w:w="225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Requisitos</w:t>
            </w:r>
          </w:p>
        </w:tc>
        <w:tc>
          <w:tcPr>
            <w:tcW w:w="175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PT-003</w:t>
            </w:r>
          </w:p>
        </w:tc>
        <w:tc>
          <w:tcPr>
            <w:tcW w:w="225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Arquitectura y Diseño</w:t>
            </w:r>
          </w:p>
        </w:tc>
        <w:tc>
          <w:tcPr>
            <w:tcW w:w="175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PT-004</w:t>
            </w:r>
          </w:p>
        </w:tc>
        <w:tc>
          <w:tcPr>
            <w:tcW w:w="225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Desarrollo</w:t>
            </w:r>
          </w:p>
        </w:tc>
        <w:tc>
          <w:tcPr>
            <w:tcW w:w="175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PT-005</w:t>
            </w:r>
          </w:p>
        </w:tc>
        <w:tc>
          <w:tcPr>
            <w:tcW w:w="225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Calidad y Pruebas</w:t>
            </w:r>
          </w:p>
        </w:tc>
        <w:tc>
          <w:tcPr>
            <w:tcW w:w="175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PT-006</w:t>
            </w:r>
          </w:p>
        </w:tc>
        <w:tc>
          <w:tcPr>
            <w:tcW w:w="225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Seguridad</w:t>
            </w:r>
          </w:p>
        </w:tc>
        <w:tc>
          <w:tcPr>
            <w:tcW w:w="175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PT-007</w:t>
            </w:r>
          </w:p>
        </w:tc>
        <w:tc>
          <w:tcPr>
            <w:tcW w:w="225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Base de Datos</w:t>
            </w:r>
          </w:p>
        </w:tc>
        <w:tc>
          <w:tcPr>
            <w:tcW w:w="175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PT-008</w:t>
            </w:r>
          </w:p>
        </w:tc>
        <w:tc>
          <w:tcPr>
            <w:tcW w:w="225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Documentación</w:t>
            </w:r>
          </w:p>
        </w:tc>
        <w:tc>
          <w:tcPr>
            <w:tcW w:w="175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r w:rsidR="003A7207" w:rsidRPr="003A7207">
        <w:tblPrEx>
          <w:tblCellMar>
            <w:top w:w="0" w:type="dxa"/>
            <w:bottom w:w="0" w:type="dxa"/>
          </w:tblCellMar>
        </w:tblPrEx>
        <w:tc>
          <w:tcPr>
            <w:tcW w:w="10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PT-009</w:t>
            </w:r>
          </w:p>
        </w:tc>
        <w:tc>
          <w:tcPr>
            <w:tcW w:w="225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Automatización (n8n)</w:t>
            </w:r>
          </w:p>
        </w:tc>
        <w:tc>
          <w:tcPr>
            <w:tcW w:w="175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Cumple Parcialmente</w:t>
            </w:r>
          </w:p>
        </w:tc>
      </w:tr>
    </w:tbl>
    <w:p w:rsidR="000C1410" w:rsidRPr="003A7207" w:rsidRDefault="000C1410">
      <w:pPr>
        <w:spacing w:after="200"/>
      </w:pPr>
    </w:p>
    <w:p w:rsidR="000C1410" w:rsidRPr="003A7207" w:rsidRDefault="001A074C">
      <w:pPr>
        <w:pStyle w:val="Ttulo1"/>
        <w:pBdr>
          <w:bottom w:val="single" w:sz="8" w:space="4" w:color="8B4513"/>
        </w:pBdr>
        <w:spacing w:before="360" w:after="180"/>
        <w:rPr>
          <w:color w:val="auto"/>
        </w:rPr>
      </w:pPr>
      <w:r w:rsidRPr="003A7207">
        <w:rPr>
          <w:b/>
          <w:bCs/>
          <w:color w:val="auto"/>
          <w:sz w:val="26"/>
          <w:szCs w:val="26"/>
        </w:rPr>
        <w:t>4. CONCLUSIONES GENERALES</w:t>
      </w:r>
    </w:p>
    <w:p w:rsidR="000C1410" w:rsidRPr="003A7207" w:rsidRDefault="001A074C">
      <w:pPr>
        <w:spacing w:after="160" w:line="300" w:lineRule="auto"/>
        <w:jc w:val="both"/>
        <w:rPr>
          <w:lang w:val="es-PE"/>
        </w:rPr>
      </w:pPr>
      <w:r w:rsidRPr="003A7207">
        <w:rPr>
          <w:lang w:val="es-PE"/>
        </w:rPr>
        <w:t>La revisión efectuada evidencia que el proyecto EspigaCloud fue desarrollado siguiendo prácticas de Ingeniería de Software acordes con un enfoque CMMI + Scrum, apoyado por un pipeline de integración continua (Jenkins), un amplio conjunto de pruebas automat</w:t>
      </w:r>
      <w:r w:rsidRPr="003A7207">
        <w:rPr>
          <w:lang w:val="es-PE"/>
        </w:rPr>
        <w:t>izadas (JUnit, Mockito, Selenium, Playwright, K6) y mecanismos de seguridad basados en Spring Security.</w:t>
      </w:r>
    </w:p>
    <w:p w:rsidR="000C1410" w:rsidRPr="003A7207" w:rsidRDefault="001A074C">
      <w:pPr>
        <w:spacing w:after="160" w:line="300" w:lineRule="auto"/>
        <w:jc w:val="both"/>
        <w:rPr>
          <w:lang w:val="es-PE"/>
        </w:rPr>
      </w:pPr>
      <w:r w:rsidRPr="003A7207">
        <w:rPr>
          <w:lang w:val="es-PE"/>
        </w:rPr>
        <w:t xml:space="preserve">Se verificó la existencia de documentación técnica y funcional, control de versiones disciplinado en GitHub, una arquitectura en capas coherente con la </w:t>
      </w:r>
      <w:r w:rsidRPr="003A7207">
        <w:rPr>
          <w:lang w:val="es-PE"/>
        </w:rPr>
        <w:t>implementación, y una cobertura de código del 100% en líneas e instrucciones. No obstante, los nueve papeles de trabajo coinciden en identificar brechas de formalización documental: ausencia de diagramas UML/C4, falta de un README de estándares de codifica</w:t>
      </w:r>
      <w:r w:rsidRPr="003A7207">
        <w:rPr>
          <w:lang w:val="es-PE"/>
        </w:rPr>
        <w:t>ción, inexistencia de un procedimiento de respaldo de base de datos, y falta de un plan de contingencia para el flujo de automatización n8n.</w:t>
      </w:r>
    </w:p>
    <w:p w:rsidR="000C1410" w:rsidRPr="003A7207" w:rsidRDefault="001A074C">
      <w:pPr>
        <w:spacing w:after="160" w:line="300" w:lineRule="auto"/>
        <w:jc w:val="both"/>
        <w:rPr>
          <w:lang w:val="es-PE"/>
        </w:rPr>
      </w:pPr>
      <w:r w:rsidRPr="003A7207">
        <w:rPr>
          <w:lang w:val="es-PE"/>
        </w:rPr>
        <w:t>Estos resultados son consistentes con el 57% de cumplimiento global obtenido en el Checklist SDLC Adaptado (Cód. CH</w:t>
      </w:r>
      <w:r w:rsidRPr="003A7207">
        <w:rPr>
          <w:lang w:val="es-PE"/>
        </w:rPr>
        <w:t>K-SDLC-ESPIGACLOUD-2026-001) y serán trasladados a la Matriz de Hallazgos durante la Fase III de la auditoría (Análisis e Informe), como base para el Plan de Acción Correctiva.</w:t>
      </w:r>
    </w:p>
    <w:p w:rsidR="000C1410" w:rsidRPr="003A7207" w:rsidRDefault="001A074C">
      <w:pPr>
        <w:pStyle w:val="Ttulo1"/>
        <w:pBdr>
          <w:bottom w:val="single" w:sz="8" w:space="4" w:color="8B4513"/>
        </w:pBdr>
        <w:spacing w:before="360" w:after="180"/>
        <w:rPr>
          <w:color w:val="auto"/>
        </w:rPr>
      </w:pPr>
      <w:r w:rsidRPr="003A7207">
        <w:rPr>
          <w:b/>
          <w:bCs/>
          <w:color w:val="auto"/>
          <w:sz w:val="26"/>
          <w:szCs w:val="26"/>
        </w:rPr>
        <w:t>5. APROBACIÓN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4156"/>
        <w:gridCol w:w="2771"/>
      </w:tblGrid>
      <w:tr w:rsidR="003A7207" w:rsidRPr="003A7207">
        <w:tblPrEx>
          <w:tblCellMar>
            <w:top w:w="0" w:type="dxa"/>
            <w:bottom w:w="0" w:type="dxa"/>
          </w:tblCellMar>
        </w:tblPrEx>
        <w:trPr>
          <w:tblHeader/>
        </w:trPr>
        <w:tc>
          <w:tcPr>
            <w:tcW w:w="15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Cargo</w:t>
            </w:r>
          </w:p>
        </w:tc>
        <w:tc>
          <w:tcPr>
            <w:tcW w:w="21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Nombre</w:t>
            </w:r>
          </w:p>
        </w:tc>
        <w:tc>
          <w:tcPr>
            <w:tcW w:w="1400" w:type="pct"/>
            <w:shd w:val="clear" w:color="auto" w:fill="5C2E00"/>
            <w:tcMar>
              <w:top w:w="70" w:type="dxa"/>
              <w:left w:w="80" w:type="dxa"/>
              <w:bottom w:w="70" w:type="dxa"/>
              <w:right w:w="80" w:type="dxa"/>
            </w:tcMar>
            <w:vAlign w:val="center"/>
          </w:tcPr>
          <w:p w:rsidR="000C1410" w:rsidRPr="003A7207" w:rsidRDefault="001A074C">
            <w:pPr>
              <w:spacing w:line="260" w:lineRule="auto"/>
              <w:jc w:val="center"/>
            </w:pPr>
            <w:r w:rsidRPr="003A7207">
              <w:rPr>
                <w:b/>
                <w:bCs/>
                <w:sz w:val="18"/>
                <w:szCs w:val="18"/>
              </w:rPr>
              <w:t>Firma</w:t>
            </w:r>
          </w:p>
        </w:tc>
      </w:tr>
      <w:tr w:rsidR="003A7207" w:rsidRPr="003A7207">
        <w:tblPrEx>
          <w:tblCellMar>
            <w:top w:w="0" w:type="dxa"/>
            <w:bottom w:w="0" w:type="dxa"/>
          </w:tblCellMar>
        </w:tblPrEx>
        <w:tc>
          <w:tcPr>
            <w:tcW w:w="1500" w:type="pct"/>
            <w:tcMar>
              <w:top w:w="60" w:type="dxa"/>
              <w:left w:w="80" w:type="dxa"/>
              <w:bottom w:w="60" w:type="dxa"/>
              <w:right w:w="80" w:type="dxa"/>
            </w:tcMar>
            <w:vAlign w:val="center"/>
          </w:tcPr>
          <w:p w:rsidR="000C1410" w:rsidRPr="003A7207" w:rsidRDefault="001A074C">
            <w:pPr>
              <w:spacing w:line="260" w:lineRule="auto"/>
            </w:pPr>
            <w:r w:rsidRPr="003A7207">
              <w:rPr>
                <w:sz w:val="18"/>
                <w:szCs w:val="18"/>
              </w:rPr>
              <w:t>Auditora Líder</w:t>
            </w:r>
          </w:p>
        </w:tc>
        <w:tc>
          <w:tcPr>
            <w:tcW w:w="2100" w:type="pct"/>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Torres Apaza, Rosa Maria de los Angeles</w:t>
            </w:r>
          </w:p>
        </w:tc>
        <w:tc>
          <w:tcPr>
            <w:tcW w:w="1400" w:type="pct"/>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____________</w:t>
            </w:r>
          </w:p>
        </w:tc>
      </w:tr>
      <w:tr w:rsidR="003A7207" w:rsidRPr="003A7207">
        <w:tblPrEx>
          <w:tblCellMar>
            <w:top w:w="0" w:type="dxa"/>
            <w:bottom w:w="0" w:type="dxa"/>
          </w:tblCellMar>
        </w:tblPrEx>
        <w:tc>
          <w:tcPr>
            <w:tcW w:w="1500" w:type="pct"/>
            <w:shd w:val="clear" w:color="auto" w:fill="FBF3EC"/>
            <w:tcMar>
              <w:top w:w="60" w:type="dxa"/>
              <w:left w:w="80" w:type="dxa"/>
              <w:bottom w:w="60" w:type="dxa"/>
              <w:right w:w="80" w:type="dxa"/>
            </w:tcMar>
            <w:vAlign w:val="center"/>
          </w:tcPr>
          <w:p w:rsidR="000C1410" w:rsidRPr="003A7207" w:rsidRDefault="001A074C">
            <w:pPr>
              <w:spacing w:line="260" w:lineRule="auto"/>
              <w:rPr>
                <w:lang w:val="es-PE"/>
              </w:rPr>
            </w:pPr>
            <w:r w:rsidRPr="003A7207">
              <w:rPr>
                <w:sz w:val="18"/>
                <w:szCs w:val="18"/>
                <w:lang w:val="es-PE"/>
              </w:rPr>
              <w:t>Auditora de Procesos y Documentación</w:t>
            </w:r>
          </w:p>
        </w:tc>
        <w:tc>
          <w:tcPr>
            <w:tcW w:w="2100" w:type="pct"/>
            <w:shd w:val="clear" w:color="auto" w:fill="FBF3EC"/>
            <w:tcMar>
              <w:top w:w="60" w:type="dxa"/>
              <w:left w:w="80" w:type="dxa"/>
              <w:bottom w:w="60" w:type="dxa"/>
              <w:right w:w="80" w:type="dxa"/>
            </w:tcMar>
            <w:vAlign w:val="center"/>
          </w:tcPr>
          <w:p w:rsidR="000C1410" w:rsidRPr="003A7207" w:rsidRDefault="001A074C">
            <w:pPr>
              <w:spacing w:line="260" w:lineRule="auto"/>
            </w:pPr>
            <w:r w:rsidRPr="003A7207">
              <w:rPr>
                <w:sz w:val="18"/>
                <w:szCs w:val="18"/>
              </w:rPr>
              <w:t>Mamani Paucar, Damaritd Camila</w:t>
            </w:r>
          </w:p>
        </w:tc>
        <w:tc>
          <w:tcPr>
            <w:tcW w:w="1400" w:type="pct"/>
            <w:shd w:val="clear" w:color="auto" w:fill="FBF3EC"/>
            <w:tcMar>
              <w:top w:w="60" w:type="dxa"/>
              <w:left w:w="80" w:type="dxa"/>
              <w:bottom w:w="60" w:type="dxa"/>
              <w:right w:w="80" w:type="dxa"/>
            </w:tcMar>
            <w:vAlign w:val="center"/>
          </w:tcPr>
          <w:p w:rsidR="000C1410" w:rsidRPr="003A7207" w:rsidRDefault="001A074C">
            <w:pPr>
              <w:spacing w:line="260" w:lineRule="auto"/>
              <w:jc w:val="center"/>
            </w:pPr>
            <w:r w:rsidRPr="003A7207">
              <w:rPr>
                <w:sz w:val="18"/>
                <w:szCs w:val="18"/>
              </w:rPr>
              <w:t>____________</w:t>
            </w:r>
          </w:p>
        </w:tc>
      </w:tr>
    </w:tbl>
    <w:p w:rsidR="000C1410" w:rsidRPr="003A7207" w:rsidRDefault="001A074C">
      <w:pPr>
        <w:spacing w:before="400"/>
        <w:jc w:val="center"/>
        <w:rPr>
          <w:lang w:val="es-PE"/>
        </w:rPr>
      </w:pPr>
      <w:r w:rsidRPr="003A7207">
        <w:rPr>
          <w:sz w:val="17"/>
          <w:szCs w:val="17"/>
          <w:lang w:val="es-PE"/>
        </w:rPr>
        <w:t>Código del Documento: PT-SDLC-ESPIGACLOUD-2026-001   |   Versión: 1.0   |   Estado: En elaboración</w:t>
      </w:r>
    </w:p>
    <w:sectPr w:rsidR="000C1410" w:rsidRPr="003A7207">
      <w:headerReference w:type="default" r:id="rId8"/>
      <w:footerReference w:type="default" r:id="rId9"/>
      <w:pgSz w:w="11906" w:h="16838"/>
      <w:pgMar w:top="1200" w:right="1000" w:bottom="12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074C" w:rsidRDefault="001A074C">
      <w:r>
        <w:separator/>
      </w:r>
    </w:p>
  </w:endnote>
  <w:endnote w:type="continuationSeparator" w:id="0">
    <w:p w:rsidR="001A074C" w:rsidRDefault="001A0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410" w:rsidRPr="003A7207" w:rsidRDefault="001A074C">
    <w:pPr>
      <w:pBdr>
        <w:top w:val="single" w:sz="6" w:space="4" w:color="8B4513"/>
      </w:pBdr>
      <w:tabs>
        <w:tab w:val="right" w:pos="9026"/>
      </w:tabs>
      <w:rPr>
        <w:lang w:val="es-PE"/>
      </w:rPr>
    </w:pPr>
    <w:r w:rsidRPr="003A7207">
      <w:rPr>
        <w:color w:val="777777"/>
        <w:sz w:val="16"/>
        <w:szCs w:val="16"/>
        <w:lang w:val="es-PE"/>
      </w:rPr>
      <w:t>Documento de uso interno — Confidencial — Versión 1.0</w:t>
    </w:r>
    <w:r w:rsidRPr="003A7207">
      <w:rPr>
        <w:color w:val="777777"/>
        <w:sz w:val="16"/>
        <w:szCs w:val="16"/>
        <w:lang w:val="es-PE"/>
      </w:rPr>
      <w:tab/>
      <w:t xml:space="preserve">Página </w:t>
    </w:r>
    <w:r>
      <w:rPr>
        <w:color w:val="777777"/>
        <w:sz w:val="16"/>
        <w:szCs w:val="16"/>
      </w:rPr>
      <w:fldChar w:fldCharType="begin"/>
    </w:r>
    <w:r w:rsidRPr="003A7207">
      <w:rPr>
        <w:color w:val="777777"/>
        <w:sz w:val="16"/>
        <w:szCs w:val="16"/>
        <w:lang w:val="es-PE"/>
      </w:rPr>
      <w:instrText>PAGE</w:instrText>
    </w:r>
    <w:r w:rsidR="003A7207">
      <w:rPr>
        <w:color w:val="777777"/>
        <w:sz w:val="16"/>
        <w:szCs w:val="16"/>
      </w:rPr>
      <w:fldChar w:fldCharType="separate"/>
    </w:r>
    <w:r w:rsidR="003A7207">
      <w:rPr>
        <w:noProof/>
        <w:color w:val="777777"/>
        <w:sz w:val="16"/>
        <w:szCs w:val="16"/>
        <w:lang w:val="es-PE"/>
      </w:rPr>
      <w:t>10</w:t>
    </w:r>
    <w:r>
      <w:rPr>
        <w:color w:val="777777"/>
        <w:sz w:val="16"/>
        <w:szCs w:val="16"/>
      </w:rPr>
      <w:fldChar w:fldCharType="end"/>
    </w:r>
    <w:r w:rsidRPr="003A7207">
      <w:rPr>
        <w:color w:val="777777"/>
        <w:sz w:val="16"/>
        <w:szCs w:val="16"/>
        <w:lang w:val="es-PE"/>
      </w:rPr>
      <w:t xml:space="preserve"> de </w:t>
    </w:r>
    <w:r>
      <w:rPr>
        <w:color w:val="777777"/>
        <w:sz w:val="16"/>
        <w:szCs w:val="16"/>
      </w:rPr>
      <w:fldChar w:fldCharType="begin"/>
    </w:r>
    <w:r w:rsidRPr="003A7207">
      <w:rPr>
        <w:color w:val="777777"/>
        <w:sz w:val="16"/>
        <w:szCs w:val="16"/>
        <w:lang w:val="es-PE"/>
      </w:rPr>
      <w:instrText>NUMPAGES</w:instrText>
    </w:r>
    <w:r w:rsidR="003A7207">
      <w:rPr>
        <w:color w:val="777777"/>
        <w:sz w:val="16"/>
        <w:szCs w:val="16"/>
      </w:rPr>
      <w:fldChar w:fldCharType="separate"/>
    </w:r>
    <w:r w:rsidR="003A7207">
      <w:rPr>
        <w:noProof/>
        <w:color w:val="777777"/>
        <w:sz w:val="16"/>
        <w:szCs w:val="16"/>
        <w:lang w:val="es-PE"/>
      </w:rPr>
      <w:t>13</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074C" w:rsidRDefault="001A074C">
      <w:r>
        <w:separator/>
      </w:r>
    </w:p>
  </w:footnote>
  <w:footnote w:type="continuationSeparator" w:id="0">
    <w:p w:rsidR="001A074C" w:rsidRDefault="001A074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1410" w:rsidRDefault="001A074C">
    <w:pPr>
      <w:pBdr>
        <w:bottom w:val="single" w:sz="6" w:space="4" w:color="8B4513"/>
      </w:pBdr>
      <w:tabs>
        <w:tab w:val="right" w:pos="9026"/>
      </w:tabs>
    </w:pPr>
    <w:r w:rsidRPr="003A7207">
      <w:rPr>
        <w:b/>
        <w:bCs/>
        <w:color w:val="5C2E00"/>
        <w:sz w:val="16"/>
        <w:szCs w:val="16"/>
        <w:lang w:val="es-PE"/>
      </w:rPr>
      <w:t>PAPELES DE TRABAJO — AUDITORÍA SDLC ESPIGACLOUD</w:t>
    </w:r>
    <w:r w:rsidRPr="003A7207">
      <w:rPr>
        <w:color w:val="777777"/>
        <w:sz w:val="16"/>
        <w:szCs w:val="16"/>
        <w:lang w:val="es-PE"/>
      </w:rPr>
      <w:tab/>
      <w:t xml:space="preserve">Cód. </w:t>
    </w:r>
    <w:r>
      <w:rPr>
        <w:color w:val="777777"/>
        <w:sz w:val="16"/>
        <w:szCs w:val="16"/>
      </w:rPr>
      <w:t>PT-SDLC-ESPIGACLOUD-2026-001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F919F4"/>
    <w:multiLevelType w:val="hybridMultilevel"/>
    <w:tmpl w:val="A866DB14"/>
    <w:lvl w:ilvl="0" w:tplc="35DA68BC">
      <w:start w:val="1"/>
      <w:numFmt w:val="bullet"/>
      <w:lvlText w:val="●"/>
      <w:lvlJc w:val="left"/>
      <w:pPr>
        <w:ind w:left="720" w:hanging="360"/>
      </w:pPr>
    </w:lvl>
    <w:lvl w:ilvl="1" w:tplc="91A6FA5C">
      <w:start w:val="1"/>
      <w:numFmt w:val="bullet"/>
      <w:lvlText w:val="○"/>
      <w:lvlJc w:val="left"/>
      <w:pPr>
        <w:ind w:left="1440" w:hanging="360"/>
      </w:pPr>
    </w:lvl>
    <w:lvl w:ilvl="2" w:tplc="313ADF0A">
      <w:start w:val="1"/>
      <w:numFmt w:val="bullet"/>
      <w:lvlText w:val="■"/>
      <w:lvlJc w:val="left"/>
      <w:pPr>
        <w:ind w:left="2160" w:hanging="360"/>
      </w:pPr>
    </w:lvl>
    <w:lvl w:ilvl="3" w:tplc="3202EDE8">
      <w:start w:val="1"/>
      <w:numFmt w:val="bullet"/>
      <w:lvlText w:val="●"/>
      <w:lvlJc w:val="left"/>
      <w:pPr>
        <w:ind w:left="2880" w:hanging="360"/>
      </w:pPr>
    </w:lvl>
    <w:lvl w:ilvl="4" w:tplc="91E46BFA">
      <w:start w:val="1"/>
      <w:numFmt w:val="bullet"/>
      <w:lvlText w:val="○"/>
      <w:lvlJc w:val="left"/>
      <w:pPr>
        <w:ind w:left="3600" w:hanging="360"/>
      </w:pPr>
    </w:lvl>
    <w:lvl w:ilvl="5" w:tplc="DED08B58">
      <w:start w:val="1"/>
      <w:numFmt w:val="bullet"/>
      <w:lvlText w:val="■"/>
      <w:lvlJc w:val="left"/>
      <w:pPr>
        <w:ind w:left="4320" w:hanging="360"/>
      </w:pPr>
    </w:lvl>
    <w:lvl w:ilvl="6" w:tplc="2F203EA0">
      <w:start w:val="1"/>
      <w:numFmt w:val="bullet"/>
      <w:lvlText w:val="●"/>
      <w:lvlJc w:val="left"/>
      <w:pPr>
        <w:ind w:left="5040" w:hanging="360"/>
      </w:pPr>
    </w:lvl>
    <w:lvl w:ilvl="7" w:tplc="ECBECAE8">
      <w:start w:val="1"/>
      <w:numFmt w:val="bullet"/>
      <w:lvlText w:val="●"/>
      <w:lvlJc w:val="left"/>
      <w:pPr>
        <w:ind w:left="5760" w:hanging="360"/>
      </w:pPr>
    </w:lvl>
    <w:lvl w:ilvl="8" w:tplc="A63E380E">
      <w:start w:val="1"/>
      <w:numFmt w:val="bullet"/>
      <w:lvlText w:val="●"/>
      <w:lvlJc w:val="left"/>
      <w:pPr>
        <w:ind w:left="6480" w:hanging="360"/>
      </w:pPr>
    </w:lvl>
  </w:abstractNum>
  <w:abstractNum w:abstractNumId="1" w15:restartNumberingAfterBreak="0">
    <w:nsid w:val="6DBA56F2"/>
    <w:multiLevelType w:val="hybridMultilevel"/>
    <w:tmpl w:val="A74211BA"/>
    <w:lvl w:ilvl="0" w:tplc="80D25C66">
      <w:start w:val="1"/>
      <w:numFmt w:val="bullet"/>
      <w:lvlText w:val="•"/>
      <w:lvlJc w:val="left"/>
      <w:pPr>
        <w:ind w:left="420" w:hanging="260"/>
      </w:pPr>
    </w:lvl>
    <w:lvl w:ilvl="1" w:tplc="14369F5C">
      <w:numFmt w:val="decimal"/>
      <w:lvlText w:val=""/>
      <w:lvlJc w:val="left"/>
    </w:lvl>
    <w:lvl w:ilvl="2" w:tplc="1EA04294">
      <w:numFmt w:val="decimal"/>
      <w:lvlText w:val=""/>
      <w:lvlJc w:val="left"/>
    </w:lvl>
    <w:lvl w:ilvl="3" w:tplc="8C60E572">
      <w:numFmt w:val="decimal"/>
      <w:lvlText w:val=""/>
      <w:lvlJc w:val="left"/>
    </w:lvl>
    <w:lvl w:ilvl="4" w:tplc="01707444">
      <w:numFmt w:val="decimal"/>
      <w:lvlText w:val=""/>
      <w:lvlJc w:val="left"/>
    </w:lvl>
    <w:lvl w:ilvl="5" w:tplc="E904F6FA">
      <w:numFmt w:val="decimal"/>
      <w:lvlText w:val=""/>
      <w:lvlJc w:val="left"/>
    </w:lvl>
    <w:lvl w:ilvl="6" w:tplc="7046ABCC">
      <w:numFmt w:val="decimal"/>
      <w:lvlText w:val=""/>
      <w:lvlJc w:val="left"/>
    </w:lvl>
    <w:lvl w:ilvl="7" w:tplc="3F72885E">
      <w:numFmt w:val="decimal"/>
      <w:lvlText w:val=""/>
      <w:lvlJc w:val="left"/>
    </w:lvl>
    <w:lvl w:ilvl="8" w:tplc="F392BF4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1410"/>
    <w:rsid w:val="000C1410"/>
    <w:rsid w:val="001A074C"/>
    <w:rsid w:val="003A72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10947"/>
  <w15:docId w15:val="{AFD79E01-753C-492E-AAC3-A4FA2B92C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2089</Words>
  <Characters>11909</Characters>
  <Application>Microsoft Office Word</Application>
  <DocSecurity>0</DocSecurity>
  <Lines>99</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cp:lastModifiedBy>
  <cp:revision>2</cp:revision>
  <dcterms:created xsi:type="dcterms:W3CDTF">2026-07-03T11:58:00Z</dcterms:created>
  <dcterms:modified xsi:type="dcterms:W3CDTF">2026-07-03T11:58:00Z</dcterms:modified>
</cp:coreProperties>
</file>