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A0E" w:rsidRPr="00437A37" w:rsidRDefault="00FC2142">
      <w:pPr>
        <w:jc w:val="center"/>
      </w:pPr>
      <w:r w:rsidRPr="00437A37">
        <w:rPr>
          <w:b/>
          <w:bCs/>
          <w:sz w:val="30"/>
          <w:szCs w:val="30"/>
        </w:rPr>
        <w:t>UNIVERSIDAD PERUANA UNIÓN</w:t>
      </w:r>
    </w:p>
    <w:p w:rsidR="00E26A0E" w:rsidRPr="00437A37" w:rsidRDefault="00FC2142">
      <w:pPr>
        <w:spacing w:after="200"/>
        <w:jc w:val="center"/>
      </w:pPr>
      <w:r w:rsidRPr="00437A37">
        <w:rPr>
          <w:b/>
          <w:bCs/>
          <w:sz w:val="22"/>
          <w:szCs w:val="22"/>
        </w:rPr>
        <w:t>FILIAL JULIACA</w:t>
      </w:r>
    </w:p>
    <w:p w:rsidR="00E26A0E" w:rsidRPr="00437A37" w:rsidRDefault="00FC2142">
      <w:pPr>
        <w:spacing w:after="200"/>
        <w:jc w:val="center"/>
      </w:pPr>
      <w:bookmarkStart w:id="0" w:name="_GoBack"/>
      <w:r w:rsidRPr="00437A37">
        <w:rPr>
          <w:noProof/>
        </w:rPr>
        <w:drawing>
          <wp:inline distT="0" distB="0" distL="0" distR="0" wp14:anchorId="3ADC8AA5" wp14:editId="39BFB82E">
            <wp:extent cx="1922060" cy="198120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11" cy="19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26A0E" w:rsidRPr="00437A37" w:rsidRDefault="00FC2142">
      <w:pPr>
        <w:spacing w:after="40"/>
        <w:jc w:val="center"/>
        <w:rPr>
          <w:lang w:val="es-PE"/>
        </w:rPr>
      </w:pPr>
      <w:r w:rsidRPr="00437A37">
        <w:rPr>
          <w:sz w:val="22"/>
          <w:szCs w:val="22"/>
          <w:lang w:val="es-PE"/>
        </w:rPr>
        <w:t>Facultad de Ingeniería y Arquitectura</w:t>
      </w:r>
    </w:p>
    <w:p w:rsidR="00E26A0E" w:rsidRPr="00437A37" w:rsidRDefault="00FC2142">
      <w:pPr>
        <w:spacing w:after="300"/>
        <w:jc w:val="center"/>
        <w:rPr>
          <w:lang w:val="es-PE"/>
        </w:rPr>
      </w:pPr>
      <w:r w:rsidRPr="00437A37">
        <w:rPr>
          <w:sz w:val="22"/>
          <w:szCs w:val="22"/>
          <w:lang w:val="es-PE"/>
        </w:rPr>
        <w:t>Escuela Profesional de Ingeniería de Sistemas</w:t>
      </w:r>
    </w:p>
    <w:p w:rsidR="00E26A0E" w:rsidRPr="00437A37" w:rsidRDefault="00FC2142">
      <w:pPr>
        <w:spacing w:after="80"/>
        <w:jc w:val="center"/>
        <w:rPr>
          <w:lang w:val="es-PE"/>
        </w:rPr>
      </w:pPr>
      <w:r w:rsidRPr="00437A37">
        <w:rPr>
          <w:b/>
          <w:bCs/>
          <w:sz w:val="22"/>
          <w:szCs w:val="22"/>
          <w:lang w:val="es-PE"/>
        </w:rPr>
        <w:t>Curso: Ingeniería de Software II</w:t>
      </w:r>
    </w:p>
    <w:p w:rsidR="00E26A0E" w:rsidRPr="00437A37" w:rsidRDefault="00FC2142">
      <w:pPr>
        <w:shd w:val="clear" w:color="auto" w:fill="F2F2F2"/>
        <w:spacing w:before="200" w:after="60"/>
        <w:jc w:val="center"/>
        <w:rPr>
          <w:lang w:val="es-PE"/>
        </w:rPr>
      </w:pPr>
      <w:r w:rsidRPr="00437A37">
        <w:rPr>
          <w:b/>
          <w:bCs/>
          <w:sz w:val="22"/>
          <w:szCs w:val="22"/>
          <w:lang w:val="es-PE"/>
        </w:rPr>
        <w:t>Entregable:</w:t>
      </w:r>
    </w:p>
    <w:p w:rsidR="00E26A0E" w:rsidRPr="00437A37" w:rsidRDefault="00FC2142">
      <w:pPr>
        <w:shd w:val="clear" w:color="auto" w:fill="F2F2F2"/>
        <w:spacing w:after="400"/>
        <w:jc w:val="center"/>
        <w:rPr>
          <w:lang w:val="es-PE"/>
        </w:rPr>
      </w:pPr>
      <w:r w:rsidRPr="00437A37">
        <w:rPr>
          <w:b/>
          <w:bCs/>
          <w:sz w:val="26"/>
          <w:szCs w:val="26"/>
          <w:lang w:val="es-PE"/>
        </w:rPr>
        <w:t>INFORME PRELIMINAR DE AUDITORÍA SDLC DEL SISTEMA ESPIGACLOUD</w:t>
      </w:r>
    </w:p>
    <w:p w:rsidR="00E26A0E" w:rsidRPr="00437A37" w:rsidRDefault="00FC2142">
      <w:pPr>
        <w:spacing w:before="300" w:after="80"/>
        <w:jc w:val="center"/>
        <w:rPr>
          <w:lang w:val="es-PE"/>
        </w:rPr>
      </w:pPr>
      <w:r w:rsidRPr="00437A37">
        <w:rPr>
          <w:b/>
          <w:bCs/>
          <w:sz w:val="22"/>
          <w:szCs w:val="22"/>
          <w:lang w:val="es-PE"/>
        </w:rPr>
        <w:t>Equipo Auditor — DulceCode</w:t>
      </w:r>
    </w:p>
    <w:p w:rsidR="00E26A0E" w:rsidRPr="00437A37" w:rsidRDefault="00FC2142">
      <w:pPr>
        <w:spacing w:after="40"/>
        <w:jc w:val="center"/>
        <w:rPr>
          <w:lang w:val="es-PE"/>
        </w:rPr>
      </w:pPr>
      <w:r w:rsidRPr="00437A37">
        <w:rPr>
          <w:lang w:val="es-PE"/>
        </w:rPr>
        <w:t>Torres Apaza, Rosa Maria de los Angeles — Código 202312742</w:t>
      </w:r>
    </w:p>
    <w:p w:rsidR="00E26A0E" w:rsidRDefault="00FC2142">
      <w:pPr>
        <w:spacing w:after="300"/>
        <w:jc w:val="center"/>
        <w:rPr>
          <w:lang w:val="es-PE"/>
        </w:rPr>
      </w:pPr>
      <w:r w:rsidRPr="00437A37">
        <w:rPr>
          <w:lang w:val="es-PE"/>
        </w:rPr>
        <w:t>Mamani Paucar, Damaritd Camila — Código 202312051</w:t>
      </w:r>
    </w:p>
    <w:p w:rsidR="00437A37" w:rsidRPr="00437A37" w:rsidRDefault="00437A37">
      <w:pPr>
        <w:spacing w:after="300"/>
        <w:jc w:val="center"/>
        <w:rPr>
          <w:lang w:val="es-PE"/>
        </w:rPr>
      </w:pPr>
    </w:p>
    <w:p w:rsidR="00E26A0E" w:rsidRPr="00437A37" w:rsidRDefault="00FC2142">
      <w:pPr>
        <w:spacing w:after="40"/>
        <w:jc w:val="center"/>
        <w:rPr>
          <w:lang w:val="es-PE"/>
        </w:rPr>
      </w:pPr>
      <w:r w:rsidRPr="00437A37">
        <w:rPr>
          <w:b/>
          <w:bCs/>
          <w:lang w:val="es-PE"/>
        </w:rPr>
        <w:t>Docente:</w:t>
      </w:r>
    </w:p>
    <w:p w:rsidR="00E26A0E" w:rsidRDefault="00FC2142">
      <w:pPr>
        <w:spacing w:after="300"/>
        <w:jc w:val="center"/>
        <w:rPr>
          <w:lang w:val="es-PE"/>
        </w:rPr>
      </w:pPr>
      <w:r w:rsidRPr="00437A37">
        <w:rPr>
          <w:lang w:val="es-PE"/>
        </w:rPr>
        <w:t>Ing. Rubén Roque Sucari</w:t>
      </w:r>
    </w:p>
    <w:p w:rsidR="00437A37" w:rsidRDefault="00437A37">
      <w:pPr>
        <w:spacing w:after="300"/>
        <w:jc w:val="center"/>
        <w:rPr>
          <w:lang w:val="es-PE"/>
        </w:rPr>
      </w:pPr>
    </w:p>
    <w:p w:rsidR="00437A37" w:rsidRPr="00437A37" w:rsidRDefault="00437A37">
      <w:pPr>
        <w:spacing w:after="300"/>
        <w:jc w:val="center"/>
        <w:rPr>
          <w:lang w:val="es-PE"/>
        </w:rPr>
      </w:pPr>
    </w:p>
    <w:p w:rsidR="00E26A0E" w:rsidRPr="00437A37" w:rsidRDefault="00FC2142">
      <w:pPr>
        <w:spacing w:before="400"/>
        <w:jc w:val="center"/>
        <w:rPr>
          <w:lang w:val="es-PE"/>
        </w:rPr>
      </w:pPr>
      <w:r w:rsidRPr="00437A37">
        <w:rPr>
          <w:i/>
          <w:iCs/>
          <w:lang w:val="es-PE"/>
        </w:rPr>
        <w:t>Juliaca, julio de 2026</w:t>
      </w:r>
    </w:p>
    <w:p w:rsidR="00E26A0E" w:rsidRPr="00437A37" w:rsidRDefault="00FC2142">
      <w:pPr>
        <w:rPr>
          <w:lang w:val="es-PE"/>
        </w:rPr>
      </w:pPr>
      <w:r w:rsidRPr="00437A37">
        <w:rPr>
          <w:lang w:val="es-PE"/>
        </w:rPr>
        <w:br w:type="page"/>
      </w:r>
    </w:p>
    <w:p w:rsidR="00E26A0E" w:rsidRPr="00437A37" w:rsidRDefault="00FC2142">
      <w:pPr>
        <w:pStyle w:val="Ttulo1"/>
        <w:spacing w:after="300"/>
        <w:jc w:val="center"/>
        <w:rPr>
          <w:color w:val="auto"/>
          <w:lang w:val="es-PE"/>
        </w:rPr>
      </w:pPr>
      <w:r w:rsidRPr="00437A37">
        <w:rPr>
          <w:b/>
          <w:bCs/>
          <w:color w:val="auto"/>
          <w:sz w:val="30"/>
          <w:szCs w:val="30"/>
          <w:lang w:val="es-PE"/>
        </w:rPr>
        <w:lastRenderedPageBreak/>
        <w:t>ÍNDICE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1. INTRODUCCIÓN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2. OBJETIVO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3. ALCANCE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4. METODOLOGÍA APLICADA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5. DOCUMENTACIÓN REVISADA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6. RESUMEN DE HALLAZGOS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7. RESUMEN DE RIESGOS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8. OBSERVACIONES PRELIMINARES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9. RECOMENDACIONES PRELIMINARES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10. COMENTARIOS DEL EQUIPO AUDITADO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11. CONCLUSIÓN PRELIMINAR</w:t>
      </w:r>
    </w:p>
    <w:p w:rsidR="00E26A0E" w:rsidRPr="00437A37" w:rsidRDefault="00FC2142">
      <w:pPr>
        <w:tabs>
          <w:tab w:val="right" w:leader="dot" w:pos="9026"/>
        </w:tabs>
        <w:spacing w:after="140"/>
        <w:rPr>
          <w:lang w:val="es-PE"/>
        </w:rPr>
      </w:pPr>
      <w:r w:rsidRPr="00437A37">
        <w:rPr>
          <w:sz w:val="22"/>
          <w:szCs w:val="22"/>
          <w:lang w:val="es-PE"/>
        </w:rPr>
        <w:t>12. APROBACIÓN</w:t>
      </w:r>
    </w:p>
    <w:p w:rsidR="00E26A0E" w:rsidRPr="00437A37" w:rsidRDefault="00FC2142">
      <w:pPr>
        <w:rPr>
          <w:lang w:val="es-PE"/>
        </w:rPr>
      </w:pPr>
      <w:r w:rsidRPr="00437A37">
        <w:rPr>
          <w:lang w:val="es-PE"/>
        </w:rPr>
        <w:br w:type="page"/>
      </w:r>
    </w:p>
    <w:p w:rsidR="00E26A0E" w:rsidRPr="00437A37" w:rsidRDefault="00FC2142">
      <w:pPr>
        <w:spacing w:after="40"/>
        <w:jc w:val="center"/>
        <w:rPr>
          <w:lang w:val="es-PE"/>
        </w:rPr>
      </w:pPr>
      <w:r w:rsidRPr="00437A37">
        <w:rPr>
          <w:b/>
          <w:bCs/>
          <w:sz w:val="30"/>
          <w:szCs w:val="30"/>
          <w:lang w:val="es-PE"/>
        </w:rPr>
        <w:lastRenderedPageBreak/>
        <w:t xml:space="preserve">INFORME PRELIMINAR </w:t>
      </w:r>
      <w:r w:rsidRPr="00437A37">
        <w:rPr>
          <w:b/>
          <w:bCs/>
          <w:sz w:val="30"/>
          <w:szCs w:val="30"/>
          <w:lang w:val="es-PE"/>
        </w:rPr>
        <w:t>DE AUDITORÍA SDLC</w:t>
      </w:r>
    </w:p>
    <w:p w:rsidR="00E26A0E" w:rsidRPr="00437A37" w:rsidRDefault="00FC2142">
      <w:pPr>
        <w:spacing w:after="20"/>
        <w:jc w:val="center"/>
        <w:rPr>
          <w:lang w:val="es-PE"/>
        </w:rPr>
      </w:pPr>
      <w:r w:rsidRPr="00437A37">
        <w:rPr>
          <w:i/>
          <w:iCs/>
          <w:sz w:val="22"/>
          <w:szCs w:val="22"/>
          <w:lang w:val="es-PE"/>
        </w:rPr>
        <w:t>Auditoría del Ciclo de Vida del Desarrollo de Software (SDLC)</w:t>
      </w:r>
    </w:p>
    <w:p w:rsidR="00E26A0E" w:rsidRPr="00437A37" w:rsidRDefault="00FC2142">
      <w:pPr>
        <w:spacing w:after="300"/>
        <w:jc w:val="center"/>
        <w:rPr>
          <w:lang w:val="es-PE"/>
        </w:rPr>
      </w:pPr>
      <w:r w:rsidRPr="00437A37">
        <w:rPr>
          <w:i/>
          <w:iCs/>
          <w:lang w:val="es-PE"/>
        </w:rPr>
        <w:t>Proyecto: EspigaCloud — Sistema Web para la Gestión Integral de Pedidos de la Panificadora Espiga de Trigo</w:t>
      </w:r>
    </w:p>
    <w:p w:rsidR="00E26A0E" w:rsidRPr="00437A37" w:rsidRDefault="00FC2142">
      <w:pPr>
        <w:pStyle w:val="Ttulo2"/>
        <w:spacing w:before="240" w:after="120"/>
        <w:rPr>
          <w:color w:val="auto"/>
        </w:rPr>
      </w:pPr>
      <w:r w:rsidRPr="00437A37">
        <w:rPr>
          <w:b/>
          <w:bCs/>
          <w:color w:val="auto"/>
          <w:sz w:val="22"/>
          <w:szCs w:val="22"/>
        </w:rPr>
        <w:t>Control del Documento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IP-SDLC-ESPIGACLOUD-2026-001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Informe Preliminar de Auditoría SDLC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EspigaCloud (Espiga Sys)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Organización Auditada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Panificadora Espiga de Trigo — Equipo DulceCode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Auditoría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Auditoría del Ciclo de Vida del Desarrollo de Software (SDLC)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1.0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Julio 2026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Equipo Auditor DulceCode (Torres Apaza, Rosa Maria de los Angeles; Mamani Paucar, Damaritd Camila)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Borrador para revisión — Fase III: Análisis e Informe</w:t>
            </w:r>
          </w:p>
        </w:tc>
      </w:tr>
    </w:tbl>
    <w:p w:rsidR="00E26A0E" w:rsidRPr="00437A37" w:rsidRDefault="00E26A0E">
      <w:pPr>
        <w:spacing w:after="200"/>
        <w:rPr>
          <w:lang w:val="es-PE"/>
        </w:rPr>
      </w:pPr>
    </w:p>
    <w:p w:rsidR="00E26A0E" w:rsidRPr="00437A37" w:rsidRDefault="00FC2142">
      <w:pPr>
        <w:pStyle w:val="Ttulo2"/>
        <w:spacing w:before="240" w:after="120"/>
        <w:rPr>
          <w:color w:val="auto"/>
        </w:rPr>
      </w:pPr>
      <w:r w:rsidRPr="00437A37">
        <w:rPr>
          <w:b/>
          <w:bCs/>
          <w:color w:val="auto"/>
          <w:sz w:val="22"/>
          <w:szCs w:val="22"/>
        </w:rPr>
        <w:t>Historial de Versiones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4700"/>
        <w:gridCol w:w="18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Julio 2026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Emisión del Informe Preliminar de Auditoría SDLC de EspigaCloud, con base en los resultados de la Matriz de Hallazgos y la Matriz de Riesgos.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Equipo Auditor DulceCode</w:t>
            </w:r>
          </w:p>
        </w:tc>
      </w:tr>
    </w:tbl>
    <w:p w:rsidR="00E26A0E" w:rsidRPr="00437A37" w:rsidRDefault="00FC2142">
      <w:r w:rsidRPr="00437A37">
        <w:br w:type="page"/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437A37">
        <w:rPr>
          <w:b/>
          <w:bCs/>
          <w:color w:val="auto"/>
          <w:sz w:val="26"/>
          <w:szCs w:val="26"/>
        </w:rPr>
        <w:lastRenderedPageBreak/>
        <w:t>1. INTRODUCCIÓN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 xml:space="preserve">En cumplimiento del Plan de Auditoría SDLC (Cód. PA-SDLC-ESPIGACLOUD-2026-001) aprobado para el proyecto EspigaCloud, el equipo auditor DulceCode ejecutó la Fase II de recolección de evidencias y da inicio, mediante el presente documento, a la Fase III de </w:t>
      </w:r>
      <w:r w:rsidRPr="00437A37">
        <w:rPr>
          <w:lang w:val="es-PE"/>
        </w:rPr>
        <w:t>Análisis e Informe.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La auditoría tuvo como propósito verificar el grado de cumplimiento de los criterios de calidad establecidos en el Project Charter de Auditoría SDLC (Cód. AUD-SDLC-ESPIGACLOUD-2026-001), tomando como referencia normativa los estándares ISO/IEC 12207, ISO/I</w:t>
      </w:r>
      <w:r w:rsidRPr="00437A37">
        <w:rPr>
          <w:lang w:val="es-PE"/>
        </w:rPr>
        <w:t>EC 25010, el modelo CMMI-DEV v2.0, la Guía Scrum y el catálogo OWASP Top 10, a través de la revisión documental, entrevistas al equipo de desarrollo, evaluación del repositorio de código fuente y análisis de la evidencia técnica generada por el propio proy</w:t>
      </w:r>
      <w:r w:rsidRPr="00437A37">
        <w:rPr>
          <w:lang w:val="es-PE"/>
        </w:rPr>
        <w:t>ecto.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El presente Informe Preliminar consolida los resultados obtenidos hasta esta etapa —contenidos de manera detallada en la Matriz de Hallazgos (Cód. MH-SDLC-ESPIGACLOUD-2026-001) y en la Matriz de Riesgos (Cód. MR-SDLC-ESPIGACLOUD-2026-001)— y será pue</w:t>
      </w:r>
      <w:r w:rsidRPr="00437A37">
        <w:rPr>
          <w:lang w:val="es-PE"/>
        </w:rPr>
        <w:t>sto en conocimiento del equipo auditado para su revisión y comentarios, antes de la emisión del Informe Final de Auditoría SDLC.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2. OBJETIVO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Presentar de manera preliminar los resultados de la Auditoría del Ciclo de Vida del Desarrollo de Software (SDLC) d</w:t>
      </w:r>
      <w:r w:rsidRPr="00437A37">
        <w:rPr>
          <w:lang w:val="es-PE"/>
        </w:rPr>
        <w:t xml:space="preserve">el sistema EspigaCloud, identificando las conformidades, oportunidades de mejora, no conformidades y riesgos detectados durante la Fase II de Ejecución, con el propósito de que el equipo auditado —conformado por las integrantes de DulceCode— pueda revisar </w:t>
      </w:r>
      <w:r w:rsidRPr="00437A37">
        <w:rPr>
          <w:lang w:val="es-PE"/>
        </w:rPr>
        <w:t>la información, formular observaciones y proporcionar aclaraciones adicionales antes de la emisión del informe definitivo.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3. ALCANCE</w:t>
      </w:r>
    </w:p>
    <w:p w:rsidR="00E26A0E" w:rsidRPr="00437A37" w:rsidRDefault="00FC2142">
      <w:pPr>
        <w:spacing w:after="160" w:line="300" w:lineRule="auto"/>
        <w:jc w:val="both"/>
      </w:pPr>
      <w:r w:rsidRPr="00437A37">
        <w:rPr>
          <w:lang w:val="es-PE"/>
        </w:rPr>
        <w:t>La auditoría comprendió la revisión de los siguientes procesos y componentes del proyecto EspigaCloud, organizados conform</w:t>
      </w:r>
      <w:r w:rsidRPr="00437A37">
        <w:rPr>
          <w:lang w:val="es-PE"/>
        </w:rPr>
        <w:t xml:space="preserve">e a los nueve objetivos de auditoría definidos en el Checklist SDLC Adaptado (Cód. </w:t>
      </w:r>
      <w:r w:rsidRPr="00437A37">
        <w:t>CHK-SDLC-ESPIGACLOUD-2026-001):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Metodología SDLC y gestión del proyecto (CMMI + Scrum en JIRA).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Análisis de necesidades y gestión de requisitos.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 xml:space="preserve">Diseño de la arquitectura y </w:t>
      </w:r>
      <w:r w:rsidRPr="00437A37">
        <w:rPr>
          <w:lang w:val="es-PE"/>
        </w:rPr>
        <w:t>desarrollo del software.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Procedimientos de prueba (unitarias, integración, End-to-End y de rendimiento).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Procedimientos de implementación y despliegue (CI/CD).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t>Revisión post-implementación.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t>Mantenimiento de aplicaciones.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Control sobre software de sistema (dependencias, configuración, contenerización).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Estándares de documentación técnica y de usuario.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lastRenderedPageBreak/>
        <w:t xml:space="preserve">Quedan fuera del alcance de la presente auditoría la evaluación del desempeño del sistema en un entorno productivo real con </w:t>
      </w:r>
      <w:r w:rsidRPr="00437A37">
        <w:rPr>
          <w:lang w:val="es-PE"/>
        </w:rPr>
        <w:t>la Panificadora Espiga de Trigo —dado que el sistema aún no ha sido desplegado operativamente— así como la auditoría financiera o administrativa de dicha organización.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4. METODOLOGÍA APLICADA</w:t>
      </w:r>
    </w:p>
    <w:p w:rsidR="00E26A0E" w:rsidRPr="00437A37" w:rsidRDefault="00FC2142">
      <w:pPr>
        <w:spacing w:after="160" w:line="300" w:lineRule="auto"/>
        <w:jc w:val="both"/>
      </w:pPr>
      <w:r w:rsidRPr="00437A37">
        <w:rPr>
          <w:lang w:val="es-PE"/>
        </w:rPr>
        <w:t>Durante la Fase II de Ejecución de la Auditoría se desarrollaron</w:t>
      </w:r>
      <w:r w:rsidRPr="00437A37">
        <w:rPr>
          <w:lang w:val="es-PE"/>
        </w:rPr>
        <w:t xml:space="preserve"> las siguientes actividades, documentadas en los respectivos Papeles de Trabajo (Cód. </w:t>
      </w:r>
      <w:r w:rsidRPr="00437A37">
        <w:t>PT-SDLC-ESPIGACLOUD-2026-001):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Revisión del Project Charter y del Plan de Auditoría SDLC.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rPr>
          <w:lang w:val="es-PE"/>
        </w:rPr>
        <w:t>Entrevistas al equipo de desarrollo DulceCode, registradas en el Registro de Ent</w:t>
      </w:r>
      <w:r w:rsidRPr="00437A37">
        <w:rPr>
          <w:lang w:val="es-PE"/>
        </w:rPr>
        <w:t xml:space="preserve">revistas (Cód. </w:t>
      </w:r>
      <w:r w:rsidRPr="00437A37">
        <w:t>RE-SDLC-ESPIGACLOUD-2026-001).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Revisión de la documentación técnica y funcional del proyecto.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Evaluación del repositorio GitHub EspigaCloud-main (historial de commits, ramas y Pull Requests).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Revisión del tablero JIRA (épicas, historias de u</w:t>
      </w:r>
      <w:r w:rsidRPr="00437A37">
        <w:rPr>
          <w:lang w:val="es-PE"/>
        </w:rPr>
        <w:t>suario y sprints).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Aplicación del Checklist SDLC Adaptado sobre los nueve objetivos de auditoría.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Revisión de los reportes de SonarQube y del informe de cobertura JaCoCo.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Revisión de la evidencia de pruebas unitarias, de integración, E2E (Selenium/Playwrig</w:t>
      </w:r>
      <w:r w:rsidRPr="00437A37">
        <w:rPr>
          <w:lang w:val="es-PE"/>
        </w:rPr>
        <w:t>ht) y de rendimiento (K6).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rPr>
          <w:lang w:val="es-PE"/>
        </w:rPr>
        <w:t xml:space="preserve">Elaboración de los Papeles de Trabajo y del Registro de Evidencias (Cód. </w:t>
      </w:r>
      <w:r w:rsidRPr="00437A37">
        <w:t>REV-SDLC-ESPIGACLOUD-2026-001).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Evaluación del grado de cumplimiento frente a los criterios de auditoría y consolidación en la Matriz de Hallazgos y la Matr</w:t>
      </w:r>
      <w:r w:rsidRPr="00437A37">
        <w:rPr>
          <w:lang w:val="es-PE"/>
        </w:rPr>
        <w:t>iz de Riesgos.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5. DOCUMENTACIÓN REVISADA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Como parte del proceso de auditoría fueron revisados, entre otros, los siguientes documentos y artefactos del proyecto EspigaCloud: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t>Project Charter de Auditoría SDLC (Cód. AUD-SDLC-ESPIGACLOUD-2026-001).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rPr>
          <w:lang w:val="es-PE"/>
        </w:rPr>
        <w:t>Plan de Aud</w:t>
      </w:r>
      <w:r w:rsidRPr="00437A37">
        <w:rPr>
          <w:lang w:val="es-PE"/>
        </w:rPr>
        <w:t xml:space="preserve">itoría SDLC (Cód. </w:t>
      </w:r>
      <w:r w:rsidRPr="00437A37">
        <w:t>PA-SDLC-ESPIGACLOUD-2026-001).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rPr>
          <w:lang w:val="es-PE"/>
        </w:rPr>
        <w:t xml:space="preserve">Comunicación de Inicio de la Auditoría (Cód. </w:t>
      </w:r>
      <w:r w:rsidRPr="00437A37">
        <w:t>COM-SDLC-ESPIGACLOUD-2026-001).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</w:pPr>
      <w:r w:rsidRPr="00437A37">
        <w:t>Checklist SDLC Adaptado (Cód. CHK-SDLC-ESPIGACLOUD-2026-001).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Registro de Entrevistas y Registro de Evidencias.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Papeles de Trabajo de Auditoría (nueve objetivos evaluados).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Repositorio GitHub EspigaCloud-main y tablero JIRA del equipo DulceCode.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Informes técnicos: SonarQube (Nivel A), JaCoCo, pruebas de sistema, E2E, rendimiento (K6) y seguridad (DAST baseline).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Man</w:t>
      </w:r>
      <w:r w:rsidRPr="00437A37">
        <w:rPr>
          <w:lang w:val="es-PE"/>
        </w:rPr>
        <w:t>ual de Usuario EspigaPedidos y Manual de Configuración CI/CD.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Configuración de despliegue: Jenkinsfile, Dockerfile y docker-compose.yml.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lastRenderedPageBreak/>
        <w:t>Modelo y migraciones de la base de datos MySQL/MariaDB.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6. RESUMEN DE HALLAZGOS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Como resultado de la evaluación registr</w:t>
      </w:r>
      <w:r w:rsidRPr="00437A37">
        <w:rPr>
          <w:lang w:val="es-PE"/>
        </w:rPr>
        <w:t>ada en la Matriz de Hallazgos (Cód. MH-SDLC-ESPIGACLOUD-2026-001) se identificaron los siguientes diez hallazgos, clasificados de la siguiente manera: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Clasificación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Cantidad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Conformidades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5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Oportunidades de Mejora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3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No Conformidades Menores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2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No Conformidades Mayores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0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Total de Hallazgos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:rsidR="00E26A0E" w:rsidRPr="00437A37" w:rsidRDefault="00E26A0E">
      <w:pPr>
        <w:spacing w:after="160"/>
      </w:pP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A nivel de cumplimiento global, la aplicación del Checklist SDLC Adaptado sobre los nueve objetivos de auditoría arrojó un resultado de 57% (32 de 56 ítems evaluados), con el siguiente detalle por objetivo: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50"/>
        <w:gridCol w:w="1050"/>
        <w:gridCol w:w="1200"/>
        <w:gridCol w:w="18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Objetivo de Auditoría</w:t>
            </w:r>
          </w:p>
        </w:tc>
        <w:tc>
          <w:tcPr>
            <w:tcW w:w="1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N.° Ítems</w:t>
            </w:r>
          </w:p>
        </w:tc>
        <w:tc>
          <w:tcPr>
            <w:tcW w:w="1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No Cumple</w:t>
            </w:r>
          </w:p>
        </w:tc>
        <w:tc>
          <w:tcPr>
            <w:tcW w:w="1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% Cumplimiento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1. Metodología SDLC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8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2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75%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2. Análisis de Necesidades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7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43%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3. Diseño y Desarrollo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9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3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67%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4. Procedimientos de Prueba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8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1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88%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5. Procedimientos de Implementación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6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2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67%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6. Revisión Post-Implementación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0%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7. Mantenimiento de Aplicaciones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3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25%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18"/>
                <w:szCs w:val="18"/>
                <w:lang w:val="es-PE"/>
              </w:rPr>
              <w:t>8. Control sobre Software de Sistema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1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75%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18"/>
                <w:szCs w:val="18"/>
              </w:rPr>
              <w:t>9. Estándares de Documentación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6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33%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1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57%</w:t>
            </w:r>
          </w:p>
        </w:tc>
      </w:tr>
    </w:tbl>
    <w:p w:rsidR="00E26A0E" w:rsidRPr="00437A37" w:rsidRDefault="00E26A0E">
      <w:pPr>
        <w:spacing w:after="160"/>
      </w:pPr>
    </w:p>
    <w:p w:rsidR="00E26A0E" w:rsidRPr="00437A37" w:rsidRDefault="00FC2142">
      <w:pPr>
        <w:spacing w:after="100" w:line="300" w:lineRule="auto"/>
        <w:jc w:val="both"/>
        <w:rPr>
          <w:lang w:val="es-PE"/>
        </w:rPr>
      </w:pPr>
      <w:r w:rsidRPr="00437A37">
        <w:rPr>
          <w:lang w:val="es-PE"/>
        </w:rPr>
        <w:t>Los principales resultados obtenidos fueron: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Se verificó una adecuada gestión del proyecto mediante la metodología CMMI + Scrum soportada en JIRA, con roles de equipo claramente definidos.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 xml:space="preserve">El código se encuentra organizado por capas (presentación, seguridad, negocio y persistencia) y bajo control de </w:t>
      </w:r>
      <w:r w:rsidRPr="00437A37">
        <w:rPr>
          <w:lang w:val="es-PE"/>
        </w:rPr>
        <w:t>versiones en GitHub, con revisión entre pares mediante Pull Requests.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Se comprobó una amplia batería de pruebas automatizadas (unitarias, integración, E2E y rendimiento) con 100% de cobertura en líneas, instrucciones, métodos y clases según JaCoCo, y un pi</w:t>
      </w:r>
      <w:r w:rsidRPr="00437A37">
        <w:rPr>
          <w:lang w:val="es-PE"/>
        </w:rPr>
        <w:t>peline de integración continua operativo en Jenkins con Quality Gate de SonarQube.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lastRenderedPageBreak/>
        <w:t>Los objetivos de Procedimientos de Prueba (88%), Metodología SDLC (75%) y Control sobre Software de Sistema (75%) presentan el mayor grado de madurez.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Se identificaron dos N</w:t>
      </w:r>
      <w:r w:rsidRPr="00437A37">
        <w:rPr>
          <w:lang w:val="es-PE"/>
        </w:rPr>
        <w:t>o Conformidades Menores: la ausencia de un procedimiento formal de respaldo de la base de datos (H-09) y la dispersión de la documentación técnica sin un plan de contingencia para el flujo de automatización n8n (H-10).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Los objetivos de Revisión Post-Implem</w:t>
      </w:r>
      <w:r w:rsidRPr="00437A37">
        <w:rPr>
          <w:lang w:val="es-PE"/>
        </w:rPr>
        <w:t>entación (0%), Mantenimiento de Aplicaciones (25%) y Estándares de Documentación (33%) constituyen las principales brechas, explicadas por el hecho de que el sistema aún no ha sido puesto en operación real con la Panificadora Espiga de Trigo.</w:t>
      </w:r>
    </w:p>
    <w:p w:rsidR="00E26A0E" w:rsidRPr="00437A37" w:rsidRDefault="00FC2142">
      <w:pPr>
        <w:spacing w:after="100" w:line="300" w:lineRule="auto"/>
        <w:jc w:val="both"/>
        <w:rPr>
          <w:lang w:val="es-PE"/>
        </w:rPr>
      </w:pPr>
      <w:r w:rsidRPr="00437A37">
        <w:rPr>
          <w:i/>
          <w:iCs/>
          <w:sz w:val="19"/>
          <w:szCs w:val="19"/>
          <w:lang w:val="es-PE"/>
        </w:rPr>
        <w:t>Nota: las for</w:t>
      </w:r>
      <w:r w:rsidRPr="00437A37">
        <w:rPr>
          <w:i/>
          <w:iCs/>
          <w:sz w:val="19"/>
          <w:szCs w:val="19"/>
          <w:lang w:val="es-PE"/>
        </w:rPr>
        <w:t xml:space="preserve">talezas del proyecto se documentan de manera extensa en los nueve Papeles de Trabajo de Auditoría, todos con resultado “Cumple Parcialmente” y observaciones que reconocen explícitamente los aspectos conformes de cada área; la Matriz de Hallazgos se centra </w:t>
      </w:r>
      <w:r w:rsidRPr="00437A37">
        <w:rPr>
          <w:i/>
          <w:iCs/>
          <w:sz w:val="19"/>
          <w:szCs w:val="19"/>
          <w:lang w:val="es-PE"/>
        </w:rPr>
        <w:t>en las desviaciones y oportunidades de mejora que ameritan seguimiento.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7. RESUMEN DE RIESGOS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La evaluación de riesgos registrada en la Matriz de Riesgos (Cód. MR-SDLC-ESPIGACLOUD-2026-001) permitió identificar los siguientes niveles, sobre un total de diez riesgos asociados a los hallazgos de auditoría: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Nivel de Riesgo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Cantidad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Alto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2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Medio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5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Bajo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3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:rsidR="00E26A0E" w:rsidRPr="00437A37" w:rsidRDefault="00E26A0E">
      <w:pPr>
        <w:spacing w:after="160"/>
      </w:pPr>
    </w:p>
    <w:p w:rsidR="00E26A0E" w:rsidRPr="00437A37" w:rsidRDefault="00FC2142">
      <w:pPr>
        <w:spacing w:after="100" w:line="300" w:lineRule="auto"/>
        <w:jc w:val="both"/>
        <w:rPr>
          <w:lang w:val="es-PE"/>
        </w:rPr>
      </w:pPr>
      <w:r w:rsidRPr="00437A37">
        <w:rPr>
          <w:lang w:val="es-PE"/>
        </w:rPr>
        <w:t>Los riesgos con mayor prioridad son los siguientes: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6100"/>
        <w:gridCol w:w="12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Riesgo</w:t>
            </w:r>
          </w:p>
        </w:tc>
        <w:tc>
          <w:tcPr>
            <w:tcW w:w="1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Nivel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R-001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18"/>
                <w:szCs w:val="18"/>
                <w:lang w:val="es-PE"/>
              </w:rPr>
              <w:t>Ausencia de un Plan Maestro de Pruebas consolidado que integre las suites unitarias, de integración, E2E, rendimiento y seguridad.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R-002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18"/>
                <w:szCs w:val="18"/>
                <w:lang w:val="es-PE"/>
              </w:rPr>
              <w:t>Contraseñas de configuración inicial fijas (admin/tienda) sin gestión como secreto de cara a un eventual despliegue productivo.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Alto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R-003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18"/>
                <w:szCs w:val="18"/>
                <w:lang w:val="es-PE"/>
              </w:rPr>
              <w:t>Ausencia de un procedimiento formal de respaldo (backup) de la base de datos MySQL/MariaDB.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Medio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R-004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18"/>
                <w:szCs w:val="18"/>
                <w:lang w:val="es-PE"/>
              </w:rPr>
              <w:t>Falta de plan de contingencia documentado ante la caída de servicios externos del flujo de automatización n8n.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Medio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R-005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18"/>
                <w:szCs w:val="18"/>
                <w:lang w:val="es-PE"/>
              </w:rPr>
              <w:t>Ausencia de estándares de codificación documentados (README/wiki) que faciliten el mantenimiento del código.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18"/>
                <w:szCs w:val="18"/>
              </w:rPr>
              <w:t>Medio</w:t>
            </w:r>
          </w:p>
        </w:tc>
      </w:tr>
    </w:tbl>
    <w:p w:rsidR="00E26A0E" w:rsidRPr="00437A37" w:rsidRDefault="00E26A0E">
      <w:pPr>
        <w:spacing w:after="160"/>
      </w:pP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Los dos riesgos de nivel Alto (R-001 y R-002) están relacionados con la ausencia de un Plan Maestro de Pruebas consolidado y con el manejo de credenciales de configuración inicial fijas, ambos aspectos que deben atenderse de forma prioritaria antes de cons</w:t>
      </w:r>
      <w:r w:rsidRPr="00437A37">
        <w:rPr>
          <w:lang w:val="es-PE"/>
        </w:rPr>
        <w:t>iderar un eventual despliegue productivo real con la Panificadora Espiga de Trigo.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lastRenderedPageBreak/>
        <w:t>8. OBSERVACIONES PRELIMINARES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El equipo auditor considera que el proyecto EspigaCloud presenta un nivel intermedio de cumplimiento (57%) de los criterios establecidos para e</w:t>
      </w:r>
      <w:r w:rsidRPr="00437A37">
        <w:rPr>
          <w:lang w:val="es-PE"/>
        </w:rPr>
        <w:t>l desarrollo de software, con fortalezas claras en la automatización de pruebas, la integración continua y el control de versiones.</w:t>
      </w:r>
    </w:p>
    <w:p w:rsidR="00E26A0E" w:rsidRPr="00437A37" w:rsidRDefault="00FC2142">
      <w:pPr>
        <w:spacing w:after="100" w:line="300" w:lineRule="auto"/>
        <w:jc w:val="both"/>
        <w:rPr>
          <w:lang w:val="es-PE"/>
        </w:rPr>
      </w:pPr>
      <w:r w:rsidRPr="00437A37">
        <w:rPr>
          <w:lang w:val="es-PE"/>
        </w:rPr>
        <w:t>No obstante, se recomienda fortalecer los siguientes aspectos antes del cierre de la auditoría: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Consolidar un Plan Maestro de Pruebas único que integre las suites unitarias, de integración, E2E, rendimiento y seguridad existentes.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 xml:space="preserve">Migrar las contraseñas de configuración inicial (admin/tienda) a variables de entorno o a un gestor de secretos antes de </w:t>
      </w:r>
      <w:r w:rsidRPr="00437A37">
        <w:rPr>
          <w:lang w:val="es-PE"/>
        </w:rPr>
        <w:t>cualquier despliegue productivo.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Definir y programar respaldos automáticos periódicos de la base de datos MySQL/MariaDB, verificando su restauración.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Documentar un procedimiento de manejo de errores y un canal de respaldo manual para el registro de pedidos</w:t>
      </w:r>
      <w:r w:rsidRPr="00437A37">
        <w:rPr>
          <w:lang w:val="es-PE"/>
        </w:rPr>
        <w:t xml:space="preserve"> ante la caída de servicios externos del flujo n8n.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Formalizar procedimientos de revisión post-implementación y de mantenimiento correctivo/evolutivo.</w:t>
      </w:r>
    </w:p>
    <w:p w:rsidR="00E26A0E" w:rsidRPr="00437A37" w:rsidRDefault="00FC2142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Elaborar un README con estándares de codificación y diagramas UML/C4 de la arquitectura del sistema.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9. R</w:t>
      </w:r>
      <w:r w:rsidRPr="00437A37">
        <w:rPr>
          <w:b/>
          <w:bCs/>
          <w:color w:val="auto"/>
          <w:sz w:val="26"/>
          <w:szCs w:val="26"/>
          <w:lang w:val="es-PE"/>
        </w:rPr>
        <w:t>ECOMENDACIONES PRELIMINARES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Con base en los resultados obtenidos, se proponen las siguientes acciones, priorizadas según el nivel de riesgo asociado en la Matriz de Riesgos: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Consolidar la estrategia de pruebas en un Plan Maestro de Pruebas que centralice a</w:t>
      </w:r>
      <w:r w:rsidRPr="00437A37">
        <w:rPr>
          <w:lang w:val="es-PE"/>
        </w:rPr>
        <w:t>lcance, cobertura y métricas de todas las suites existentes (R-001).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Migrar las credenciales de configuración inicial del sistema a variables de entorno o a un gestor de secretos, eliminando contraseñas fijas del código fuente (R-002).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Definir un procedimi</w:t>
      </w:r>
      <w:r w:rsidRPr="00437A37">
        <w:rPr>
          <w:lang w:val="es-PE"/>
        </w:rPr>
        <w:t>ento formal de respaldo automático de la base de datos y programar pruebas periódicas de restauración (R-003).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Establecer un plan de contingencia documentado para el flujo de automatización n8n ante fallas de servicios externos (Google Sheets, Gmail, Teleg</w:t>
      </w:r>
      <w:r w:rsidRPr="00437A37">
        <w:rPr>
          <w:lang w:val="es-PE"/>
        </w:rPr>
        <w:t>ram) (R-004).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Elaborar un README con las convenciones de codificación y la estructura del proyecto, para facilitar el mantenimiento y la incorporación de nuevas personas al equipo (R-005).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 xml:space="preserve">Formalizar una matriz de trazabilidad requisito–código–prueba y un </w:t>
      </w:r>
      <w:r w:rsidRPr="00437A37">
        <w:rPr>
          <w:lang w:val="es-PE"/>
        </w:rPr>
        <w:t>procedimiento de revisión post-implementación.</w:t>
      </w:r>
    </w:p>
    <w:p w:rsidR="00E26A0E" w:rsidRPr="00437A37" w:rsidRDefault="00FC2142">
      <w:pPr>
        <w:pStyle w:val="Prrafodelista"/>
        <w:numPr>
          <w:ilvl w:val="0"/>
          <w:numId w:val="2"/>
        </w:numPr>
        <w:spacing w:after="100" w:line="290" w:lineRule="auto"/>
        <w:rPr>
          <w:lang w:val="es-PE"/>
        </w:rPr>
      </w:pPr>
      <w:r w:rsidRPr="00437A37">
        <w:rPr>
          <w:lang w:val="es-PE"/>
        </w:rPr>
        <w:t>Cerrar formalmente la retrospectiva CMMI + Scrum pendiente e incorporar un registro de riesgos propio del desarrollo, distinto al de la presente auditoría.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10. COMENTARIOS DEL EQUIPO AUDITADO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lastRenderedPageBreak/>
        <w:t xml:space="preserve">El presente Informe Preliminar será remitido al equipo del proyecto EspigaCloud (DulceCode) para que, dentro del plazo establecido en el Plan de Auditoría SDLC, pueda presentar observaciones, aclaraciones o evidencias adicionales respecto a los resultados </w:t>
      </w:r>
      <w:r w:rsidRPr="00437A37">
        <w:rPr>
          <w:lang w:val="es-PE"/>
        </w:rPr>
        <w:t>obtenidos, particularmente en relación con los hallazgos H-05, H-06, H-09 y H-10 y los riesgos R-001 a R-005.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 xml:space="preserve">Las observaciones recibidas serán evaluadas por el equipo auditor y, de ser pertinentes, serán incorporadas en el Informe Final de Auditoría SDLC </w:t>
      </w:r>
      <w:r w:rsidRPr="00437A37">
        <w:rPr>
          <w:lang w:val="es-PE"/>
        </w:rPr>
        <w:t>de EspigaCloud.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437A37">
        <w:rPr>
          <w:b/>
          <w:bCs/>
          <w:color w:val="auto"/>
          <w:sz w:val="26"/>
          <w:szCs w:val="26"/>
          <w:lang w:val="es-PE"/>
        </w:rPr>
        <w:t>11. CONCLUSIÓN PRELIMINAR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De manera preliminar, el equipo auditor concluye que el proyecto EspigaCloud evidencia un nivel intermedio y en desarrollo de cumplimiento de las prácticas de Ingeniería de Software evaluadas durante la auditoría d</w:t>
      </w:r>
      <w:r w:rsidRPr="00437A37">
        <w:rPr>
          <w:lang w:val="es-PE"/>
        </w:rPr>
        <w:t>el SDLC, con fortalezas consolidadas en la automatización de pruebas, la integración continua y el control de versiones, así como brechas identificadas principalmente en la formalización documental y en los procedimientos de mantenimiento y revisión post-i</w:t>
      </w:r>
      <w:r w:rsidRPr="00437A37">
        <w:rPr>
          <w:lang w:val="es-PE"/>
        </w:rPr>
        <w:t>mplementación.</w:t>
      </w:r>
    </w:p>
    <w:p w:rsidR="00E26A0E" w:rsidRPr="00437A37" w:rsidRDefault="00FC2142">
      <w:pPr>
        <w:spacing w:after="160" w:line="300" w:lineRule="auto"/>
        <w:jc w:val="both"/>
        <w:rPr>
          <w:lang w:val="es-PE"/>
        </w:rPr>
      </w:pPr>
      <w:r w:rsidRPr="00437A37">
        <w:rPr>
          <w:lang w:val="es-PE"/>
        </w:rPr>
        <w:t>Los riesgos de nivel Alto identificados (R-001 y R-002) no comprometen la viabilidad académica del proyecto, pero deben atenderse de forma prioritaria antes de considerar un eventual despliegue productivo con la Panificadora Espiga de Trigo.</w:t>
      </w:r>
      <w:r w:rsidRPr="00437A37">
        <w:rPr>
          <w:lang w:val="es-PE"/>
        </w:rPr>
        <w:t xml:space="preserve"> En consecuencia, el proyecto presenta condiciones favorables para continuar su evolución, siempre que se implementen las acciones de mejora recomendadas en el presente informe.</w:t>
      </w:r>
    </w:p>
    <w:p w:rsidR="00E26A0E" w:rsidRPr="00437A37" w:rsidRDefault="00FC2142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437A37">
        <w:rPr>
          <w:b/>
          <w:bCs/>
          <w:color w:val="auto"/>
          <w:sz w:val="26"/>
          <w:szCs w:val="26"/>
        </w:rPr>
        <w:t>12. APROBACIÓN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50"/>
      </w:tblGrid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Auditora Líder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Torres Apaza, Rosa Maria de los Angeles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_______________________</w:t>
            </w:r>
          </w:p>
        </w:tc>
      </w:tr>
      <w:tr w:rsidR="00437A37" w:rsidRPr="00437A3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rPr>
                <w:lang w:val="es-PE"/>
              </w:rPr>
            </w:pPr>
            <w:r w:rsidRPr="00437A37">
              <w:rPr>
                <w:sz w:val="20"/>
                <w:szCs w:val="20"/>
                <w:lang w:val="es-PE"/>
              </w:rPr>
              <w:t>Auditora de Procesos y Documentación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r w:rsidRPr="00437A37">
              <w:rPr>
                <w:sz w:val="20"/>
                <w:szCs w:val="20"/>
              </w:rPr>
              <w:t>Mamani Paucar, Damaritd Camila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26A0E" w:rsidRPr="00437A37" w:rsidRDefault="00FC2142">
            <w:pPr>
              <w:jc w:val="center"/>
            </w:pPr>
            <w:r w:rsidRPr="00437A37">
              <w:rPr>
                <w:sz w:val="20"/>
                <w:szCs w:val="20"/>
              </w:rPr>
              <w:t>_______________________</w:t>
            </w:r>
          </w:p>
        </w:tc>
      </w:tr>
    </w:tbl>
    <w:p w:rsidR="00E26A0E" w:rsidRPr="00437A37" w:rsidRDefault="00FC2142">
      <w:pPr>
        <w:spacing w:before="200"/>
        <w:jc w:val="center"/>
        <w:rPr>
          <w:lang w:val="es-PE"/>
        </w:rPr>
      </w:pPr>
      <w:r w:rsidRPr="00437A37">
        <w:rPr>
          <w:i/>
          <w:iCs/>
          <w:sz w:val="16"/>
          <w:szCs w:val="16"/>
          <w:lang w:val="es-PE"/>
        </w:rPr>
        <w:t>Código del Documento: IP-SDLC-ESPIGACLOUD-2026-001 | Versión: 1.0 | Estado: Borrador para revisión</w:t>
      </w:r>
    </w:p>
    <w:sectPr w:rsidR="00E26A0E" w:rsidRPr="00437A3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142" w:rsidRDefault="00FC2142">
      <w:r>
        <w:separator/>
      </w:r>
    </w:p>
  </w:endnote>
  <w:endnote w:type="continuationSeparator" w:id="0">
    <w:p w:rsidR="00FC2142" w:rsidRDefault="00FC2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A0E" w:rsidRDefault="00FC2142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437A37">
      <w:rPr>
        <w:color w:val="595959"/>
        <w:sz w:val="16"/>
        <w:szCs w:val="16"/>
      </w:rPr>
      <w:fldChar w:fldCharType="separate"/>
    </w:r>
    <w:r w:rsidR="00437A37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437A37">
      <w:rPr>
        <w:color w:val="595959"/>
        <w:sz w:val="16"/>
        <w:szCs w:val="16"/>
      </w:rPr>
      <w:fldChar w:fldCharType="separate"/>
    </w:r>
    <w:r w:rsidR="00437A37">
      <w:rPr>
        <w:noProof/>
        <w:color w:val="595959"/>
        <w:sz w:val="16"/>
        <w:szCs w:val="16"/>
      </w:rPr>
      <w:t>9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142" w:rsidRDefault="00FC2142">
      <w:r>
        <w:separator/>
      </w:r>
    </w:p>
  </w:footnote>
  <w:footnote w:type="continuationSeparator" w:id="0">
    <w:p w:rsidR="00FC2142" w:rsidRDefault="00FC2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A0E" w:rsidRDefault="00FC2142">
    <w:pPr>
      <w:jc w:val="right"/>
    </w:pPr>
    <w:r>
      <w:rPr>
        <w:color w:val="595959"/>
        <w:sz w:val="14"/>
        <w:szCs w:val="14"/>
      </w:rPr>
      <w:t>IP-SDLC-ESPIGACLOUD-2026-001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A0B4F"/>
    <w:multiLevelType w:val="hybridMultilevel"/>
    <w:tmpl w:val="02DAAAD8"/>
    <w:lvl w:ilvl="0" w:tplc="BF36FF98">
      <w:start w:val="1"/>
      <w:numFmt w:val="decimal"/>
      <w:lvlText w:val="%1."/>
      <w:lvlJc w:val="left"/>
      <w:pPr>
        <w:ind w:left="450" w:hanging="260"/>
      </w:pPr>
    </w:lvl>
    <w:lvl w:ilvl="1" w:tplc="EF1A5392">
      <w:numFmt w:val="decimal"/>
      <w:lvlText w:val=""/>
      <w:lvlJc w:val="left"/>
    </w:lvl>
    <w:lvl w:ilvl="2" w:tplc="704A6794">
      <w:numFmt w:val="decimal"/>
      <w:lvlText w:val=""/>
      <w:lvlJc w:val="left"/>
    </w:lvl>
    <w:lvl w:ilvl="3" w:tplc="32AC6116">
      <w:numFmt w:val="decimal"/>
      <w:lvlText w:val=""/>
      <w:lvlJc w:val="left"/>
    </w:lvl>
    <w:lvl w:ilvl="4" w:tplc="F54C2228">
      <w:numFmt w:val="decimal"/>
      <w:lvlText w:val=""/>
      <w:lvlJc w:val="left"/>
    </w:lvl>
    <w:lvl w:ilvl="5" w:tplc="AA48FE7A">
      <w:numFmt w:val="decimal"/>
      <w:lvlText w:val=""/>
      <w:lvlJc w:val="left"/>
    </w:lvl>
    <w:lvl w:ilvl="6" w:tplc="347CC1F2">
      <w:numFmt w:val="decimal"/>
      <w:lvlText w:val=""/>
      <w:lvlJc w:val="left"/>
    </w:lvl>
    <w:lvl w:ilvl="7" w:tplc="D194B4A4">
      <w:numFmt w:val="decimal"/>
      <w:lvlText w:val=""/>
      <w:lvlJc w:val="left"/>
    </w:lvl>
    <w:lvl w:ilvl="8" w:tplc="AEBE59FC">
      <w:numFmt w:val="decimal"/>
      <w:lvlText w:val=""/>
      <w:lvlJc w:val="left"/>
    </w:lvl>
  </w:abstractNum>
  <w:abstractNum w:abstractNumId="1" w15:restartNumberingAfterBreak="0">
    <w:nsid w:val="6AAA440F"/>
    <w:multiLevelType w:val="hybridMultilevel"/>
    <w:tmpl w:val="682A78B6"/>
    <w:lvl w:ilvl="0" w:tplc="3A52D4DE">
      <w:start w:val="1"/>
      <w:numFmt w:val="bullet"/>
      <w:lvlText w:val="●"/>
      <w:lvlJc w:val="left"/>
      <w:pPr>
        <w:ind w:left="720" w:hanging="360"/>
      </w:pPr>
    </w:lvl>
    <w:lvl w:ilvl="1" w:tplc="C5DC1992">
      <w:start w:val="1"/>
      <w:numFmt w:val="bullet"/>
      <w:lvlText w:val="○"/>
      <w:lvlJc w:val="left"/>
      <w:pPr>
        <w:ind w:left="1440" w:hanging="360"/>
      </w:pPr>
    </w:lvl>
    <w:lvl w:ilvl="2" w:tplc="6AC8ED96">
      <w:start w:val="1"/>
      <w:numFmt w:val="bullet"/>
      <w:lvlText w:val="■"/>
      <w:lvlJc w:val="left"/>
      <w:pPr>
        <w:ind w:left="2160" w:hanging="360"/>
      </w:pPr>
    </w:lvl>
    <w:lvl w:ilvl="3" w:tplc="26BA0D58">
      <w:start w:val="1"/>
      <w:numFmt w:val="bullet"/>
      <w:lvlText w:val="●"/>
      <w:lvlJc w:val="left"/>
      <w:pPr>
        <w:ind w:left="2880" w:hanging="360"/>
      </w:pPr>
    </w:lvl>
    <w:lvl w:ilvl="4" w:tplc="5F2A4E28">
      <w:start w:val="1"/>
      <w:numFmt w:val="bullet"/>
      <w:lvlText w:val="○"/>
      <w:lvlJc w:val="left"/>
      <w:pPr>
        <w:ind w:left="3600" w:hanging="360"/>
      </w:pPr>
    </w:lvl>
    <w:lvl w:ilvl="5" w:tplc="C518D66A">
      <w:start w:val="1"/>
      <w:numFmt w:val="bullet"/>
      <w:lvlText w:val="■"/>
      <w:lvlJc w:val="left"/>
      <w:pPr>
        <w:ind w:left="4320" w:hanging="360"/>
      </w:pPr>
    </w:lvl>
    <w:lvl w:ilvl="6" w:tplc="1F42B2F8">
      <w:start w:val="1"/>
      <w:numFmt w:val="bullet"/>
      <w:lvlText w:val="●"/>
      <w:lvlJc w:val="left"/>
      <w:pPr>
        <w:ind w:left="5040" w:hanging="360"/>
      </w:pPr>
    </w:lvl>
    <w:lvl w:ilvl="7" w:tplc="58D8C630">
      <w:start w:val="1"/>
      <w:numFmt w:val="bullet"/>
      <w:lvlText w:val="●"/>
      <w:lvlJc w:val="left"/>
      <w:pPr>
        <w:ind w:left="5760" w:hanging="360"/>
      </w:pPr>
    </w:lvl>
    <w:lvl w:ilvl="8" w:tplc="96803D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A0E"/>
    <w:rsid w:val="00437A37"/>
    <w:rsid w:val="00E26A0E"/>
    <w:rsid w:val="00FC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D1C4"/>
  <w15:docId w15:val="{DABE7C21-9C5D-4C25-88B1-111C27CB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2190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</cp:lastModifiedBy>
  <cp:revision>2</cp:revision>
  <dcterms:created xsi:type="dcterms:W3CDTF">2026-07-03T13:21:00Z</dcterms:created>
  <dcterms:modified xsi:type="dcterms:W3CDTF">2026-07-03T13:21:00Z</dcterms:modified>
</cp:coreProperties>
</file>