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FAF" w:rsidRPr="00BA3FAF" w:rsidRDefault="00BA3FAF" w:rsidP="009F5E53">
      <w:pPr>
        <w:jc w:val="center"/>
        <w:rPr>
          <w:rFonts w:ascii="Calibri" w:hAnsi="Calibri"/>
          <w:sz w:val="16"/>
          <w:szCs w:val="16"/>
        </w:rPr>
      </w:pPr>
      <w:r w:rsidRPr="00BA3FAF">
        <w:rPr>
          <w:rFonts w:ascii="Calibri" w:hAnsi="Calibri"/>
          <w:b/>
          <w:noProof/>
          <w:sz w:val="40"/>
          <w:szCs w:val="40"/>
          <w:lang w:val="es-MX" w:eastAsia="es-MX"/>
        </w:rPr>
        <w:drawing>
          <wp:inline distT="0" distB="0" distL="0" distR="0" wp14:anchorId="4C49B041" wp14:editId="41FB80B5">
            <wp:extent cx="1292405" cy="981075"/>
            <wp:effectExtent l="0" t="0" r="3175" b="0"/>
            <wp:docPr id="1" name="Imagen 1" descr="http://2.bp.blogspot.com/-phsjI4Wd6uY/TyAPA1TnCLI/AAAAAAAAAzE/QyRGW6rDwEk/s320/neol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phsjI4Wd6uY/TyAPA1TnCLI/AAAAAAAAAzE/QyRGW6rDwEk/s320/neol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87" cy="10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4D" w:rsidRPr="00BA3FAF" w:rsidRDefault="00BA3FAF" w:rsidP="00307E34">
      <w:pPr>
        <w:jc w:val="center"/>
        <w:rPr>
          <w:color w:val="008080"/>
          <w:sz w:val="36"/>
          <w:szCs w:val="36"/>
        </w:rPr>
      </w:pPr>
      <w:r w:rsidRPr="00BA3FAF">
        <w:rPr>
          <w:rFonts w:ascii="Calibri" w:hAnsi="Calibri"/>
          <w:b/>
          <w:sz w:val="36"/>
          <w:szCs w:val="36"/>
        </w:rPr>
        <w:t>Lista de precios</w:t>
      </w:r>
      <w:r w:rsidR="009C6CB1" w:rsidRPr="00BA3FAF">
        <w:rPr>
          <w:rFonts w:ascii="Calibri" w:hAnsi="Calibri"/>
          <w:b/>
          <w:sz w:val="36"/>
          <w:szCs w:val="36"/>
        </w:rPr>
        <w:t xml:space="preserve"> 2014</w:t>
      </w:r>
    </w:p>
    <w:p w:rsidR="00DA2C4D" w:rsidRPr="00BA3FAF" w:rsidRDefault="00DA2C4D" w:rsidP="00DA2C4D">
      <w:pPr>
        <w:jc w:val="center"/>
        <w:rPr>
          <w:rFonts w:ascii="Calibri" w:hAnsi="Calibri"/>
          <w:b/>
          <w:color w:val="008080"/>
          <w:sz w:val="16"/>
          <w:szCs w:val="16"/>
        </w:rPr>
      </w:pPr>
    </w:p>
    <w:p w:rsidR="002F36D2" w:rsidRDefault="00DA2C4D" w:rsidP="00DA2C4D">
      <w:pPr>
        <w:jc w:val="both"/>
        <w:rPr>
          <w:rFonts w:ascii="Calibri" w:hAnsi="Calibri"/>
        </w:rPr>
      </w:pPr>
      <w:r w:rsidRPr="005948B0">
        <w:rPr>
          <w:rFonts w:ascii="Calibri" w:hAnsi="Calibri"/>
        </w:rPr>
        <w:t xml:space="preserve">Vía </w:t>
      </w:r>
      <w:proofErr w:type="spellStart"/>
      <w:r w:rsidRPr="005948B0">
        <w:rPr>
          <w:rFonts w:ascii="Calibri" w:hAnsi="Calibri"/>
        </w:rPr>
        <w:t>Lattea</w:t>
      </w:r>
      <w:proofErr w:type="spellEnd"/>
      <w:r w:rsidRPr="005948B0">
        <w:rPr>
          <w:rFonts w:ascii="Calibri" w:hAnsi="Calibri"/>
        </w:rPr>
        <w:t xml:space="preserve"> S.A. de C.V.  </w:t>
      </w:r>
      <w:r w:rsidR="00AC0D1A" w:rsidRPr="005948B0">
        <w:rPr>
          <w:rFonts w:ascii="Calibri" w:hAnsi="Calibri"/>
        </w:rPr>
        <w:t>Es</w:t>
      </w:r>
      <w:r w:rsidRPr="005948B0">
        <w:rPr>
          <w:rFonts w:ascii="Calibri" w:hAnsi="Calibri"/>
        </w:rPr>
        <w:t xml:space="preserve"> una empresa fundada en </w:t>
      </w:r>
      <w:r w:rsidR="00D80E55" w:rsidRPr="005948B0">
        <w:rPr>
          <w:rFonts w:ascii="Calibri" w:hAnsi="Calibri"/>
        </w:rPr>
        <w:t xml:space="preserve">el </w:t>
      </w:r>
      <w:r w:rsidRPr="005948B0">
        <w:rPr>
          <w:rFonts w:ascii="Calibri" w:hAnsi="Calibri"/>
        </w:rPr>
        <w:t xml:space="preserve">2008 por </w:t>
      </w:r>
      <w:r w:rsidR="00D80E55" w:rsidRPr="005948B0">
        <w:rPr>
          <w:rFonts w:ascii="Calibri" w:hAnsi="Calibri"/>
        </w:rPr>
        <w:t xml:space="preserve">empresarios jóvenes </w:t>
      </w:r>
      <w:r w:rsidRPr="005948B0">
        <w:rPr>
          <w:rFonts w:ascii="Calibri" w:hAnsi="Calibri"/>
        </w:rPr>
        <w:t>mexicanos con</w:t>
      </w:r>
      <w:r w:rsidR="00563F3A" w:rsidRPr="005948B0">
        <w:rPr>
          <w:rFonts w:ascii="Calibri" w:hAnsi="Calibri"/>
        </w:rPr>
        <w:t xml:space="preserve"> el</w:t>
      </w:r>
      <w:r w:rsidRPr="005948B0">
        <w:rPr>
          <w:rFonts w:ascii="Calibri" w:hAnsi="Calibri"/>
        </w:rPr>
        <w:t xml:space="preserve"> fin de </w:t>
      </w:r>
      <w:r w:rsidR="00D80E55" w:rsidRPr="005948B0">
        <w:rPr>
          <w:rFonts w:ascii="Calibri" w:hAnsi="Calibri"/>
        </w:rPr>
        <w:t xml:space="preserve">satisfacer clientes exigentes, de buen paladar, con el gusto por excelentes quesos y a un precio justo. Para lograr nuestro objetivo se necesita no solo de un </w:t>
      </w:r>
      <w:r w:rsidRPr="005948B0">
        <w:rPr>
          <w:rFonts w:ascii="Calibri" w:hAnsi="Calibri"/>
        </w:rPr>
        <w:t>proceso</w:t>
      </w:r>
      <w:r w:rsidR="00D80E55" w:rsidRPr="005948B0">
        <w:rPr>
          <w:rFonts w:ascii="Calibri" w:hAnsi="Calibri"/>
        </w:rPr>
        <w:t xml:space="preserve"> de calidad, sino una exce</w:t>
      </w:r>
      <w:r w:rsidR="00846A44">
        <w:rPr>
          <w:rFonts w:ascii="Calibri" w:hAnsi="Calibri"/>
        </w:rPr>
        <w:t xml:space="preserve">lente materia prima. </w:t>
      </w:r>
    </w:p>
    <w:p w:rsidR="00A93AC9" w:rsidRPr="00BA3FAF" w:rsidRDefault="00A93AC9" w:rsidP="00DA2C4D">
      <w:pPr>
        <w:jc w:val="both"/>
        <w:rPr>
          <w:sz w:val="16"/>
          <w:szCs w:val="16"/>
        </w:rPr>
      </w:pPr>
    </w:p>
    <w:tbl>
      <w:tblPr>
        <w:tblW w:w="9046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6235"/>
        <w:gridCol w:w="1213"/>
        <w:gridCol w:w="1151"/>
      </w:tblGrid>
      <w:tr w:rsidR="002F36D2" w:rsidRPr="002F36D2" w:rsidTr="007470F3">
        <w:trPr>
          <w:trHeight w:val="300"/>
        </w:trPr>
        <w:tc>
          <w:tcPr>
            <w:tcW w:w="66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6D2" w:rsidRPr="002F36D2" w:rsidRDefault="002F36D2" w:rsidP="002F36D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F36D2">
              <w:rPr>
                <w:rFonts w:ascii="Calibri" w:hAnsi="Calibri"/>
                <w:b/>
                <w:bCs/>
                <w:color w:val="000000"/>
              </w:rPr>
              <w:t>TIPO DE QUESO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36D2" w:rsidRPr="002F36D2" w:rsidRDefault="002F36D2" w:rsidP="002F36D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F36D2">
              <w:rPr>
                <w:rFonts w:ascii="Calibri" w:hAnsi="Calibri"/>
                <w:b/>
                <w:bCs/>
                <w:color w:val="000000"/>
              </w:rPr>
              <w:t>PRECIOS</w:t>
            </w:r>
          </w:p>
        </w:tc>
      </w:tr>
      <w:tr w:rsidR="002F36D2" w:rsidRPr="002F36D2" w:rsidTr="007470F3">
        <w:trPr>
          <w:trHeight w:val="300"/>
        </w:trPr>
        <w:tc>
          <w:tcPr>
            <w:tcW w:w="66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6D2" w:rsidRPr="002F36D2" w:rsidRDefault="002F36D2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36D2" w:rsidRPr="002F36D2" w:rsidRDefault="002F36D2" w:rsidP="002F36D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F36D2">
              <w:rPr>
                <w:rFonts w:ascii="Calibri" w:hAnsi="Calibri"/>
                <w:b/>
                <w:bCs/>
                <w:color w:val="000000"/>
              </w:rPr>
              <w:t>POR KG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36D2" w:rsidRPr="002F36D2" w:rsidRDefault="002F36D2" w:rsidP="002F36D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F36D2">
              <w:rPr>
                <w:rFonts w:ascii="Calibri" w:hAnsi="Calibri"/>
                <w:b/>
                <w:bCs/>
                <w:color w:val="000000"/>
              </w:rPr>
              <w:t>POR PZA</w:t>
            </w: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01C6A" w:rsidRPr="002F36D2" w:rsidRDefault="00001C6A" w:rsidP="00FB088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 w:rsidRPr="002F36D2">
              <w:rPr>
                <w:rFonts w:ascii="Calibri" w:hAnsi="Calibri"/>
                <w:color w:val="000000"/>
              </w:rPr>
              <w:t>Panela</w:t>
            </w:r>
            <w:r>
              <w:rPr>
                <w:rFonts w:ascii="Calibri" w:hAnsi="Calibri"/>
                <w:color w:val="000000"/>
              </w:rPr>
              <w:t xml:space="preserve"> Granel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$69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Panela Individual 600 gr 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$70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  <w:bookmarkStart w:id="0" w:name="_GoBack"/>
        <w:bookmarkEnd w:id="0"/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882" w:rsidRDefault="00001C6A" w:rsidP="002F36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Untable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Gourmet (Cebolla</w:t>
            </w:r>
          </w:p>
          <w:p w:rsidR="00001C6A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–perejil, Habanero-cebollín,</w:t>
            </w:r>
          </w:p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Ajo rostizado, Ajo finas hierbas, Natural)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B1096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$50.00</w:t>
            </w: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Chihuahua Arándano y Nuez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2C4C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$108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4D340B">
            <w:pPr>
              <w:rPr>
                <w:rFonts w:ascii="Calibri" w:hAnsi="Calibri"/>
                <w:color w:val="000000"/>
              </w:rPr>
            </w:pPr>
            <w:r w:rsidRPr="007470F3">
              <w:rPr>
                <w:rFonts w:ascii="Calibri" w:hAnsi="Calibri"/>
                <w:color w:val="000000"/>
              </w:rPr>
              <w:t>Chihuahua (C</w:t>
            </w:r>
            <w:r w:rsidRPr="002F36D2">
              <w:rPr>
                <w:rFonts w:ascii="Calibri" w:hAnsi="Calibri"/>
                <w:color w:val="000000"/>
              </w:rPr>
              <w:t>hipotle,</w:t>
            </w:r>
            <w:r>
              <w:rPr>
                <w:rFonts w:ascii="Calibri" w:hAnsi="Calibri"/>
                <w:color w:val="000000"/>
              </w:rPr>
              <w:t xml:space="preserve"> Pimienta, Hierbas Italianas</w:t>
            </w:r>
            <w:r w:rsidRPr="002F36D2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850D0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$106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Chihuahua Natural Pieza 500gr </w:t>
            </w:r>
            <w:proofErr w:type="spellStart"/>
            <w:r>
              <w:rPr>
                <w:rFonts w:ascii="Calibri" w:hAnsi="Calibri"/>
                <w:color w:val="000000"/>
              </w:rPr>
              <w:t>aprox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$104</w:t>
            </w:r>
            <w:r w:rsidR="00001C6A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Enchilado (queso freso muy cremosos)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$95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Oaxaca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$94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8E0AE9" w:rsidRDefault="00001C6A" w:rsidP="002F36D2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Manchego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$99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Manchego Granel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Default="002C4CAE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$98</w:t>
            </w:r>
            <w:r w:rsidR="00001C6A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4D340B">
            <w:pPr>
              <w:rPr>
                <w:rFonts w:ascii="Calibri" w:hAnsi="Calibri"/>
                <w:color w:val="000000"/>
              </w:rPr>
            </w:pPr>
            <w:proofErr w:type="spellStart"/>
            <w:r w:rsidRPr="007470F3">
              <w:rPr>
                <w:rFonts w:ascii="Calibri" w:hAnsi="Calibri"/>
                <w:color w:val="000000"/>
              </w:rPr>
              <w:t>Botanero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2C4CAE" w:rsidP="004D340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$100</w:t>
            </w:r>
            <w:r w:rsidR="00001C6A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8E0AE9" w:rsidRDefault="00001C6A" w:rsidP="002F36D2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Oaxaca Ahumado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A636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$100.00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 w:rsidRPr="002F36D2">
              <w:rPr>
                <w:rFonts w:ascii="Calibri" w:hAnsi="Calibri"/>
                <w:color w:val="000000"/>
              </w:rPr>
              <w:t>Jocoque y jocoque con chile 250 gr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8E0AE9" w:rsidRDefault="00001C6A" w:rsidP="002F36D2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$29</w:t>
            </w:r>
            <w:r w:rsidRPr="002F36D2">
              <w:rPr>
                <w:rFonts w:ascii="Calibri" w:hAnsi="Calibri"/>
                <w:color w:val="000000"/>
              </w:rPr>
              <w:t>.00</w:t>
            </w: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proofErr w:type="spellStart"/>
            <w:r w:rsidRPr="007470F3">
              <w:rPr>
                <w:rFonts w:ascii="Calibri" w:hAnsi="Calibri"/>
                <w:color w:val="000000"/>
              </w:rPr>
              <w:t>Boursin</w:t>
            </w:r>
            <w:proofErr w:type="spellEnd"/>
            <w:r w:rsidRPr="007470F3">
              <w:rPr>
                <w:rFonts w:ascii="Calibri" w:hAnsi="Calibri"/>
                <w:color w:val="000000"/>
              </w:rPr>
              <w:t xml:space="preserve">  (Natural, C</w:t>
            </w:r>
            <w:r w:rsidRPr="002F36D2">
              <w:rPr>
                <w:rFonts w:ascii="Calibri" w:hAnsi="Calibri"/>
                <w:color w:val="000000"/>
              </w:rPr>
              <w:t>eniza,</w:t>
            </w:r>
            <w:r w:rsidRPr="007470F3">
              <w:rPr>
                <w:rFonts w:ascii="Calibri" w:hAnsi="Calibri"/>
                <w:color w:val="000000"/>
              </w:rPr>
              <w:t xml:space="preserve"> C</w:t>
            </w:r>
            <w:r w:rsidRPr="002F36D2">
              <w:rPr>
                <w:rFonts w:ascii="Calibri" w:hAnsi="Calibri"/>
                <w:color w:val="000000"/>
              </w:rPr>
              <w:t>hipotle,</w:t>
            </w:r>
            <w:r w:rsidRPr="007470F3">
              <w:rPr>
                <w:rFonts w:ascii="Calibri" w:hAnsi="Calibri"/>
                <w:color w:val="000000"/>
              </w:rPr>
              <w:t xml:space="preserve"> C</w:t>
            </w:r>
            <w:r w:rsidRPr="002F36D2">
              <w:rPr>
                <w:rFonts w:ascii="Calibri" w:hAnsi="Calibri"/>
                <w:color w:val="000000"/>
              </w:rPr>
              <w:t>ebolla con perejil) 200 gr</w:t>
            </w:r>
            <w:r w:rsidRPr="007470F3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D07E2D" w:rsidRDefault="00001C6A" w:rsidP="002F36D2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$29</w:t>
            </w:r>
            <w:r w:rsidRPr="002F36D2">
              <w:rPr>
                <w:rFonts w:ascii="Calibri" w:hAnsi="Calibri"/>
                <w:color w:val="000000"/>
              </w:rPr>
              <w:t>.00</w:t>
            </w: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proofErr w:type="spellStart"/>
            <w:r w:rsidRPr="002F36D2">
              <w:rPr>
                <w:rFonts w:ascii="Calibri" w:hAnsi="Calibri"/>
                <w:color w:val="000000"/>
              </w:rPr>
              <w:t>Provoleta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$115</w:t>
            </w:r>
            <w:r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8E0AE9" w:rsidRDefault="00001C6A" w:rsidP="002F36D2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001C6A" w:rsidRPr="002F36D2" w:rsidTr="000C5A74">
        <w:trPr>
          <w:trHeight w:val="315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Port-</w:t>
            </w:r>
            <w:proofErr w:type="spellStart"/>
            <w:r>
              <w:rPr>
                <w:rFonts w:ascii="Calibri" w:hAnsi="Calibri"/>
                <w:color w:val="000000"/>
              </w:rPr>
              <w:t>Salut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(sin madurar)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81E5D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$10</w:t>
            </w:r>
            <w:r w:rsidR="00001C6A">
              <w:rPr>
                <w:rFonts w:ascii="Calibri" w:hAnsi="Calibri"/>
                <w:color w:val="000000"/>
              </w:rPr>
              <w:t>9.00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C6A" w:rsidRPr="002F36D2" w:rsidRDefault="00001C6A" w:rsidP="00E6032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00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C874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Camembert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$70.00</w:t>
            </w:r>
          </w:p>
        </w:tc>
      </w:tr>
      <w:tr w:rsidR="00001C6A" w:rsidRPr="002F36D2" w:rsidTr="000C5A74">
        <w:trPr>
          <w:trHeight w:val="300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C8748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Brie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Hierbas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$70.00</w:t>
            </w:r>
          </w:p>
        </w:tc>
      </w:tr>
      <w:tr w:rsidR="00001C6A" w:rsidRPr="002F36D2" w:rsidTr="000C5A74">
        <w:trPr>
          <w:trHeight w:val="300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C874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Bonet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$80.00</w:t>
            </w:r>
          </w:p>
        </w:tc>
      </w:tr>
      <w:tr w:rsidR="00001C6A" w:rsidRPr="002F36D2" w:rsidTr="000C5A74">
        <w:trPr>
          <w:trHeight w:val="300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C874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Chipilo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A636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$120.00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00"/>
        </w:trPr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C8748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Trapola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Madurado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$190.00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01C6A" w:rsidRPr="002F36D2" w:rsidTr="000C5A74">
        <w:trPr>
          <w:trHeight w:val="300"/>
        </w:trPr>
        <w:tc>
          <w:tcPr>
            <w:tcW w:w="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Pr="002F36D2" w:rsidRDefault="00001C6A" w:rsidP="002F36D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C8748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Asiago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Madurado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$190.00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C6A" w:rsidRDefault="00001C6A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07E34" w:rsidRPr="00BA3FAF" w:rsidTr="00C87489">
        <w:trPr>
          <w:trHeight w:val="300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E34" w:rsidRPr="00BA3FAF" w:rsidRDefault="00307E34" w:rsidP="002F36D2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E34" w:rsidRPr="00BA3FAF" w:rsidRDefault="00307E34" w:rsidP="002F36D2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E34" w:rsidRPr="00BA3FAF" w:rsidRDefault="00307E34" w:rsidP="002F36D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E34" w:rsidRPr="00BA3FAF" w:rsidRDefault="00307E34" w:rsidP="002F36D2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07E34" w:rsidRPr="002F36D2" w:rsidTr="007470F3">
        <w:trPr>
          <w:trHeight w:val="315"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07E34" w:rsidRPr="002F36D2" w:rsidRDefault="00307E34" w:rsidP="00846A4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C23527" w:rsidP="002F36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Gouda </w:t>
            </w:r>
            <w:r w:rsidR="003B72ED">
              <w:rPr>
                <w:rFonts w:ascii="Calibri" w:hAnsi="Calibri"/>
                <w:color w:val="000000"/>
              </w:rPr>
              <w:t xml:space="preserve"> (madurado 100</w:t>
            </w:r>
            <w:r w:rsidR="00307E34">
              <w:rPr>
                <w:rFonts w:ascii="Calibri" w:hAnsi="Calibri"/>
                <w:color w:val="000000"/>
              </w:rPr>
              <w:t xml:space="preserve"> días)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BC4E8C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$ </w:t>
            </w:r>
            <w:r w:rsidR="00E6032A">
              <w:rPr>
                <w:rFonts w:ascii="Calibri" w:hAnsi="Calibri"/>
                <w:color w:val="000000"/>
              </w:rPr>
              <w:t>220.00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8E0AE9" w:rsidRDefault="00307E34" w:rsidP="002F36D2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307E34" w:rsidRPr="002F36D2" w:rsidTr="007470F3">
        <w:trPr>
          <w:trHeight w:val="315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E34" w:rsidRPr="002F36D2" w:rsidRDefault="00307E34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307E34" w:rsidP="002F36D2">
            <w:pPr>
              <w:rPr>
                <w:rFonts w:ascii="Calibri" w:hAnsi="Calibri"/>
                <w:color w:val="000000"/>
              </w:rPr>
            </w:pPr>
            <w:r w:rsidRPr="002F36D2">
              <w:rPr>
                <w:rFonts w:ascii="Calibri" w:hAnsi="Calibri"/>
                <w:color w:val="000000"/>
              </w:rPr>
              <w:t>Gouda ahumado</w:t>
            </w:r>
            <w:r w:rsidR="00A011BC">
              <w:rPr>
                <w:rFonts w:ascii="Calibri" w:hAnsi="Calibri"/>
                <w:color w:val="000000"/>
              </w:rPr>
              <w:t xml:space="preserve"> o pimienta</w:t>
            </w:r>
            <w:r>
              <w:rPr>
                <w:rFonts w:ascii="Calibri" w:hAnsi="Calibri"/>
                <w:color w:val="000000"/>
              </w:rPr>
              <w:t xml:space="preserve"> (solo por temporada)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E6032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$ 220</w:t>
            </w:r>
            <w:r w:rsidR="00307E34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307E34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07E34" w:rsidRPr="002F36D2" w:rsidTr="007B1288">
        <w:trPr>
          <w:trHeight w:val="315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E34" w:rsidRPr="002F36D2" w:rsidRDefault="00307E34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9C788B" w:rsidP="002F36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Vecchio</w:t>
            </w:r>
            <w:proofErr w:type="spellEnd"/>
            <w:r w:rsidR="003B72ED">
              <w:rPr>
                <w:rFonts w:ascii="Calibri" w:hAnsi="Calibri"/>
                <w:color w:val="000000"/>
              </w:rPr>
              <w:t xml:space="preserve"> (madurado 100</w:t>
            </w:r>
            <w:r w:rsidR="00307E34">
              <w:rPr>
                <w:rFonts w:ascii="Calibri" w:hAnsi="Calibri"/>
                <w:color w:val="000000"/>
              </w:rPr>
              <w:t xml:space="preserve"> Días)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E6032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$ 220</w:t>
            </w:r>
            <w:r w:rsidR="00307E34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307E34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07E34" w:rsidRPr="002F36D2" w:rsidTr="007B1288">
        <w:trPr>
          <w:trHeight w:val="315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E34" w:rsidRPr="002F36D2" w:rsidRDefault="00307E34" w:rsidP="002F36D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32A" w:rsidRPr="002F36D2" w:rsidRDefault="00307E34" w:rsidP="002F36D2">
            <w:pPr>
              <w:rPr>
                <w:rFonts w:ascii="Calibri" w:hAnsi="Calibri"/>
                <w:color w:val="000000"/>
              </w:rPr>
            </w:pPr>
            <w:r w:rsidRPr="002F36D2">
              <w:rPr>
                <w:rFonts w:ascii="Calibri" w:hAnsi="Calibri"/>
                <w:color w:val="000000"/>
              </w:rPr>
              <w:t>Madurado de la casa</w:t>
            </w:r>
            <w:r w:rsidR="005F7D8B">
              <w:rPr>
                <w:rFonts w:ascii="Calibri" w:hAnsi="Calibri"/>
                <w:color w:val="000000"/>
              </w:rPr>
              <w:t xml:space="preserve"> (madurado mínimo 10</w:t>
            </w:r>
            <w:r>
              <w:rPr>
                <w:rFonts w:ascii="Calibri" w:hAnsi="Calibri"/>
                <w:color w:val="000000"/>
              </w:rPr>
              <w:t>0 días)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E6032A" w:rsidP="002F36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$ 220</w:t>
            </w:r>
            <w:r w:rsidR="00307E34" w:rsidRPr="002F36D2">
              <w:rPr>
                <w:rFonts w:ascii="Calibri" w:hAnsi="Calibri"/>
                <w:color w:val="000000"/>
              </w:rPr>
              <w:t>.00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E34" w:rsidRPr="002F36D2" w:rsidRDefault="00307E34" w:rsidP="002F36D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176781" w:rsidRDefault="004D340B" w:rsidP="004D340B">
      <w:pPr>
        <w:jc w:val="both"/>
        <w:rPr>
          <w:rFonts w:ascii="Calibri" w:hAnsi="Calibri"/>
        </w:rPr>
      </w:pPr>
      <w:r w:rsidRPr="004D340B">
        <w:rPr>
          <w:rFonts w:ascii="Calibri" w:hAnsi="Calibri"/>
        </w:rPr>
        <w:t>Los precios</w:t>
      </w:r>
      <w:r w:rsidR="00176781">
        <w:rPr>
          <w:rFonts w:ascii="Calibri" w:hAnsi="Calibri"/>
        </w:rPr>
        <w:t xml:space="preserve"> pueden cambiar sin pre</w:t>
      </w:r>
      <w:r w:rsidR="00176781" w:rsidRPr="004D340B">
        <w:rPr>
          <w:rFonts w:ascii="Calibri" w:hAnsi="Calibri"/>
        </w:rPr>
        <w:t>vio aviso</w:t>
      </w:r>
      <w:r w:rsidR="00176781">
        <w:rPr>
          <w:rFonts w:ascii="Calibri" w:hAnsi="Calibri"/>
        </w:rPr>
        <w:t>, su vigencia será al momento de hacer el pedido.</w:t>
      </w:r>
    </w:p>
    <w:p w:rsidR="00C31400" w:rsidRPr="00BA3FAF" w:rsidRDefault="00176781" w:rsidP="004D340B">
      <w:pPr>
        <w:jc w:val="both"/>
        <w:rPr>
          <w:rFonts w:ascii="Calibri" w:hAnsi="Calibri"/>
        </w:rPr>
      </w:pPr>
      <w:r>
        <w:rPr>
          <w:rFonts w:ascii="Calibri" w:hAnsi="Calibri"/>
        </w:rPr>
        <w:t>Quedamos de Usted</w:t>
      </w:r>
      <w:r w:rsidR="004D340B" w:rsidRPr="004D340B">
        <w:rPr>
          <w:rFonts w:ascii="Calibri" w:hAnsi="Calibri"/>
        </w:rPr>
        <w:t>.</w:t>
      </w:r>
    </w:p>
    <w:p w:rsidR="00C31400" w:rsidRPr="00BA3FAF" w:rsidRDefault="00C31400" w:rsidP="009F5E53">
      <w:pPr>
        <w:rPr>
          <w:rFonts w:ascii="Calibri" w:hAnsi="Calibri"/>
        </w:rPr>
      </w:pPr>
    </w:p>
    <w:p w:rsidR="00FB774C" w:rsidRPr="005948B0" w:rsidRDefault="009F5E53" w:rsidP="009F5E53">
      <w:pPr>
        <w:rPr>
          <w:rFonts w:ascii="Calibri" w:hAnsi="Calibri"/>
        </w:rPr>
      </w:pPr>
      <w:proofErr w:type="spellStart"/>
      <w:r>
        <w:rPr>
          <w:rFonts w:ascii="Calibri" w:hAnsi="Calibri"/>
        </w:rPr>
        <w:t>Ofic</w:t>
      </w:r>
      <w:proofErr w:type="spellEnd"/>
      <w:proofErr w:type="gramStart"/>
      <w:r>
        <w:rPr>
          <w:rFonts w:ascii="Calibri" w:hAnsi="Calibri"/>
        </w:rPr>
        <w:t>.(</w:t>
      </w:r>
      <w:proofErr w:type="gramEnd"/>
      <w:r>
        <w:rPr>
          <w:rFonts w:ascii="Calibri" w:hAnsi="Calibri"/>
        </w:rPr>
        <w:t>414)27 33369</w:t>
      </w:r>
      <w:r w:rsidR="00C31400">
        <w:rPr>
          <w:rFonts w:ascii="Calibri" w:hAnsi="Calibri"/>
        </w:rPr>
        <w:t xml:space="preserve">   </w:t>
      </w:r>
      <w:r>
        <w:rPr>
          <w:rFonts w:ascii="Calibri" w:hAnsi="Calibri"/>
        </w:rPr>
        <w:t>ventas.neole@outlook.com</w:t>
      </w:r>
      <w:r w:rsidR="00C31400">
        <w:rPr>
          <w:rFonts w:ascii="Calibri" w:hAnsi="Calibri"/>
        </w:rPr>
        <w:t xml:space="preserve"> </w:t>
      </w:r>
      <w:r w:rsidR="00176781">
        <w:rPr>
          <w:rFonts w:ascii="Calibri" w:hAnsi="Calibri"/>
        </w:rPr>
        <w:t xml:space="preserve"> </w:t>
      </w:r>
      <w:r>
        <w:rPr>
          <w:rFonts w:ascii="Calibri" w:hAnsi="Calibri"/>
        </w:rPr>
        <w:t>quesos.neole@gmail.com</w:t>
      </w:r>
    </w:p>
    <w:sectPr w:rsidR="00FB774C" w:rsidRPr="005948B0" w:rsidSect="00FB0882">
      <w:pgSz w:w="16838" w:h="11906" w:orient="landscape"/>
      <w:pgMar w:top="1701" w:right="141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4D"/>
    <w:rsid w:val="00001C6A"/>
    <w:rsid w:val="00081E5D"/>
    <w:rsid w:val="00082D52"/>
    <w:rsid w:val="001424EC"/>
    <w:rsid w:val="001503B7"/>
    <w:rsid w:val="00175567"/>
    <w:rsid w:val="00176781"/>
    <w:rsid w:val="001F5697"/>
    <w:rsid w:val="00241B80"/>
    <w:rsid w:val="00266991"/>
    <w:rsid w:val="00270F40"/>
    <w:rsid w:val="002763D2"/>
    <w:rsid w:val="002963A6"/>
    <w:rsid w:val="002C4CAE"/>
    <w:rsid w:val="002E0F2C"/>
    <w:rsid w:val="002F36D2"/>
    <w:rsid w:val="00304C94"/>
    <w:rsid w:val="00307E34"/>
    <w:rsid w:val="00307F84"/>
    <w:rsid w:val="003B72ED"/>
    <w:rsid w:val="00453A45"/>
    <w:rsid w:val="0047742E"/>
    <w:rsid w:val="004D340B"/>
    <w:rsid w:val="004E2EFC"/>
    <w:rsid w:val="0055583F"/>
    <w:rsid w:val="00563F3A"/>
    <w:rsid w:val="00583835"/>
    <w:rsid w:val="005948B0"/>
    <w:rsid w:val="005E35C9"/>
    <w:rsid w:val="005E5739"/>
    <w:rsid w:val="005F7D8B"/>
    <w:rsid w:val="0060508E"/>
    <w:rsid w:val="00615670"/>
    <w:rsid w:val="0061686D"/>
    <w:rsid w:val="006279BD"/>
    <w:rsid w:val="006B09E6"/>
    <w:rsid w:val="007470F3"/>
    <w:rsid w:val="0079067F"/>
    <w:rsid w:val="007B1288"/>
    <w:rsid w:val="007B31B5"/>
    <w:rsid w:val="007C31C9"/>
    <w:rsid w:val="00846A44"/>
    <w:rsid w:val="00850D06"/>
    <w:rsid w:val="00857572"/>
    <w:rsid w:val="00865727"/>
    <w:rsid w:val="00891614"/>
    <w:rsid w:val="008A000F"/>
    <w:rsid w:val="008A0C3F"/>
    <w:rsid w:val="008E0AE9"/>
    <w:rsid w:val="008E39EB"/>
    <w:rsid w:val="0091122C"/>
    <w:rsid w:val="00940961"/>
    <w:rsid w:val="0095673B"/>
    <w:rsid w:val="00984489"/>
    <w:rsid w:val="009B1B13"/>
    <w:rsid w:val="009C6CB1"/>
    <w:rsid w:val="009C788B"/>
    <w:rsid w:val="009F5E53"/>
    <w:rsid w:val="00A011BC"/>
    <w:rsid w:val="00A63684"/>
    <w:rsid w:val="00A93AC9"/>
    <w:rsid w:val="00A97C60"/>
    <w:rsid w:val="00AC0D1A"/>
    <w:rsid w:val="00AD12C0"/>
    <w:rsid w:val="00B1096A"/>
    <w:rsid w:val="00B84629"/>
    <w:rsid w:val="00BA3FAF"/>
    <w:rsid w:val="00BC4E8C"/>
    <w:rsid w:val="00BE4707"/>
    <w:rsid w:val="00C23527"/>
    <w:rsid w:val="00C31400"/>
    <w:rsid w:val="00C87489"/>
    <w:rsid w:val="00CC5F9E"/>
    <w:rsid w:val="00CE2876"/>
    <w:rsid w:val="00CF02F7"/>
    <w:rsid w:val="00D0377E"/>
    <w:rsid w:val="00D07E2D"/>
    <w:rsid w:val="00D56FDF"/>
    <w:rsid w:val="00D80E55"/>
    <w:rsid w:val="00DA2C4D"/>
    <w:rsid w:val="00DA6DB4"/>
    <w:rsid w:val="00DC1535"/>
    <w:rsid w:val="00DD63E3"/>
    <w:rsid w:val="00E16593"/>
    <w:rsid w:val="00E6032A"/>
    <w:rsid w:val="00EF0632"/>
    <w:rsid w:val="00F11BEC"/>
    <w:rsid w:val="00F45952"/>
    <w:rsid w:val="00F60AA7"/>
    <w:rsid w:val="00FA3051"/>
    <w:rsid w:val="00FB0882"/>
    <w:rsid w:val="00FB7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6D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rsid w:val="00563F3A"/>
    <w:pPr>
      <w:tabs>
        <w:tab w:val="center" w:pos="4252"/>
        <w:tab w:val="right" w:pos="8504"/>
      </w:tabs>
    </w:pPr>
    <w:rPr>
      <w:rFonts w:ascii="Times" w:eastAsia="Times" w:hAnsi="Times"/>
      <w:szCs w:val="20"/>
      <w:lang w:eastAsia="es-ES"/>
    </w:rPr>
  </w:style>
  <w:style w:type="paragraph" w:styleId="Textodeglobo">
    <w:name w:val="Balloon Text"/>
    <w:basedOn w:val="Normal"/>
    <w:link w:val="TextodegloboCar"/>
    <w:semiHidden/>
    <w:unhideWhenUsed/>
    <w:rsid w:val="001755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75567"/>
    <w:rPr>
      <w:rFonts w:ascii="Segoe UI" w:hAnsi="Segoe UI" w:cs="Segoe UI"/>
      <w:sz w:val="18"/>
      <w:szCs w:val="1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6D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rsid w:val="00563F3A"/>
    <w:pPr>
      <w:tabs>
        <w:tab w:val="center" w:pos="4252"/>
        <w:tab w:val="right" w:pos="8504"/>
      </w:tabs>
    </w:pPr>
    <w:rPr>
      <w:rFonts w:ascii="Times" w:eastAsia="Times" w:hAnsi="Times"/>
      <w:szCs w:val="20"/>
      <w:lang w:eastAsia="es-ES"/>
    </w:rPr>
  </w:style>
  <w:style w:type="paragraph" w:styleId="Textodeglobo">
    <w:name w:val="Balloon Text"/>
    <w:basedOn w:val="Normal"/>
    <w:link w:val="TextodegloboCar"/>
    <w:semiHidden/>
    <w:unhideWhenUsed/>
    <w:rsid w:val="001755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75567"/>
    <w:rPr>
      <w:rFonts w:ascii="Segoe UI" w:hAnsi="Segoe UI" w:cs="Segoe UI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-phsjI4Wd6uY/TyAPA1TnCLI/AAAAAAAAAzE/QyRGW6rDwEk/s1600/neol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ROUSS</cp:lastModifiedBy>
  <cp:revision>4</cp:revision>
  <cp:lastPrinted>2014-07-16T00:58:00Z</cp:lastPrinted>
  <dcterms:created xsi:type="dcterms:W3CDTF">2014-12-17T20:38:00Z</dcterms:created>
  <dcterms:modified xsi:type="dcterms:W3CDTF">2014-12-17T21:00:00Z</dcterms:modified>
</cp:coreProperties>
</file>