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spacing w:before="280" w:lineRule="auto"/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Introduction to JavaScript Built-In Functions: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What are Built-In Functions?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JavaScript comes with a rich set of pre-defined functions that perform common tasks. These functions are ready to use, saving you time and effort by providing reliable and optimized implementations for a variety of operations.</w:t>
      </w:r>
    </w:p>
    <w:p w:rsidR="00000000" w:rsidDel="00000000" w:rsidP="00000000" w:rsidRDefault="00000000" w:rsidRPr="00000000" w14:paraId="00000004">
      <w:pPr>
        <w:spacing w:after="240" w:before="240" w:lineRule="auto"/>
        <w:ind w:left="144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Key Built-In Functions: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188038"/>
          <w:rtl w:val="0"/>
        </w:rPr>
        <w:t xml:space="preserve">alert()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This function displays a simple message in a popup box. It’s often used to give feedback to the user or notify them of something important.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Example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188038"/>
          <w:rtl w:val="0"/>
        </w:rPr>
        <w:t xml:space="preserve">alert("Welcome to the website!");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spacing w:after="24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Note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Use sparingly, as it interrupts the user experience.</w:t>
      </w:r>
    </w:p>
    <w:p w:rsidR="00000000" w:rsidDel="00000000" w:rsidP="00000000" w:rsidRDefault="00000000" w:rsidRPr="00000000" w14:paraId="00000009">
      <w:pPr>
        <w:spacing w:after="240" w:before="240" w:lineRule="auto"/>
        <w:ind w:left="216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24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188038"/>
          <w:rtl w:val="0"/>
        </w:rPr>
        <w:t xml:space="preserve">console.log()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This is a powerful tool for debugging. It logs output to the browser’s console, allowing you to track values, errors, or the flow of your program.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Example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188038"/>
          <w:rtl w:val="0"/>
        </w:rPr>
        <w:t xml:space="preserve">console.log("The value of x is:", x);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after="24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Usage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Ideal for checking variables, outputs, and ensuring code is executing as expected.</w:t>
      </w:r>
    </w:p>
    <w:p w:rsidR="00000000" w:rsidDel="00000000" w:rsidP="00000000" w:rsidRDefault="00000000" w:rsidRPr="00000000" w14:paraId="0000000D">
      <w:pPr>
        <w:spacing w:after="240" w:before="240" w:lineRule="auto"/>
        <w:ind w:left="216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24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188038"/>
          <w:rtl w:val="0"/>
        </w:rPr>
        <w:t xml:space="preserve">parseInt()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Converts a string to an integer. This is useful when dealing with numbers stored as strings, like user input from a form.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after="24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Example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188038"/>
          <w:rtl w:val="0"/>
        </w:rPr>
        <w:t xml:space="preserve">let number = parseInt("123");</w:t>
      </w:r>
    </w:p>
    <w:p w:rsidR="00000000" w:rsidDel="00000000" w:rsidP="00000000" w:rsidRDefault="00000000" w:rsidRPr="00000000" w14:paraId="00000010">
      <w:pPr>
        <w:spacing w:after="240" w:before="240" w:lineRule="auto"/>
        <w:ind w:left="2160" w:firstLine="0"/>
        <w:rPr>
          <w:rFonts w:ascii="Roboto" w:cs="Roboto" w:eastAsia="Roboto" w:hAnsi="Robot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24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188038"/>
          <w:rtl w:val="0"/>
        </w:rPr>
        <w:t xml:space="preserve">parseFloat()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Similar to </w:t>
      </w:r>
      <w:r w:rsidDel="00000000" w:rsidR="00000000" w:rsidRPr="00000000">
        <w:rPr>
          <w:rFonts w:ascii="Roboto" w:cs="Roboto" w:eastAsia="Roboto" w:hAnsi="Roboto"/>
          <w:color w:val="188038"/>
          <w:rtl w:val="0"/>
        </w:rPr>
        <w:t xml:space="preserve">parseInt()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but for floating-point numbers, allowing for decimal precision.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after="24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Example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188038"/>
          <w:rtl w:val="0"/>
        </w:rPr>
        <w:t xml:space="preserve">let price = parseFloat("12.99");</w:t>
      </w:r>
    </w:p>
    <w:p w:rsidR="00000000" w:rsidDel="00000000" w:rsidP="00000000" w:rsidRDefault="00000000" w:rsidRPr="00000000" w14:paraId="00000013">
      <w:pPr>
        <w:spacing w:after="240" w:before="240" w:lineRule="auto"/>
        <w:ind w:left="1440" w:firstLine="0"/>
        <w:rPr>
          <w:rFonts w:ascii="Roboto" w:cs="Roboto" w:eastAsia="Roboto" w:hAnsi="Robot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24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188038"/>
          <w:rtl w:val="0"/>
        </w:rPr>
        <w:t xml:space="preserve">isNaN()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Stands for "is Not-a-Number". It checks whether a value is not a number, which can be useful for validating user input.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after="24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Example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188038"/>
          <w:rtl w:val="0"/>
        </w:rPr>
        <w:t xml:space="preserve">if (isNaN(input)) { </w:t>
      </w:r>
    </w:p>
    <w:p w:rsidR="00000000" w:rsidDel="00000000" w:rsidP="00000000" w:rsidRDefault="00000000" w:rsidRPr="00000000" w14:paraId="00000016">
      <w:pPr>
        <w:spacing w:after="240" w:before="240" w:lineRule="auto"/>
        <w:ind w:left="2160" w:firstLine="720"/>
        <w:rPr>
          <w:rFonts w:ascii="Roboto" w:cs="Roboto" w:eastAsia="Roboto" w:hAnsi="Roboto"/>
          <w:color w:val="188038"/>
        </w:rPr>
      </w:pPr>
      <w:r w:rsidDel="00000000" w:rsidR="00000000" w:rsidRPr="00000000">
        <w:rPr>
          <w:rFonts w:ascii="Roboto" w:cs="Roboto" w:eastAsia="Roboto" w:hAnsi="Roboto"/>
          <w:color w:val="188038"/>
          <w:rtl w:val="0"/>
        </w:rPr>
        <w:t xml:space="preserve">alert("Please enter a valid number."); </w:t>
      </w:r>
    </w:p>
    <w:p w:rsidR="00000000" w:rsidDel="00000000" w:rsidP="00000000" w:rsidRDefault="00000000" w:rsidRPr="00000000" w14:paraId="00000017">
      <w:pPr>
        <w:spacing w:after="240" w:before="240" w:lineRule="auto"/>
        <w:ind w:left="2160" w:firstLine="0"/>
        <w:rPr>
          <w:rFonts w:ascii="Roboto" w:cs="Roboto" w:eastAsia="Roboto" w:hAnsi="Roboto"/>
          <w:color w:val="188038"/>
        </w:rPr>
      </w:pPr>
      <w:r w:rsidDel="00000000" w:rsidR="00000000" w:rsidRPr="00000000">
        <w:rPr>
          <w:rFonts w:ascii="Roboto" w:cs="Roboto" w:eastAsia="Roboto" w:hAnsi="Robot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18">
      <w:pPr>
        <w:spacing w:after="240" w:before="240" w:lineRule="auto"/>
        <w:ind w:left="2160" w:firstLine="0"/>
        <w:rPr>
          <w:rFonts w:ascii="Roboto" w:cs="Roboto" w:eastAsia="Roboto" w:hAnsi="Robot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24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188038"/>
          <w:rtl w:val="0"/>
        </w:rPr>
        <w:t xml:space="preserve">typeof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This operator returns a string indicating the type of a given variable or value.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Example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188038"/>
          <w:rtl w:val="0"/>
        </w:rPr>
        <w:t xml:space="preserve">console.log(typeof 42); // "number"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pacing w:after="24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Usage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Useful for type-checking in conditional statements or debugging.</w:t>
      </w:r>
    </w:p>
    <w:p w:rsidR="00000000" w:rsidDel="00000000" w:rsidP="00000000" w:rsidRDefault="00000000" w:rsidRPr="00000000" w14:paraId="0000001C">
      <w:pPr>
        <w:spacing w:after="240" w:before="240" w:lineRule="auto"/>
        <w:ind w:left="216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befor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Why Use Built-In Functions?</w:t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24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Efficiency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These functions are optimised for performance.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Reliability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Built-in functions are thoroughly tested and reliable.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Convenience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They reduce the amount of code you need to write and maintain.</w:t>
      </w:r>
    </w:p>
    <w:p w:rsidR="00000000" w:rsidDel="00000000" w:rsidP="00000000" w:rsidRDefault="00000000" w:rsidRPr="00000000" w14:paraId="00000022">
      <w:pPr>
        <w:spacing w:after="240" w:before="240" w:lineRule="auto"/>
        <w:ind w:left="144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40" w:befor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Syntax and Usage:</w:t>
      </w:r>
    </w:p>
    <w:p w:rsidR="00000000" w:rsidDel="00000000" w:rsidP="00000000" w:rsidRDefault="00000000" w:rsidRPr="00000000" w14:paraId="00000024">
      <w:pPr>
        <w:spacing w:after="240" w:before="240" w:lineRule="auto"/>
        <w:ind w:left="72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24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To use a built-in function, simply call it by its name followed by parentheses, optionally passing arguments inside the parentheses.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Example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188038"/>
          <w:rtl w:val="0"/>
        </w:rPr>
        <w:t xml:space="preserve">alert("Hello!");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