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CC10B" w14:textId="42B876D0" w:rsidR="00696DDE" w:rsidRDefault="00696DDE" w:rsidP="00696DDE">
      <w:r w:rsidRPr="00696DDE">
        <w:t xml:space="preserve">Situation based questions asked </w:t>
      </w:r>
      <w:r w:rsidR="00EB0815">
        <w:t>–</w:t>
      </w:r>
    </w:p>
    <w:p w14:paraId="282C9593" w14:textId="77777777" w:rsidR="00EB0815" w:rsidRPr="00696DDE" w:rsidRDefault="00EB0815" w:rsidP="00696DDE"/>
    <w:p w14:paraId="63C40645" w14:textId="77777777" w:rsidR="00696DDE" w:rsidRPr="00696DDE" w:rsidRDefault="00696DDE" w:rsidP="00696DDE">
      <w:r w:rsidRPr="00696DDE">
        <w:t>1. How will you lead a position in the organization as a test lead and how you will plant the complete cycle end to end?</w:t>
      </w:r>
      <w:r w:rsidRPr="00696DDE">
        <w:br/>
        <w:t>2. What kind of tools you have used while testing?</w:t>
      </w:r>
      <w:r w:rsidRPr="00696DDE">
        <w:br/>
        <w:t xml:space="preserve">3. How </w:t>
      </w:r>
      <w:proofErr w:type="gramStart"/>
      <w:r w:rsidRPr="00696DDE">
        <w:t>you will</w:t>
      </w:r>
      <w:proofErr w:type="gramEnd"/>
      <w:r w:rsidRPr="00696DDE">
        <w:t xml:space="preserve"> handle a tight schedule in a live project?</w:t>
      </w:r>
      <w:r w:rsidRPr="00696DDE">
        <w:br/>
        <w:t xml:space="preserve">4. If any product </w:t>
      </w:r>
      <w:proofErr w:type="spellStart"/>
      <w:r w:rsidRPr="00696DDE">
        <w:t>developement</w:t>
      </w:r>
      <w:proofErr w:type="spellEnd"/>
      <w:r w:rsidRPr="00696DDE">
        <w:t xml:space="preserve"> is being started as a </w:t>
      </w:r>
      <w:proofErr w:type="gramStart"/>
      <w:r w:rsidRPr="00696DDE">
        <w:t>TE</w:t>
      </w:r>
      <w:proofErr w:type="gramEnd"/>
      <w:r w:rsidRPr="00696DDE">
        <w:t xml:space="preserve"> what will you do in that time?</w:t>
      </w:r>
      <w:r w:rsidRPr="00696DDE">
        <w:br/>
        <w:t>5. Difference between white box &amp; black box testing with examples.</w:t>
      </w:r>
      <w:r w:rsidRPr="00696DDE">
        <w:br/>
        <w:t xml:space="preserve">6. They </w:t>
      </w:r>
      <w:proofErr w:type="spellStart"/>
      <w:r w:rsidRPr="00696DDE">
        <w:t>given</w:t>
      </w:r>
      <w:proofErr w:type="spellEnd"/>
      <w:r w:rsidRPr="00696DDE">
        <w:t xml:space="preserve"> me 30 min and said to automate website login and community creation by using cypress or selenium.</w:t>
      </w:r>
      <w:r w:rsidRPr="00696DDE">
        <w:br/>
        <w:t xml:space="preserve">7. How </w:t>
      </w:r>
      <w:proofErr w:type="gramStart"/>
      <w:r w:rsidRPr="00696DDE">
        <w:t>you will</w:t>
      </w:r>
      <w:proofErr w:type="gramEnd"/>
      <w:r w:rsidRPr="00696DDE">
        <w:t xml:space="preserve"> update yourself with new technologies while working </w:t>
      </w:r>
      <w:proofErr w:type="spellStart"/>
      <w:r w:rsidRPr="00696DDE">
        <w:t>parrelly</w:t>
      </w:r>
      <w:proofErr w:type="spellEnd"/>
      <w:r w:rsidRPr="00696DDE">
        <w:t>?</w:t>
      </w:r>
    </w:p>
    <w:p w14:paraId="7CE0B91E" w14:textId="7D69954C" w:rsidR="00696DDE" w:rsidRPr="00696DDE" w:rsidRDefault="00696DDE" w:rsidP="00696DDE">
      <w:r w:rsidRPr="00696DDE">
        <w:t>1.How test cases helps organisation?</w:t>
      </w:r>
      <w:r w:rsidRPr="00696DDE">
        <w:br/>
      </w:r>
      <w:proofErr w:type="gramStart"/>
      <w:r w:rsidRPr="00696DDE">
        <w:t>2.What's</w:t>
      </w:r>
      <w:proofErr w:type="gramEnd"/>
      <w:r w:rsidRPr="00696DDE">
        <w:t xml:space="preserve"> test plan in s/w testing?</w:t>
      </w:r>
      <w:r w:rsidRPr="00696DDE">
        <w:br/>
        <w:t>3.Differences between Retesting and Regression testing?</w:t>
      </w:r>
      <w:r w:rsidRPr="00696DDE">
        <w:br/>
        <w:t>4.Can you explain the test process used in your project?</w:t>
      </w:r>
      <w:r w:rsidRPr="00696DDE">
        <w:br/>
        <w:t>5.How will you ensure test case coverage is good?</w:t>
      </w:r>
    </w:p>
    <w:p w14:paraId="028EBAC0" w14:textId="77777777" w:rsidR="00696DDE" w:rsidRPr="00696DDE" w:rsidRDefault="00696DDE" w:rsidP="00696DDE">
      <w:r w:rsidRPr="00696DDE">
        <w:t>Selenium</w:t>
      </w:r>
      <w:r w:rsidRPr="00696DDE">
        <w:br/>
        <w:t>1.different components of selenium</w:t>
      </w:r>
      <w:r w:rsidRPr="00696DDE">
        <w:br/>
        <w:t>2.what kind of locators do you know in selenium? And which one do you prefer?</w:t>
      </w:r>
      <w:r w:rsidRPr="00696DDE">
        <w:br/>
      </w:r>
      <w:proofErr w:type="gramStart"/>
      <w:r w:rsidRPr="00696DDE">
        <w:t>3.xpath</w:t>
      </w:r>
      <w:proofErr w:type="gramEnd"/>
      <w:r w:rsidRPr="00696DDE">
        <w:t xml:space="preserve"> v/s </w:t>
      </w:r>
      <w:proofErr w:type="spellStart"/>
      <w:r w:rsidRPr="00696DDE">
        <w:t>css</w:t>
      </w:r>
      <w:proofErr w:type="spellEnd"/>
    </w:p>
    <w:p w14:paraId="389F19D6" w14:textId="56917CA5" w:rsidR="00696DDE" w:rsidRPr="00696DDE" w:rsidRDefault="00696DDE" w:rsidP="00696DDE"/>
    <w:p w14:paraId="37E6EF19" w14:textId="77777777" w:rsidR="00696DDE" w:rsidRDefault="00696DDE" w:rsidP="00696DDE">
      <w:r w:rsidRPr="00696DDE">
        <w:t>1. Introduction</w:t>
      </w:r>
      <w:r w:rsidRPr="00696DDE">
        <w:br/>
        <w:t>2. Explain your projects (Ask me to show one automation project)</w:t>
      </w:r>
      <w:r w:rsidRPr="00696DDE">
        <w:br/>
        <w:t>3. How do you automate the website</w:t>
      </w:r>
      <w:r w:rsidRPr="00696DDE">
        <w:br/>
        <w:t>4. Scenario based question (he gave me one document of API and asked me to write down test cases)</w:t>
      </w:r>
      <w:r w:rsidRPr="00696DDE">
        <w:br/>
        <w:t>5. What will you do in Jira to log a defect</w:t>
      </w:r>
      <w:r w:rsidRPr="00696DDE">
        <w:br/>
        <w:t xml:space="preserve">6. how you do load testing in </w:t>
      </w:r>
      <w:proofErr w:type="spellStart"/>
      <w:r w:rsidRPr="00696DDE">
        <w:t>api</w:t>
      </w:r>
      <w:proofErr w:type="spellEnd"/>
      <w:r w:rsidRPr="00696DDE">
        <w:t xml:space="preserve"> (how to </w:t>
      </w:r>
      <w:proofErr w:type="spellStart"/>
      <w:r w:rsidRPr="00696DDE">
        <w:t>to</w:t>
      </w:r>
      <w:proofErr w:type="spellEnd"/>
      <w:r w:rsidRPr="00696DDE">
        <w:t xml:space="preserve"> load testing through - j meter)</w:t>
      </w:r>
    </w:p>
    <w:p w14:paraId="705E0DD8" w14:textId="77777777" w:rsidR="00EB0815" w:rsidRPr="00696DDE" w:rsidRDefault="00EB0815" w:rsidP="00696DDE"/>
    <w:p w14:paraId="0AAD16B5" w14:textId="77777777" w:rsidR="00696DDE" w:rsidRPr="00696DDE" w:rsidRDefault="00696DDE" w:rsidP="00696DDE">
      <w:r w:rsidRPr="00696DDE">
        <w:t>1. They showed an address to cart page of an e-</w:t>
      </w:r>
      <w:proofErr w:type="gramStart"/>
      <w:r w:rsidRPr="00696DDE">
        <w:t>commerce  platform</w:t>
      </w:r>
      <w:proofErr w:type="gramEnd"/>
      <w:r w:rsidRPr="00696DDE">
        <w:t xml:space="preserve"> and told me if after developing this page, the client has asked me to change something in the page and the developer has changed it. What testing will you do?</w:t>
      </w:r>
      <w:r w:rsidRPr="00696DDE">
        <w:br/>
        <w:t>2. What is the difference between sanity testing and regression testing</w:t>
      </w:r>
      <w:r w:rsidRPr="00696DDE">
        <w:br/>
        <w:t>3. Why have you chosen a tester job role?</w:t>
      </w:r>
    </w:p>
    <w:p w14:paraId="51593DE5" w14:textId="77777777" w:rsidR="00696DDE" w:rsidRPr="00696DDE" w:rsidRDefault="00696DDE" w:rsidP="00696DDE">
      <w:r w:rsidRPr="00696DDE">
        <w:t>1. What are the frameworks that you have worked in</w:t>
      </w:r>
      <w:r w:rsidRPr="00696DDE">
        <w:br/>
        <w:t xml:space="preserve">2. What is </w:t>
      </w:r>
      <w:proofErr w:type="spellStart"/>
      <w:r w:rsidRPr="00696DDE">
        <w:t>xpath</w:t>
      </w:r>
      <w:proofErr w:type="spellEnd"/>
      <w:r w:rsidRPr="00696DDE">
        <w:t>? How is it used?</w:t>
      </w:r>
      <w:r w:rsidRPr="00696DDE">
        <w:br/>
        <w:t>3. What are the challenges that you have faced while doing a project?</w:t>
      </w:r>
    </w:p>
    <w:p w14:paraId="218F7172" w14:textId="77777777" w:rsidR="00696DDE" w:rsidRPr="00696DDE" w:rsidRDefault="00696DDE" w:rsidP="00696DDE">
      <w:r w:rsidRPr="00696DDE">
        <w:lastRenderedPageBreak/>
        <w:t>1. After working for 6 months, how you would understand that you have improved as a QA?</w:t>
      </w:r>
      <w:r w:rsidRPr="00696DDE">
        <w:br/>
        <w:t>2. What are the skills that a QA should have?</w:t>
      </w:r>
      <w:r w:rsidRPr="00696DDE">
        <w:br/>
        <w:t xml:space="preserve">3. If you got something challenging that you don't know about (maybe some projects, you don't have clarity on that </w:t>
      </w:r>
      <w:proofErr w:type="gramStart"/>
      <w:r w:rsidRPr="00696DDE">
        <w:t>and also</w:t>
      </w:r>
      <w:proofErr w:type="gramEnd"/>
      <w:r w:rsidRPr="00696DDE">
        <w:t xml:space="preserve"> you don't have enough information). How would you handle?</w:t>
      </w:r>
    </w:p>
    <w:p w14:paraId="1A5DF1F4" w14:textId="77777777" w:rsidR="00696DDE" w:rsidRDefault="00696DDE"/>
    <w:sectPr w:rsidR="0069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DE"/>
    <w:rsid w:val="000A0C2E"/>
    <w:rsid w:val="00696DDE"/>
    <w:rsid w:val="00EB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B9FE7"/>
  <w15:chartTrackingRefBased/>
  <w15:docId w15:val="{C3A65755-4371-4DA4-B36B-93A22FF0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D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D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69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39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8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9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82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8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3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63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087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9999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82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43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63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28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4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4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84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123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0646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240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7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7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01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295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50334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4457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632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6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3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9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75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1494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8042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201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7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9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9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0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672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17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5681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489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0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2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6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793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6001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9306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92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7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2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31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8001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651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2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6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7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79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554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9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84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89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15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9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613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50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4251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121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7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3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6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7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703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484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8007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01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2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44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6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05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633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8637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2871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43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66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7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800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774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4635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190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2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5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5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7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366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8427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457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1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9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4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6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9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007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808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6952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4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2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7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371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398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7181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13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1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2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8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6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389</Words>
  <Characters>1736</Characters>
  <Application>Microsoft Office Word</Application>
  <DocSecurity>0</DocSecurity>
  <Lines>43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 G</dc:creator>
  <cp:keywords/>
  <dc:description/>
  <cp:lastModifiedBy>Shiva M G</cp:lastModifiedBy>
  <cp:revision>1</cp:revision>
  <dcterms:created xsi:type="dcterms:W3CDTF">2024-08-23T07:58:00Z</dcterms:created>
  <dcterms:modified xsi:type="dcterms:W3CDTF">2024-08-23T09:55:00Z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0e97b802-3ac0-421f-9069-4acec19e630a</vt:lpwstr>
  </property>
</Properties>
</file>