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9CF" w:rsidRDefault="009919CF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 w:hint="eastAsia"/>
          <w:color w:val="222222"/>
          <w:shd w:val="clear" w:color="auto" w:fill="FFFFFF"/>
          <w:lang w:val="en-US"/>
        </w:rPr>
        <w:t>实验证据</w:t>
      </w:r>
    </w:p>
    <w:p w:rsidR="009919CF" w:rsidRPr="009919CF" w:rsidRDefault="009919CF">
      <w:pPr>
        <w:rPr>
          <w:rFonts w:ascii="Segoe UI" w:hAnsi="Segoe UI" w:cs="Segoe UI" w:hint="eastAsia"/>
          <w:color w:val="222222"/>
          <w:shd w:val="clear" w:color="auto" w:fill="FFFFFF"/>
          <w:lang w:val="en-US"/>
        </w:rPr>
      </w:pPr>
    </w:p>
    <w:p w:rsidR="00F31E8D" w:rsidRDefault="009919C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Shu, Y., Hasenstaub, A. &amp; McCormick, D. Turning on and off recurrent balanced cortical activity.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222222"/>
        </w:rPr>
        <w:t>Nature</w:t>
      </w:r>
      <w:r>
        <w:rPr>
          <w:rFonts w:ascii="Segoe UI" w:hAnsi="Segoe UI" w:cs="Segoe UI"/>
          <w:b/>
          <w:bCs/>
          <w:color w:val="222222"/>
        </w:rPr>
        <w:t>423</w:t>
      </w:r>
      <w:r>
        <w:rPr>
          <w:rFonts w:ascii="Segoe UI" w:hAnsi="Segoe UI" w:cs="Segoe UI"/>
          <w:color w:val="222222"/>
          <w:shd w:val="clear" w:color="auto" w:fill="FFFFFF"/>
        </w:rPr>
        <w:t xml:space="preserve">, 288–293 (2003). </w:t>
      </w:r>
      <w:hyperlink r:id="rId4" w:history="1">
        <w:r w:rsidRPr="00964E5B">
          <w:rPr>
            <w:rStyle w:val="Hyperlink"/>
            <w:rFonts w:ascii="Segoe UI" w:hAnsi="Segoe UI" w:cs="Segoe UI"/>
            <w:shd w:val="clear" w:color="auto" w:fill="FFFFFF"/>
          </w:rPr>
          <w:t>https://doi.org/10.1038/nature01616</w:t>
        </w:r>
      </w:hyperlink>
    </w:p>
    <w:p w:rsidR="009919CF" w:rsidRDefault="009919CF">
      <w:pPr>
        <w:rPr>
          <w:rFonts w:ascii="Segoe UI" w:hAnsi="Segoe UI" w:cs="Segoe UI"/>
          <w:color w:val="222222"/>
          <w:shd w:val="clear" w:color="auto" w:fill="FFFFFF"/>
        </w:rPr>
      </w:pPr>
    </w:p>
    <w:p w:rsidR="00A01BB7" w:rsidRDefault="00A01BB7" w:rsidP="00A01BB7">
      <w:r>
        <w:t xml:space="preserve">Haider B, Duque A, Hasenstaub AR, McCormick DA. Neocortical Network Activity </w:t>
      </w:r>
      <w:r>
        <w:rPr>
          <w:i/>
          <w:iCs/>
        </w:rPr>
        <w:t>In Vivo</w:t>
      </w:r>
      <w:r>
        <w:t xml:space="preserve"> Is Generated through a Dynamic Balance of Excitation and Inhibition. </w:t>
      </w:r>
      <w:r>
        <w:rPr>
          <w:i/>
          <w:iCs/>
        </w:rPr>
        <w:t>J Neurosci</w:t>
      </w:r>
      <w:r>
        <w:t>. 2006;26(17):4535-4545. doi:</w:t>
      </w:r>
      <w:hyperlink r:id="rId5" w:history="1">
        <w:r>
          <w:rPr>
            <w:rStyle w:val="Hyperlink"/>
          </w:rPr>
          <w:t>10.1523/JNEUROSCI.5297-05.2006</w:t>
        </w:r>
      </w:hyperlink>
    </w:p>
    <w:p w:rsidR="00A01BB7" w:rsidRDefault="00A01BB7">
      <w:pPr>
        <w:rPr>
          <w:rFonts w:ascii="Segoe UI" w:hAnsi="Segoe UI" w:cs="Segoe UI"/>
          <w:color w:val="222222"/>
          <w:shd w:val="clear" w:color="auto" w:fill="FFFFFF"/>
        </w:rPr>
      </w:pPr>
    </w:p>
    <w:p w:rsidR="009919CF" w:rsidRDefault="009919C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Xue, M., Atallah, B. &amp; Scanziani, M. Equalizing excitation–inhibition ratios across visual cortical neurons.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222222"/>
        </w:rPr>
        <w:t>Nature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</w:rPr>
        <w:t>511</w:t>
      </w:r>
      <w:r>
        <w:rPr>
          <w:rFonts w:ascii="Segoe UI" w:hAnsi="Segoe UI" w:cs="Segoe UI"/>
          <w:color w:val="222222"/>
          <w:shd w:val="clear" w:color="auto" w:fill="FFFFFF"/>
        </w:rPr>
        <w:t xml:space="preserve">, 596–600 (2014). </w:t>
      </w:r>
      <w:hyperlink r:id="rId6" w:history="1">
        <w:r w:rsidRPr="00964E5B">
          <w:rPr>
            <w:rStyle w:val="Hyperlink"/>
            <w:rFonts w:ascii="Segoe UI" w:hAnsi="Segoe UI" w:cs="Segoe UI"/>
            <w:shd w:val="clear" w:color="auto" w:fill="FFFFFF"/>
          </w:rPr>
          <w:t>https://doi.org/10.1038/nature13321</w:t>
        </w:r>
      </w:hyperlink>
    </w:p>
    <w:p w:rsidR="00A01BB7" w:rsidRDefault="00A01BB7" w:rsidP="00A01BB7">
      <w:pPr>
        <w:jc w:val="right"/>
      </w:pPr>
    </w:p>
    <w:p w:rsidR="00A01BB7" w:rsidRDefault="00A01BB7" w:rsidP="00A01BB7">
      <w:r>
        <w:t xml:space="preserve">Packer AM, Yuste R. Dense, Unspecific Connectivity of Neocortical Parvalbumin-Positive Interneurons: A Canonical Microcircuit for Inhibition? </w:t>
      </w:r>
      <w:r>
        <w:rPr>
          <w:i/>
          <w:iCs/>
        </w:rPr>
        <w:t>J Neurosci</w:t>
      </w:r>
      <w:r>
        <w:t>. 2011;31(37):13260-13271. doi:</w:t>
      </w:r>
      <w:hyperlink r:id="rId7" w:history="1">
        <w:r>
          <w:rPr>
            <w:rStyle w:val="Hyperlink"/>
          </w:rPr>
          <w:t>10.1523/JNEUROSCI.3131-11.2011</w:t>
        </w:r>
      </w:hyperlink>
    </w:p>
    <w:p w:rsidR="009919CF" w:rsidRDefault="009919CF">
      <w:pPr>
        <w:rPr>
          <w:rFonts w:ascii="Segoe UI" w:hAnsi="Segoe UI" w:cs="Segoe UI"/>
          <w:color w:val="222222"/>
          <w:shd w:val="clear" w:color="auto" w:fill="FFFFFF"/>
        </w:rPr>
      </w:pPr>
    </w:p>
    <w:p w:rsidR="00A01BB7" w:rsidRDefault="00A01BB7" w:rsidP="00A01BB7">
      <w:r>
        <w:t xml:space="preserve">Fino E, Yuste R. Dense Inhibitory Connectivity in Neocortex. </w:t>
      </w:r>
      <w:r>
        <w:rPr>
          <w:i/>
          <w:iCs/>
        </w:rPr>
        <w:t>Neuron</w:t>
      </w:r>
      <w:r>
        <w:t>. 2011;69(6):1188-1203. doi:</w:t>
      </w:r>
      <w:hyperlink r:id="rId8" w:history="1">
        <w:r>
          <w:rPr>
            <w:rStyle w:val="Hyperlink"/>
          </w:rPr>
          <w:t>10.1016/j.neuron.2011.02.025</w:t>
        </w:r>
      </w:hyperlink>
    </w:p>
    <w:p w:rsidR="00A01BB7" w:rsidRDefault="00A01BB7">
      <w:pPr>
        <w:rPr>
          <w:rFonts w:ascii="Segoe UI" w:hAnsi="Segoe UI" w:cs="Segoe UI"/>
          <w:color w:val="222222"/>
          <w:shd w:val="clear" w:color="auto" w:fill="FFFFFF"/>
        </w:rPr>
      </w:pPr>
    </w:p>
    <w:p w:rsidR="00A01BB7" w:rsidRDefault="00A01BB7">
      <w:pPr>
        <w:rPr>
          <w:rFonts w:ascii="Segoe UI" w:hAnsi="Segoe UI" w:cs="Segoe UI"/>
          <w:color w:val="222222"/>
          <w:shd w:val="clear" w:color="auto" w:fill="FFFFFF"/>
        </w:rPr>
      </w:pPr>
    </w:p>
    <w:p w:rsidR="00A01BB7" w:rsidRDefault="009919C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 w:hint="eastAsia"/>
          <w:color w:val="222222"/>
          <w:shd w:val="clear" w:color="auto" w:fill="FFFFFF"/>
        </w:rPr>
        <w:t>理论分析推导</w:t>
      </w:r>
    </w:p>
    <w:p w:rsidR="00A01BB7" w:rsidRDefault="00A01BB7" w:rsidP="00A01BB7">
      <w:pPr>
        <w:jc w:val="right"/>
      </w:pPr>
    </w:p>
    <w:p w:rsidR="00A01BB7" w:rsidRDefault="00A01BB7" w:rsidP="00A01BB7">
      <w:r>
        <w:t xml:space="preserve">Tian G, Li S, Huang T, Wu S. Excitation-Inhibition Balanced Neural Networks for Fast Signal Detection. </w:t>
      </w:r>
      <w:r>
        <w:rPr>
          <w:i/>
          <w:iCs/>
        </w:rPr>
        <w:t>Front Comput Neurosci</w:t>
      </w:r>
      <w:r>
        <w:t>. 2020;14:79. doi:</w:t>
      </w:r>
      <w:hyperlink r:id="rId9" w:history="1">
        <w:r>
          <w:rPr>
            <w:rStyle w:val="Hyperlink"/>
          </w:rPr>
          <w:t>10.3389/fncom.2020.00079</w:t>
        </w:r>
      </w:hyperlink>
    </w:p>
    <w:p w:rsidR="00A01BB7" w:rsidRDefault="00A01BB7"/>
    <w:p w:rsidR="00A01BB7" w:rsidRDefault="00A01BB7" w:rsidP="00A01BB7">
      <w:r>
        <w:t xml:space="preserve">Van Vreeswijk C, Sompolinsky H. Chaos in Neuronal Networks with Balanced Excitatory and Inhibitory Activity. </w:t>
      </w:r>
      <w:r>
        <w:rPr>
          <w:i/>
          <w:iCs/>
        </w:rPr>
        <w:t>Science</w:t>
      </w:r>
      <w:r>
        <w:t>. 1996;274(5293):1724-1726. doi:</w:t>
      </w:r>
      <w:hyperlink r:id="rId10" w:history="1">
        <w:r>
          <w:rPr>
            <w:rStyle w:val="Hyperlink"/>
          </w:rPr>
          <w:t>10.1126/science.274.5293.1724</w:t>
        </w:r>
      </w:hyperlink>
    </w:p>
    <w:p w:rsidR="00A01BB7" w:rsidRDefault="00A01BB7"/>
    <w:p w:rsidR="00A01BB7" w:rsidRDefault="00A01BB7" w:rsidP="00A01BB7">
      <w:r>
        <w:t xml:space="preserve">Vreeswijk CV, Sompolinsky H. Chaotic Balanced State in a Model of Cortical Circuits. </w:t>
      </w:r>
      <w:r>
        <w:rPr>
          <w:i/>
          <w:iCs/>
        </w:rPr>
        <w:t>Neural Computation</w:t>
      </w:r>
      <w:r>
        <w:t>. 1998;10(6):1321-1371. doi:</w:t>
      </w:r>
      <w:hyperlink r:id="rId11" w:history="1">
        <w:r>
          <w:rPr>
            <w:rStyle w:val="Hyperlink"/>
          </w:rPr>
          <w:t>10.1162/089976698300017214</w:t>
        </w:r>
      </w:hyperlink>
    </w:p>
    <w:p w:rsidR="00A01BB7" w:rsidRPr="00A01BB7" w:rsidRDefault="00A01BB7">
      <w:pPr>
        <w:rPr>
          <w:lang w:val="en-US"/>
        </w:rPr>
      </w:pPr>
    </w:p>
    <w:sectPr w:rsidR="00A01BB7" w:rsidRPr="00A01BB7" w:rsidSect="002340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CF"/>
    <w:rsid w:val="00006BEC"/>
    <w:rsid w:val="000351B1"/>
    <w:rsid w:val="00035344"/>
    <w:rsid w:val="00046BFD"/>
    <w:rsid w:val="00052700"/>
    <w:rsid w:val="000839DF"/>
    <w:rsid w:val="000A586C"/>
    <w:rsid w:val="000C1D66"/>
    <w:rsid w:val="000E2B28"/>
    <w:rsid w:val="000E3AEA"/>
    <w:rsid w:val="000E6FA6"/>
    <w:rsid w:val="00125758"/>
    <w:rsid w:val="00127FAA"/>
    <w:rsid w:val="0013683D"/>
    <w:rsid w:val="00152D79"/>
    <w:rsid w:val="00165021"/>
    <w:rsid w:val="001843BE"/>
    <w:rsid w:val="001977CD"/>
    <w:rsid w:val="001A5E93"/>
    <w:rsid w:val="001D1410"/>
    <w:rsid w:val="001E04B3"/>
    <w:rsid w:val="001E2A65"/>
    <w:rsid w:val="001E7EB4"/>
    <w:rsid w:val="00204184"/>
    <w:rsid w:val="00204823"/>
    <w:rsid w:val="002065B4"/>
    <w:rsid w:val="0021325E"/>
    <w:rsid w:val="00226E16"/>
    <w:rsid w:val="0023409C"/>
    <w:rsid w:val="002603EE"/>
    <w:rsid w:val="002C41B1"/>
    <w:rsid w:val="002E1558"/>
    <w:rsid w:val="002F42BB"/>
    <w:rsid w:val="0033140E"/>
    <w:rsid w:val="00334D74"/>
    <w:rsid w:val="00345AC7"/>
    <w:rsid w:val="00351C40"/>
    <w:rsid w:val="00360C11"/>
    <w:rsid w:val="00392C0B"/>
    <w:rsid w:val="00395097"/>
    <w:rsid w:val="003B5029"/>
    <w:rsid w:val="003B7A02"/>
    <w:rsid w:val="003C37F4"/>
    <w:rsid w:val="003F0EFB"/>
    <w:rsid w:val="003F4E0A"/>
    <w:rsid w:val="003F54B6"/>
    <w:rsid w:val="00402FD1"/>
    <w:rsid w:val="0040459E"/>
    <w:rsid w:val="00460992"/>
    <w:rsid w:val="004A385D"/>
    <w:rsid w:val="004C4994"/>
    <w:rsid w:val="004C7408"/>
    <w:rsid w:val="004D6306"/>
    <w:rsid w:val="004E295D"/>
    <w:rsid w:val="004F5949"/>
    <w:rsid w:val="00512C98"/>
    <w:rsid w:val="00517FAA"/>
    <w:rsid w:val="00537A3B"/>
    <w:rsid w:val="00543C0F"/>
    <w:rsid w:val="005514FE"/>
    <w:rsid w:val="00556B97"/>
    <w:rsid w:val="0057150C"/>
    <w:rsid w:val="00597E23"/>
    <w:rsid w:val="005A040D"/>
    <w:rsid w:val="005A3934"/>
    <w:rsid w:val="005B5E19"/>
    <w:rsid w:val="005D4796"/>
    <w:rsid w:val="005D6205"/>
    <w:rsid w:val="005E25F2"/>
    <w:rsid w:val="005E60D3"/>
    <w:rsid w:val="0060130A"/>
    <w:rsid w:val="00601C20"/>
    <w:rsid w:val="006050C6"/>
    <w:rsid w:val="00613345"/>
    <w:rsid w:val="0061477A"/>
    <w:rsid w:val="00620924"/>
    <w:rsid w:val="00624BE2"/>
    <w:rsid w:val="00637E65"/>
    <w:rsid w:val="00641C20"/>
    <w:rsid w:val="00671D63"/>
    <w:rsid w:val="006861C8"/>
    <w:rsid w:val="0069002A"/>
    <w:rsid w:val="006A56E4"/>
    <w:rsid w:val="006C2A5D"/>
    <w:rsid w:val="006C5B7F"/>
    <w:rsid w:val="006D7C6C"/>
    <w:rsid w:val="0071235F"/>
    <w:rsid w:val="0071535D"/>
    <w:rsid w:val="00716CC2"/>
    <w:rsid w:val="0073501F"/>
    <w:rsid w:val="00756842"/>
    <w:rsid w:val="007739FA"/>
    <w:rsid w:val="0079767D"/>
    <w:rsid w:val="007A3702"/>
    <w:rsid w:val="007A73A1"/>
    <w:rsid w:val="007A7AF2"/>
    <w:rsid w:val="007B31D0"/>
    <w:rsid w:val="007B591D"/>
    <w:rsid w:val="007B6234"/>
    <w:rsid w:val="007C3E14"/>
    <w:rsid w:val="007D676E"/>
    <w:rsid w:val="007E04E4"/>
    <w:rsid w:val="007E1C50"/>
    <w:rsid w:val="00852F07"/>
    <w:rsid w:val="00864025"/>
    <w:rsid w:val="00876461"/>
    <w:rsid w:val="00884EA0"/>
    <w:rsid w:val="008913FB"/>
    <w:rsid w:val="008B2857"/>
    <w:rsid w:val="008E08F1"/>
    <w:rsid w:val="008F3943"/>
    <w:rsid w:val="0090103C"/>
    <w:rsid w:val="00902A58"/>
    <w:rsid w:val="00905775"/>
    <w:rsid w:val="009178CE"/>
    <w:rsid w:val="009262B2"/>
    <w:rsid w:val="0095697B"/>
    <w:rsid w:val="00956BB8"/>
    <w:rsid w:val="009919CF"/>
    <w:rsid w:val="00994E99"/>
    <w:rsid w:val="009A205B"/>
    <w:rsid w:val="009F5F1B"/>
    <w:rsid w:val="009F7830"/>
    <w:rsid w:val="00A000AD"/>
    <w:rsid w:val="00A01BB7"/>
    <w:rsid w:val="00A04125"/>
    <w:rsid w:val="00A22712"/>
    <w:rsid w:val="00A46A78"/>
    <w:rsid w:val="00A46BE3"/>
    <w:rsid w:val="00A4774D"/>
    <w:rsid w:val="00A60879"/>
    <w:rsid w:val="00A63646"/>
    <w:rsid w:val="00A73291"/>
    <w:rsid w:val="00A81D52"/>
    <w:rsid w:val="00AC5012"/>
    <w:rsid w:val="00AD50E4"/>
    <w:rsid w:val="00AE2E41"/>
    <w:rsid w:val="00AE6F83"/>
    <w:rsid w:val="00AF0A59"/>
    <w:rsid w:val="00B21BE3"/>
    <w:rsid w:val="00B47DEF"/>
    <w:rsid w:val="00B511DD"/>
    <w:rsid w:val="00B649CC"/>
    <w:rsid w:val="00B72487"/>
    <w:rsid w:val="00B8773D"/>
    <w:rsid w:val="00BB68C5"/>
    <w:rsid w:val="00BD1029"/>
    <w:rsid w:val="00BD4F9F"/>
    <w:rsid w:val="00C016B6"/>
    <w:rsid w:val="00C10E65"/>
    <w:rsid w:val="00C11402"/>
    <w:rsid w:val="00C24EAA"/>
    <w:rsid w:val="00C81749"/>
    <w:rsid w:val="00C82569"/>
    <w:rsid w:val="00CD6E18"/>
    <w:rsid w:val="00D1269A"/>
    <w:rsid w:val="00D158AE"/>
    <w:rsid w:val="00D34027"/>
    <w:rsid w:val="00D4525D"/>
    <w:rsid w:val="00D52438"/>
    <w:rsid w:val="00D62BD3"/>
    <w:rsid w:val="00D765E2"/>
    <w:rsid w:val="00D81D58"/>
    <w:rsid w:val="00D82F5B"/>
    <w:rsid w:val="00DA7338"/>
    <w:rsid w:val="00DA73FB"/>
    <w:rsid w:val="00DE2CBC"/>
    <w:rsid w:val="00DF0C88"/>
    <w:rsid w:val="00E23957"/>
    <w:rsid w:val="00EA7778"/>
    <w:rsid w:val="00EE4642"/>
    <w:rsid w:val="00F13C5F"/>
    <w:rsid w:val="00F207D2"/>
    <w:rsid w:val="00F31E8D"/>
    <w:rsid w:val="00F35E1A"/>
    <w:rsid w:val="00F4367F"/>
    <w:rsid w:val="00F4414F"/>
    <w:rsid w:val="00F61211"/>
    <w:rsid w:val="00F83A54"/>
    <w:rsid w:val="00F873BE"/>
    <w:rsid w:val="00FA4494"/>
    <w:rsid w:val="00FB7407"/>
    <w:rsid w:val="00FC2A75"/>
    <w:rsid w:val="00FE3F0A"/>
    <w:rsid w:val="00FF5315"/>
    <w:rsid w:val="00FF548B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14DEA"/>
  <w15:chartTrackingRefBased/>
  <w15:docId w15:val="{C802134B-11F0-C443-87E4-25B9CEF3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19CF"/>
  </w:style>
  <w:style w:type="character" w:styleId="Hyperlink">
    <w:name w:val="Hyperlink"/>
    <w:basedOn w:val="DefaultParagraphFont"/>
    <w:uiPriority w:val="99"/>
    <w:unhideWhenUsed/>
    <w:rsid w:val="00991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70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1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27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42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4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94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6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neuron.2011.02.02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523/JNEUROSCI.3131-11.201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nature13321" TargetMode="External"/><Relationship Id="rId11" Type="http://schemas.openxmlformats.org/officeDocument/2006/relationships/hyperlink" Target="https://doi.org/10.1162/089976698300017214" TargetMode="External"/><Relationship Id="rId5" Type="http://schemas.openxmlformats.org/officeDocument/2006/relationships/hyperlink" Target="https://doi.org/10.1523/JNEUROSCI.5297-05.2006" TargetMode="External"/><Relationship Id="rId10" Type="http://schemas.openxmlformats.org/officeDocument/2006/relationships/hyperlink" Target="https://doi.org/10.1126/science.274.5293.1724" TargetMode="External"/><Relationship Id="rId4" Type="http://schemas.openxmlformats.org/officeDocument/2006/relationships/hyperlink" Target="https://doi.org/10.1038/nature01616" TargetMode="External"/><Relationship Id="rId9" Type="http://schemas.openxmlformats.org/officeDocument/2006/relationships/hyperlink" Target="https://doi.org/10.3389/fncom.2020.00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Xiao Liu</cp:lastModifiedBy>
  <cp:revision>1</cp:revision>
  <dcterms:created xsi:type="dcterms:W3CDTF">2023-08-27T07:16:00Z</dcterms:created>
  <dcterms:modified xsi:type="dcterms:W3CDTF">2023-08-27T07:37:00Z</dcterms:modified>
</cp:coreProperties>
</file>