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>2-2 需求跟踪矩阵</w:t>
      </w:r>
    </w:p>
    <w:p>
      <w:pPr>
        <w:jc w:val="left"/>
        <w:rPr>
          <w:u w:val="thick"/>
        </w:rPr>
      </w:pPr>
      <w:r>
        <w:rPr>
          <w:rFonts w:hint="eastAsia"/>
        </w:rPr>
        <w:t>项目名称：</w:t>
      </w:r>
      <w:r>
        <w:rPr>
          <w:u w:val="thick"/>
        </w:rPr>
        <w:t xml:space="preserve">     </w:t>
      </w:r>
      <w:r>
        <w:rPr>
          <w:rFonts w:hint="eastAsia"/>
          <w:u w:val="thick"/>
        </w:rPr>
        <w:t>软件缺陷分析与预测</w:t>
      </w:r>
      <w:r>
        <w:rPr>
          <w:rFonts w:hint="eastAsia"/>
          <w:u w:val="thick"/>
          <w:lang w:val="en-US" w:eastAsia="zh-CN"/>
        </w:rPr>
        <w:t>系统</w:t>
      </w:r>
      <w:r>
        <w:rPr>
          <w:u w:val="thick"/>
        </w:rPr>
        <w:t xml:space="preserve">     </w:t>
      </w:r>
      <w:r>
        <w:t xml:space="preserve">            </w:t>
      </w:r>
      <w:r>
        <w:rPr>
          <w:rFonts w:hint="eastAsia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  </w:t>
      </w:r>
    </w:p>
    <w:p>
      <w:pPr>
        <w:jc w:val="left"/>
        <w:rPr>
          <w:u w:val="thick"/>
        </w:rPr>
      </w:pPr>
    </w:p>
    <w:tbl>
      <w:tblPr>
        <w:tblStyle w:val="5"/>
        <w:tblW w:w="6333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"/>
        <w:gridCol w:w="1453"/>
        <w:gridCol w:w="1310"/>
        <w:gridCol w:w="1600"/>
        <w:gridCol w:w="736"/>
        <w:gridCol w:w="1302"/>
        <w:gridCol w:w="1175"/>
        <w:gridCol w:w="1166"/>
        <w:gridCol w:w="11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765" w:type="pct"/>
            <w:gridSpan w:val="5"/>
            <w:tcBorders>
              <w:top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2234" w:type="pct"/>
            <w:gridSpan w:val="4"/>
            <w:tcBorders>
              <w:top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关系跟踪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4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2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60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741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340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603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544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可交付成果</w:t>
            </w:r>
          </w:p>
        </w:tc>
        <w:tc>
          <w:tcPr>
            <w:tcW w:w="540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测量指标</w:t>
            </w:r>
          </w:p>
        </w:tc>
        <w:tc>
          <w:tcPr>
            <w:tcW w:w="547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6" w:hRule="atLeast"/>
          <w:jc w:val="center"/>
        </w:trPr>
        <w:tc>
          <w:tcPr>
            <w:tcW w:w="403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唯一的需求编号</w:t>
            </w:r>
          </w:p>
        </w:tc>
        <w:tc>
          <w:tcPr>
            <w:tcW w:w="672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记载项目或产品必须要达到的条件或者能力，以满足干系人对产品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、服务或结果的要求和期望</w:t>
            </w:r>
          </w:p>
        </w:tc>
        <w:tc>
          <w:tcPr>
            <w:tcW w:w="606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给需求类别排序。例如级别1、级别2等，或者必须有、应该有、有等</w:t>
            </w:r>
          </w:p>
        </w:tc>
        <w:tc>
          <w:tcPr>
            <w:tcW w:w="741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需求分类。类别可以包括功能性的、非功能性的、可维护性、安全等</w:t>
            </w:r>
          </w:p>
        </w:tc>
        <w:tc>
          <w:tcPr>
            <w:tcW w:w="340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记录确定需求的干系人</w:t>
            </w:r>
          </w:p>
        </w:tc>
        <w:tc>
          <w:tcPr>
            <w:tcW w:w="603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列出在项目章程中确定的项目目标，确保满足需求</w:t>
            </w:r>
          </w:p>
        </w:tc>
        <w:tc>
          <w:tcPr>
            <w:tcW w:w="544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确定与W</w:t>
            </w:r>
            <w:r>
              <w:rPr>
                <w:sz w:val="20"/>
                <w:szCs w:val="21"/>
              </w:rPr>
              <w:t>BS</w:t>
            </w:r>
            <w:r>
              <w:rPr>
                <w:rFonts w:hint="eastAsia"/>
                <w:sz w:val="20"/>
                <w:szCs w:val="21"/>
              </w:rPr>
              <w:t>可交付成果有关的需求</w:t>
            </w:r>
          </w:p>
        </w:tc>
        <w:tc>
          <w:tcPr>
            <w:tcW w:w="540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描述用于测量需求满意度的测量指标</w:t>
            </w:r>
          </w:p>
        </w:tc>
        <w:tc>
          <w:tcPr>
            <w:tcW w:w="547" w:type="pct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描述用于确认需求满足干系人需要的技术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672" w:type="pct"/>
          </w:tcPr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</w:rPr>
              <w:t>Web欢迎界面</w:t>
            </w:r>
          </w:p>
          <w:p>
            <w:pPr>
              <w:jc w:val="center"/>
            </w:pPr>
          </w:p>
        </w:tc>
        <w:tc>
          <w:tcPr>
            <w:tcW w:w="606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应该有</w:t>
            </w:r>
          </w:p>
        </w:tc>
        <w:tc>
          <w:tcPr>
            <w:tcW w:w="741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</w:tcPr>
          <w:p>
            <w:pPr>
              <w:jc w:val="center"/>
            </w:pPr>
          </w:p>
        </w:tc>
        <w:tc>
          <w:tcPr>
            <w:tcW w:w="603" w:type="pct"/>
          </w:tcPr>
          <w:p>
            <w:pPr>
              <w:jc w:val="center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</w:rPr>
              <w:t>进入系统中的欢迎界面</w:t>
            </w:r>
          </w:p>
        </w:tc>
        <w:tc>
          <w:tcPr>
            <w:tcW w:w="544" w:type="pct"/>
          </w:tcPr>
          <w:p>
            <w:pPr>
              <w:jc w:val="center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</w:rPr>
              <w:t>进入系统</w:t>
            </w:r>
            <w:r>
              <w:rPr>
                <w:rFonts w:hint="eastAsia" w:cstheme="minorBidi"/>
                <w:kern w:val="2"/>
                <w:sz w:val="20"/>
                <w:szCs w:val="21"/>
                <w:lang w:val="en-US" w:eastAsia="zh-CN" w:bidi="ar-SA"/>
              </w:rPr>
              <w:t>弹出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</w:rPr>
              <w:t>欢迎界面</w:t>
            </w:r>
          </w:p>
        </w:tc>
        <w:tc>
          <w:tcPr>
            <w:tcW w:w="540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是否弹出界面，界面是否美观</w:t>
            </w:r>
          </w:p>
        </w:tc>
        <w:tc>
          <w:tcPr>
            <w:tcW w:w="547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0002</w:t>
            </w:r>
          </w:p>
        </w:tc>
        <w:tc>
          <w:tcPr>
            <w:tcW w:w="67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</w:t>
            </w:r>
          </w:p>
        </w:tc>
        <w:tc>
          <w:tcPr>
            <w:tcW w:w="606" w:type="pc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必须有</w:t>
            </w:r>
          </w:p>
        </w:tc>
        <w:tc>
          <w:tcPr>
            <w:tcW w:w="741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</w:tcPr>
          <w:p>
            <w:pPr>
              <w:jc w:val="center"/>
            </w:pPr>
          </w:p>
        </w:tc>
        <w:tc>
          <w:tcPr>
            <w:tcW w:w="603" w:type="pct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跳过欢迎界面后弹出登录界面，用户可以选择登录，注销，注册，找回密码</w:t>
            </w:r>
          </w:p>
        </w:tc>
        <w:tc>
          <w:tcPr>
            <w:tcW w:w="544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可以跳过欢迎界面进入登录界面，具备登录，注销，注册，找回密码功能</w:t>
            </w:r>
          </w:p>
        </w:tc>
        <w:tc>
          <w:tcPr>
            <w:tcW w:w="540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是否能跳过欢迎界面，其他功能是否正常</w:t>
            </w:r>
          </w:p>
        </w:tc>
        <w:tc>
          <w:tcPr>
            <w:tcW w:w="547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4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0003</w:t>
            </w:r>
          </w:p>
        </w:tc>
        <w:tc>
          <w:tcPr>
            <w:tcW w:w="67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用户数据集选择</w:t>
            </w:r>
          </w:p>
        </w:tc>
        <w:tc>
          <w:tcPr>
            <w:tcW w:w="606" w:type="pc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必须有</w:t>
            </w:r>
          </w:p>
        </w:tc>
        <w:tc>
          <w:tcPr>
            <w:tcW w:w="741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</w:tcPr>
          <w:p>
            <w:pPr>
              <w:jc w:val="center"/>
            </w:pPr>
          </w:p>
        </w:tc>
        <w:tc>
          <w:tcPr>
            <w:tcW w:w="6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用户在训练之前可以选择数据集，服务端存储用户记录</w:t>
            </w:r>
          </w:p>
        </w:tc>
        <w:tc>
          <w:tcPr>
            <w:tcW w:w="544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用户在训练之前可以选择数据集，服务端存储用户记录</w:t>
            </w:r>
          </w:p>
        </w:tc>
        <w:tc>
          <w:tcPr>
            <w:tcW w:w="540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是否能成功，正确的选择数据集，是否正确存储用户记录</w:t>
            </w:r>
          </w:p>
        </w:tc>
        <w:tc>
          <w:tcPr>
            <w:tcW w:w="547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0004</w:t>
            </w:r>
          </w:p>
        </w:tc>
        <w:tc>
          <w:tcPr>
            <w:tcW w:w="67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管理员权限</w:t>
            </w:r>
          </w:p>
        </w:tc>
        <w:tc>
          <w:tcPr>
            <w:tcW w:w="606" w:type="pc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必须有</w:t>
            </w:r>
          </w:p>
        </w:tc>
        <w:tc>
          <w:tcPr>
            <w:tcW w:w="741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</w:tcPr>
          <w:p>
            <w:pPr>
              <w:jc w:val="center"/>
            </w:pPr>
          </w:p>
        </w:tc>
        <w:tc>
          <w:tcPr>
            <w:tcW w:w="6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管理员可以删除用户，删除用户数据，管理员可以增加用户，修改用户数据</w:t>
            </w:r>
          </w:p>
        </w:tc>
        <w:tc>
          <w:tcPr>
            <w:tcW w:w="544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管理员在管理员界面可以删除用户，删除用户数据，管理员可以增加用户，修改用户数据</w:t>
            </w:r>
          </w:p>
        </w:tc>
        <w:tc>
          <w:tcPr>
            <w:tcW w:w="540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管理员功能是否正常</w:t>
            </w:r>
          </w:p>
        </w:tc>
        <w:tc>
          <w:tcPr>
            <w:tcW w:w="547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0005</w:t>
            </w:r>
          </w:p>
        </w:tc>
        <w:tc>
          <w:tcPr>
            <w:tcW w:w="67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用户选择csv文件进行预测</w:t>
            </w:r>
          </w:p>
        </w:tc>
        <w:tc>
          <w:tcPr>
            <w:tcW w:w="606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可以有（拓展）</w:t>
            </w:r>
          </w:p>
        </w:tc>
        <w:tc>
          <w:tcPr>
            <w:tcW w:w="741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</w:tcPr>
          <w:p>
            <w:pPr>
              <w:jc w:val="center"/>
            </w:pPr>
          </w:p>
        </w:tc>
        <w:tc>
          <w:tcPr>
            <w:tcW w:w="6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用户可以选择自己的csv文件作为模型预测的输入</w:t>
            </w:r>
          </w:p>
        </w:tc>
        <w:tc>
          <w:tcPr>
            <w:tcW w:w="544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用户在用模型进行预测的时候可以选择自定义的csv文件</w:t>
            </w:r>
          </w:p>
        </w:tc>
        <w:tc>
          <w:tcPr>
            <w:tcW w:w="540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是否能正确选择csv文件</w:t>
            </w:r>
          </w:p>
        </w:tc>
        <w:tc>
          <w:tcPr>
            <w:tcW w:w="547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0006</w:t>
            </w:r>
          </w:p>
        </w:tc>
        <w:tc>
          <w:tcPr>
            <w:tcW w:w="67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随机生成数据进行预测</w:t>
            </w:r>
          </w:p>
        </w:tc>
        <w:tc>
          <w:tcPr>
            <w:tcW w:w="606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可以有</w:t>
            </w:r>
          </w:p>
        </w:tc>
        <w:tc>
          <w:tcPr>
            <w:tcW w:w="741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</w:tcPr>
          <w:p>
            <w:pPr>
              <w:jc w:val="center"/>
            </w:pPr>
          </w:p>
        </w:tc>
        <w:tc>
          <w:tcPr>
            <w:tcW w:w="6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系统随机生成一组数据作为模型预测的输入</w:t>
            </w:r>
          </w:p>
        </w:tc>
        <w:tc>
          <w:tcPr>
            <w:tcW w:w="544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用户点击随机生成按钮后，系统随机生成一组数据作为模型预测的输入</w:t>
            </w:r>
          </w:p>
        </w:tc>
        <w:tc>
          <w:tcPr>
            <w:tcW w:w="540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是否能随机生成数据</w:t>
            </w:r>
          </w:p>
        </w:tc>
        <w:tc>
          <w:tcPr>
            <w:tcW w:w="547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0007</w:t>
            </w:r>
          </w:p>
        </w:tc>
        <w:tc>
          <w:tcPr>
            <w:tcW w:w="672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算法选择</w:t>
            </w:r>
          </w:p>
        </w:tc>
        <w:tc>
          <w:tcPr>
            <w:tcW w:w="606" w:type="pc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必须有</w:t>
            </w:r>
          </w:p>
        </w:tc>
        <w:tc>
          <w:tcPr>
            <w:tcW w:w="741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</w:tcPr>
          <w:p>
            <w:pPr>
              <w:jc w:val="center"/>
            </w:pPr>
          </w:p>
        </w:tc>
        <w:tc>
          <w:tcPr>
            <w:tcW w:w="603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用户可以选择不同的算法来构建模型</w:t>
            </w:r>
          </w:p>
        </w:tc>
        <w:tc>
          <w:tcPr>
            <w:tcW w:w="544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用户可以选择不同的算法来构建模型</w:t>
            </w:r>
          </w:p>
        </w:tc>
        <w:tc>
          <w:tcPr>
            <w:tcW w:w="540" w:type="pc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是否能正确选择算法，相应的模型是否成功构建</w:t>
            </w:r>
          </w:p>
        </w:tc>
        <w:tc>
          <w:tcPr>
            <w:tcW w:w="547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  <w:tcBorders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0008</w:t>
            </w:r>
          </w:p>
        </w:tc>
        <w:tc>
          <w:tcPr>
            <w:tcW w:w="672" w:type="pct"/>
            <w:tcBorders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输出训练集的分析数据</w:t>
            </w:r>
          </w:p>
        </w:tc>
        <w:tc>
          <w:tcPr>
            <w:tcW w:w="606" w:type="pct"/>
            <w:tcBorders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必须有</w:t>
            </w:r>
          </w:p>
        </w:tc>
        <w:tc>
          <w:tcPr>
            <w:tcW w:w="741" w:type="pct"/>
            <w:tcBorders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需求</w:t>
            </w:r>
          </w:p>
        </w:tc>
        <w:tc>
          <w:tcPr>
            <w:tcW w:w="340" w:type="pct"/>
            <w:tcBorders/>
          </w:tcPr>
          <w:p>
            <w:pPr>
              <w:jc w:val="center"/>
            </w:pPr>
          </w:p>
        </w:tc>
        <w:tc>
          <w:tcPr>
            <w:tcW w:w="603" w:type="pct"/>
            <w:tcBorders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模型构建成功后转入新界面，展示相关性分析</w:t>
            </w:r>
          </w:p>
        </w:tc>
        <w:tc>
          <w:tcPr>
            <w:tcW w:w="544" w:type="pct"/>
            <w:tcBorders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模型构建成功后转入新界面，展示相关性分析</w:t>
            </w:r>
          </w:p>
        </w:tc>
        <w:tc>
          <w:tcPr>
            <w:tcW w:w="540" w:type="pct"/>
            <w:tcBorders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是否正确跳转到新界面，是否正确展示相关性分析数据</w:t>
            </w:r>
          </w:p>
        </w:tc>
        <w:tc>
          <w:tcPr>
            <w:tcW w:w="547" w:type="pct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  <w:tcBorders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0009</w:t>
            </w:r>
          </w:p>
        </w:tc>
        <w:tc>
          <w:tcPr>
            <w:tcW w:w="672" w:type="pct"/>
            <w:tcBorders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输出测试集的分析数据，预测数据</w:t>
            </w:r>
          </w:p>
        </w:tc>
        <w:tc>
          <w:tcPr>
            <w:tcW w:w="606" w:type="pct"/>
            <w:tcBorders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必须有</w:t>
            </w:r>
          </w:p>
        </w:tc>
        <w:tc>
          <w:tcPr>
            <w:tcW w:w="741" w:type="pct"/>
            <w:tcBorders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  <w:tcBorders/>
          </w:tcPr>
          <w:p>
            <w:pPr>
              <w:jc w:val="center"/>
            </w:pPr>
          </w:p>
        </w:tc>
        <w:tc>
          <w:tcPr>
            <w:tcW w:w="603" w:type="pct"/>
            <w:tcBorders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展示测试集的分析数据，预测数据</w:t>
            </w:r>
          </w:p>
        </w:tc>
        <w:tc>
          <w:tcPr>
            <w:tcW w:w="544" w:type="pct"/>
            <w:tcBorders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展示测试集的分析数据，预测数据</w:t>
            </w:r>
          </w:p>
        </w:tc>
        <w:tc>
          <w:tcPr>
            <w:tcW w:w="540" w:type="pct"/>
            <w:tcBorders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是否正确展示分析数据，预测数据</w:t>
            </w:r>
          </w:p>
        </w:tc>
        <w:tc>
          <w:tcPr>
            <w:tcW w:w="547" w:type="pct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03" w:type="pct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</w:t>
            </w:r>
          </w:p>
        </w:tc>
        <w:tc>
          <w:tcPr>
            <w:tcW w:w="672" w:type="pct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历史记录查看与删除</w:t>
            </w:r>
          </w:p>
        </w:tc>
        <w:tc>
          <w:tcPr>
            <w:tcW w:w="606" w:type="pct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可以有</w:t>
            </w:r>
          </w:p>
        </w:tc>
        <w:tc>
          <w:tcPr>
            <w:tcW w:w="741" w:type="pct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功能性需求</w:t>
            </w:r>
          </w:p>
        </w:tc>
        <w:tc>
          <w:tcPr>
            <w:tcW w:w="340" w:type="pct"/>
            <w:tcBorders>
              <w:bottom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603" w:type="pct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用户可以查看，删除自己使用系统的历史记录</w:t>
            </w:r>
          </w:p>
        </w:tc>
        <w:tc>
          <w:tcPr>
            <w:tcW w:w="544" w:type="pct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用户查看并删除历史记录，历史记录包括选择的数据集，算法，时间</w:t>
            </w:r>
          </w:p>
        </w:tc>
        <w:tc>
          <w:tcPr>
            <w:tcW w:w="540" w:type="pct"/>
            <w:tcBorders>
              <w:bottom w:val="single" w:color="auto" w:sz="12" w:space="0"/>
            </w:tcBorders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是否能正确查看历史记录，是否能正确删除历史记录</w:t>
            </w:r>
          </w:p>
        </w:tc>
        <w:tc>
          <w:tcPr>
            <w:tcW w:w="547" w:type="pct"/>
            <w:tcBorders>
              <w:bottom w:val="single" w:color="auto" w:sz="12" w:space="0"/>
            </w:tcBorders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5B"/>
    <w:rsid w:val="000019F3"/>
    <w:rsid w:val="000417E9"/>
    <w:rsid w:val="001E062B"/>
    <w:rsid w:val="005462E6"/>
    <w:rsid w:val="00546F6E"/>
    <w:rsid w:val="005F4F29"/>
    <w:rsid w:val="006A0E9A"/>
    <w:rsid w:val="00730E16"/>
    <w:rsid w:val="00787602"/>
    <w:rsid w:val="00876914"/>
    <w:rsid w:val="009D4E82"/>
    <w:rsid w:val="00B37A5B"/>
    <w:rsid w:val="00DD5281"/>
    <w:rsid w:val="00E221CB"/>
    <w:rsid w:val="00E531C6"/>
    <w:rsid w:val="00E64194"/>
    <w:rsid w:val="14175261"/>
    <w:rsid w:val="630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TotalTime>11</TotalTime>
  <ScaleCrop>false</ScaleCrop>
  <LinksUpToDate>false</LinksUpToDate>
  <CharactersWithSpaces>409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2022-03-26T02:34:00Z</dcterms:created>
  <dc:creator>2942833774@qq.com</dc:creator>
  <cp:lastModifiedBy>jianghan</cp:lastModifiedBy>
  <dcterms:modified xsi:type="dcterms:W3CDTF">2022-09-14T09:44:09Z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