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932"/>
        <w:gridCol w:w="2212"/>
        <w:gridCol w:w="2073"/>
        <w:gridCol w:w="2845"/>
      </w:tblGrid>
      <w:tr w:rsidR="006160F2" w:rsidRPr="006160F2" w14:paraId="07A8D822" w14:textId="77777777" w:rsidTr="00616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9D2266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Device</w:t>
            </w:r>
          </w:p>
        </w:tc>
        <w:tc>
          <w:tcPr>
            <w:tcW w:w="0" w:type="auto"/>
            <w:hideMark/>
          </w:tcPr>
          <w:p w14:paraId="583D7E64" w14:textId="77777777" w:rsidR="006160F2" w:rsidRPr="006160F2" w:rsidRDefault="006160F2" w:rsidP="00616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What It Measures / Monitors</w:t>
            </w:r>
          </w:p>
        </w:tc>
        <w:tc>
          <w:tcPr>
            <w:tcW w:w="0" w:type="auto"/>
            <w:hideMark/>
          </w:tcPr>
          <w:p w14:paraId="4A26AC47" w14:textId="77777777" w:rsidR="006160F2" w:rsidRPr="006160F2" w:rsidRDefault="006160F2" w:rsidP="00616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Core Specs</w:t>
            </w:r>
          </w:p>
        </w:tc>
        <w:tc>
          <w:tcPr>
            <w:tcW w:w="0" w:type="auto"/>
            <w:hideMark/>
          </w:tcPr>
          <w:p w14:paraId="48ABF37D" w14:textId="77777777" w:rsidR="006160F2" w:rsidRPr="006160F2" w:rsidRDefault="006160F2" w:rsidP="006160F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Related Variables</w:t>
            </w:r>
          </w:p>
        </w:tc>
      </w:tr>
      <w:tr w:rsidR="006160F2" w:rsidRPr="006160F2" w14:paraId="3883502F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83C08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Victron Lynx Smart BMS / NG</w:t>
            </w:r>
          </w:p>
        </w:tc>
        <w:tc>
          <w:tcPr>
            <w:tcW w:w="0" w:type="auto"/>
            <w:hideMark/>
          </w:tcPr>
          <w:p w14:paraId="308A47EE" w14:textId="1B7F97B1" w:rsidR="00D94AA4" w:rsidRDefault="00D94AA4" w:rsidP="00D94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</w:t>
            </w:r>
            <w:r w:rsidR="006160F2" w:rsidRPr="006160F2">
              <w:t>oC, SoH (via cell data)</w:t>
            </w:r>
          </w:p>
          <w:p w14:paraId="2B2D5574" w14:textId="77777777" w:rsidR="00D94AA4" w:rsidRDefault="00D94AA4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160F2" w:rsidRPr="006160F2">
              <w:t xml:space="preserve">Cell voltages and balancing </w:t>
            </w:r>
          </w:p>
          <w:p w14:paraId="66A3FB23" w14:textId="0534012F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-Pack current &amp; voltage - Protection alarms (OV/UV, temp, current)</w:t>
            </w:r>
          </w:p>
        </w:tc>
        <w:tc>
          <w:tcPr>
            <w:tcW w:w="0" w:type="auto"/>
            <w:hideMark/>
          </w:tcPr>
          <w:p w14:paraId="1B5E2784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System voltages: 12/24/48 V </w:t>
            </w:r>
          </w:p>
          <w:p w14:paraId="6150D6B7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Continuous current: 500–1000 A </w:t>
            </w:r>
          </w:p>
          <w:p w14:paraId="38CA5374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Peak: 600–1200 A (5 min) </w:t>
            </w:r>
          </w:p>
          <w:p w14:paraId="3BE64DD9" w14:textId="754A2715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• Temp: −40 °C to +60 °C • IP22</w:t>
            </w:r>
          </w:p>
        </w:tc>
        <w:tc>
          <w:tcPr>
            <w:tcW w:w="0" w:type="auto"/>
            <w:hideMark/>
          </w:tcPr>
          <w:p w14:paraId="0D455966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bms1_soc, bms1_soh, bms1_v, bms1_c, bms1_cell_*</w:t>
            </w:r>
          </w:p>
        </w:tc>
      </w:tr>
      <w:tr w:rsidR="006160F2" w:rsidRPr="006160F2" w14:paraId="7A0D9B97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7E268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SMA Sunny Central Storage PCS</w:t>
            </w:r>
          </w:p>
        </w:tc>
        <w:tc>
          <w:tcPr>
            <w:tcW w:w="0" w:type="auto"/>
            <w:hideMark/>
          </w:tcPr>
          <w:p w14:paraId="6CD202A3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-PCS DC voltage/current </w:t>
            </w:r>
          </w:p>
          <w:p w14:paraId="1E2605C6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-AC power output </w:t>
            </w:r>
          </w:p>
          <w:p w14:paraId="3E7BD38F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-Efficiency &amp; conversion losses </w:t>
            </w:r>
          </w:p>
          <w:p w14:paraId="4D60D69B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-Thermal status (sensors) </w:t>
            </w:r>
          </w:p>
          <w:p w14:paraId="63A5869F" w14:textId="1715C843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-Grid interface values</w:t>
            </w:r>
          </w:p>
        </w:tc>
        <w:tc>
          <w:tcPr>
            <w:tcW w:w="0" w:type="auto"/>
            <w:hideMark/>
          </w:tcPr>
          <w:p w14:paraId="3E280125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DC input: 500–950 V (max 1100 V) </w:t>
            </w:r>
          </w:p>
          <w:p w14:paraId="3D831D04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DC current: up to 4000 A </w:t>
            </w:r>
          </w:p>
          <w:p w14:paraId="26BE5992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AC output: 1900–2900 kVA </w:t>
            </w:r>
          </w:p>
          <w:p w14:paraId="602A6F9B" w14:textId="69FCEA88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Eff.: 98.3–98.6% • Temp: −25 °C to +50 °C</w:t>
            </w:r>
          </w:p>
        </w:tc>
        <w:tc>
          <w:tcPr>
            <w:tcW w:w="0" w:type="auto"/>
            <w:hideMark/>
          </w:tcPr>
          <w:p w14:paraId="57087216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pcs1_ap, pcs1_dcc, pcs1_dcv, pcs1_ia/ib/ic, pcs1_uab/ubc/uca, pcs1_t_env, pcs1_t_a, pcs1_t_igbt</w:t>
            </w:r>
          </w:p>
        </w:tc>
      </w:tr>
      <w:tr w:rsidR="006160F2" w:rsidRPr="006160F2" w14:paraId="019A4B9B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6FBBE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Ingeteam SUN Storage 3Power C</w:t>
            </w:r>
          </w:p>
        </w:tc>
        <w:tc>
          <w:tcPr>
            <w:tcW w:w="0" w:type="auto"/>
            <w:hideMark/>
          </w:tcPr>
          <w:p w14:paraId="0559128E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-DC bus voltage/current </w:t>
            </w:r>
          </w:p>
          <w:p w14:paraId="3A1BA7E0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-AC 3-phase output - PCS efficiency </w:t>
            </w:r>
          </w:p>
          <w:p w14:paraId="5DC2CF5B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-Thermal envelope </w:t>
            </w:r>
          </w:p>
          <w:p w14:paraId="47C4AD05" w14:textId="1599BA04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-Grid services (freq, reactive power)</w:t>
            </w:r>
          </w:p>
        </w:tc>
        <w:tc>
          <w:tcPr>
            <w:tcW w:w="0" w:type="auto"/>
            <w:hideMark/>
          </w:tcPr>
          <w:p w14:paraId="24184DB4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DC voltage: up to 1300 V </w:t>
            </w:r>
          </w:p>
          <w:p w14:paraId="1724064A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Power: up to 3660 kVA </w:t>
            </w:r>
          </w:p>
          <w:p w14:paraId="392F6A8F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Bidirectional </w:t>
            </w:r>
          </w:p>
          <w:p w14:paraId="0A0FA2C9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3-phase AC output </w:t>
            </w:r>
          </w:p>
          <w:p w14:paraId="5F2E828A" w14:textId="6B17C5E4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• Grid/island operation</w:t>
            </w:r>
          </w:p>
        </w:tc>
        <w:tc>
          <w:tcPr>
            <w:tcW w:w="0" w:type="auto"/>
            <w:hideMark/>
          </w:tcPr>
          <w:p w14:paraId="1652CD4A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Same as SMA PCS (pcs1_*)</w:t>
            </w:r>
          </w:p>
        </w:tc>
      </w:tr>
      <w:tr w:rsidR="006160F2" w:rsidRPr="006160F2" w14:paraId="02568F0B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323DF" w14:textId="77777777" w:rsidR="006160F2" w:rsidRPr="006160F2" w:rsidRDefault="006160F2" w:rsidP="006160F2">
            <w:pPr>
              <w:spacing w:after="160" w:line="259" w:lineRule="auto"/>
              <w:rPr>
                <w:lang w:val="de-DE"/>
              </w:rPr>
            </w:pPr>
            <w:r w:rsidRPr="006160F2">
              <w:rPr>
                <w:lang w:val="de-DE"/>
              </w:rPr>
              <w:t>ifm / Trafag / Endress+Hauser sensors</w:t>
            </w:r>
          </w:p>
        </w:tc>
        <w:tc>
          <w:tcPr>
            <w:tcW w:w="0" w:type="auto"/>
            <w:hideMark/>
          </w:tcPr>
          <w:p w14:paraId="0AC676CB" w14:textId="77777777" w:rsidR="00D94AA4" w:rsidRDefault="00D94AA4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4AA4">
              <w:t>-</w:t>
            </w:r>
            <w:r w:rsidR="006160F2" w:rsidRPr="006160F2">
              <w:t xml:space="preserve">Water outlet/return temps </w:t>
            </w:r>
          </w:p>
          <w:p w14:paraId="63339D6F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-HVAC pressures &amp; temps </w:t>
            </w:r>
          </w:p>
          <w:p w14:paraId="6B93DC14" w14:textId="4E2B83F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-Cooling loop monitoring</w:t>
            </w:r>
          </w:p>
        </w:tc>
        <w:tc>
          <w:tcPr>
            <w:tcW w:w="0" w:type="auto"/>
            <w:hideMark/>
          </w:tcPr>
          <w:p w14:paraId="1F3F7E9A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Pressure: 0–100 bar </w:t>
            </w:r>
          </w:p>
          <w:p w14:paraId="34A555F4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Temp: −40 °C to +125 °C (typ.) </w:t>
            </w:r>
          </w:p>
          <w:p w14:paraId="226EEE34" w14:textId="61E8A240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Industrial IP65/IP67</w:t>
            </w:r>
          </w:p>
        </w:tc>
        <w:tc>
          <w:tcPr>
            <w:tcW w:w="0" w:type="auto"/>
            <w:hideMark/>
          </w:tcPr>
          <w:p w14:paraId="14B51796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ac1_outside_t, ac1_outwater_t, ac1_rtnwater_pre</w:t>
            </w:r>
          </w:p>
        </w:tc>
      </w:tr>
      <w:tr w:rsidR="006160F2" w:rsidRPr="008120B0" w14:paraId="4B6B0A74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A394A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Socomec / Janitza aux meters</w:t>
            </w:r>
          </w:p>
        </w:tc>
        <w:tc>
          <w:tcPr>
            <w:tcW w:w="0" w:type="auto"/>
            <w:hideMark/>
          </w:tcPr>
          <w:p w14:paraId="56401873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-Auxiliary AC power </w:t>
            </w:r>
          </w:p>
          <w:p w14:paraId="7C34B0BC" w14:textId="73F6D9FA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-Power factor</w:t>
            </w:r>
          </w:p>
        </w:tc>
        <w:tc>
          <w:tcPr>
            <w:tcW w:w="0" w:type="auto"/>
            <w:hideMark/>
          </w:tcPr>
          <w:p w14:paraId="2AADE3F7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Voltage: 230/400 V AC </w:t>
            </w:r>
          </w:p>
          <w:p w14:paraId="203DF878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Current: up to 5 A CT inputs </w:t>
            </w:r>
          </w:p>
          <w:p w14:paraId="0C6D1FE0" w14:textId="6C0F4103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lastRenderedPageBreak/>
              <w:t>• Accuracy: Class 0.5–1</w:t>
            </w:r>
          </w:p>
        </w:tc>
        <w:tc>
          <w:tcPr>
            <w:tcW w:w="0" w:type="auto"/>
            <w:hideMark/>
          </w:tcPr>
          <w:p w14:paraId="516C865A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160F2">
              <w:rPr>
                <w:lang w:val="de-DE"/>
              </w:rPr>
              <w:lastRenderedPageBreak/>
              <w:t>aux_m_ap, aux_m_pf</w:t>
            </w:r>
          </w:p>
        </w:tc>
      </w:tr>
      <w:tr w:rsidR="006160F2" w:rsidRPr="006160F2" w14:paraId="7C706971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CE339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Sensirion / ifm probes</w:t>
            </w:r>
          </w:p>
        </w:tc>
        <w:tc>
          <w:tcPr>
            <w:tcW w:w="0" w:type="auto"/>
            <w:hideMark/>
          </w:tcPr>
          <w:p w14:paraId="2625EECE" w14:textId="0471C81F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-Humidity &amp; temperature sensors</w:t>
            </w:r>
          </w:p>
        </w:tc>
        <w:tc>
          <w:tcPr>
            <w:tcW w:w="0" w:type="auto"/>
            <w:hideMark/>
          </w:tcPr>
          <w:p w14:paraId="3B69EE7A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Humidity: 0–100% RH </w:t>
            </w:r>
          </w:p>
          <w:p w14:paraId="18471A4C" w14:textId="1C170D6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Temp: −40 °C to +125 °C</w:t>
            </w:r>
          </w:p>
        </w:tc>
        <w:tc>
          <w:tcPr>
            <w:tcW w:w="0" w:type="auto"/>
            <w:hideMark/>
          </w:tcPr>
          <w:p w14:paraId="7AC897B1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dh1_humi, dh1_temp</w:t>
            </w:r>
          </w:p>
        </w:tc>
      </w:tr>
      <w:tr w:rsidR="006160F2" w:rsidRPr="006160F2" w14:paraId="123D1AD9" w14:textId="77777777" w:rsidTr="00616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8A15E6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Siemens / Dräger / Bosch detectors</w:t>
            </w:r>
          </w:p>
        </w:tc>
        <w:tc>
          <w:tcPr>
            <w:tcW w:w="0" w:type="auto"/>
            <w:hideMark/>
          </w:tcPr>
          <w:p w14:paraId="6F771083" w14:textId="598F9331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-Smoke, CO, fire alarms, error codes</w:t>
            </w:r>
          </w:p>
        </w:tc>
        <w:tc>
          <w:tcPr>
            <w:tcW w:w="0" w:type="auto"/>
            <w:hideMark/>
          </w:tcPr>
          <w:p w14:paraId="005BD990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EN54-certified </w:t>
            </w:r>
          </w:p>
          <w:p w14:paraId="0C2A9B2C" w14:textId="77777777" w:rsidR="00D94AA4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 xml:space="preserve">• CO ppm ranges </w:t>
            </w:r>
          </w:p>
          <w:p w14:paraId="45C16A73" w14:textId="5EB6215B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• Smoke: optical/ionisation</w:t>
            </w:r>
          </w:p>
        </w:tc>
        <w:tc>
          <w:tcPr>
            <w:tcW w:w="0" w:type="auto"/>
            <w:hideMark/>
          </w:tcPr>
          <w:p w14:paraId="281D972B" w14:textId="77777777" w:rsidR="006160F2" w:rsidRPr="006160F2" w:rsidRDefault="006160F2" w:rsidP="006160F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60F2">
              <w:t>fa1_* … fa5_*</w:t>
            </w:r>
          </w:p>
        </w:tc>
      </w:tr>
      <w:tr w:rsidR="006160F2" w:rsidRPr="006160F2" w14:paraId="6C80B5BF" w14:textId="77777777" w:rsidTr="00616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BC296" w14:textId="77777777" w:rsidR="006160F2" w:rsidRPr="006160F2" w:rsidRDefault="006160F2" w:rsidP="006160F2">
            <w:pPr>
              <w:spacing w:after="160" w:line="259" w:lineRule="auto"/>
            </w:pPr>
            <w:r w:rsidRPr="006160F2">
              <w:t>Janitza / Socomec / Schneider meters</w:t>
            </w:r>
          </w:p>
        </w:tc>
        <w:tc>
          <w:tcPr>
            <w:tcW w:w="0" w:type="auto"/>
            <w:hideMark/>
          </w:tcPr>
          <w:p w14:paraId="5DFF0C3C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-Active energy (import/export) </w:t>
            </w:r>
          </w:p>
          <w:p w14:paraId="2B1098AE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-Active power </w:t>
            </w:r>
          </w:p>
          <w:p w14:paraId="08A4C079" w14:textId="36BE0DC0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-Power factor</w:t>
            </w:r>
          </w:p>
        </w:tc>
        <w:tc>
          <w:tcPr>
            <w:tcW w:w="0" w:type="auto"/>
            <w:hideMark/>
          </w:tcPr>
          <w:p w14:paraId="20A29916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3-phase, 230/400 V AC </w:t>
            </w:r>
          </w:p>
          <w:p w14:paraId="2533258E" w14:textId="77777777" w:rsidR="00D94AA4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 xml:space="preserve">• Current: 1–5 A via CTs </w:t>
            </w:r>
          </w:p>
          <w:p w14:paraId="33789C7A" w14:textId="18D7ADCC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• Accuracy: Class 0.2–0.5</w:t>
            </w:r>
          </w:p>
        </w:tc>
        <w:tc>
          <w:tcPr>
            <w:tcW w:w="0" w:type="auto"/>
            <w:hideMark/>
          </w:tcPr>
          <w:p w14:paraId="3517C8D7" w14:textId="77777777" w:rsidR="006160F2" w:rsidRPr="006160F2" w:rsidRDefault="006160F2" w:rsidP="006160F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0F2">
              <w:t>com_ae, com_ap, neg_ae, pos_ae, pf</w:t>
            </w:r>
          </w:p>
        </w:tc>
      </w:tr>
    </w:tbl>
    <w:p w14:paraId="43CED9CB" w14:textId="77777777" w:rsidR="00EE42B1" w:rsidRDefault="00EE42B1"/>
    <w:p w14:paraId="3A75F488" w14:textId="77777777" w:rsidR="00D94AA4" w:rsidRDefault="00D94AA4"/>
    <w:p w14:paraId="6D353F59" w14:textId="77777777" w:rsidR="00D94AA4" w:rsidRDefault="00D94AA4"/>
    <w:p w14:paraId="6AD0D9A3" w14:textId="77777777" w:rsidR="00D94AA4" w:rsidRDefault="00D94AA4"/>
    <w:p w14:paraId="77ABDBBA" w14:textId="77777777" w:rsidR="00D94AA4" w:rsidRDefault="00D94AA4"/>
    <w:p w14:paraId="43123267" w14:textId="77777777" w:rsidR="00D94AA4" w:rsidRDefault="00D94AA4"/>
    <w:p w14:paraId="0C4FA932" w14:textId="77777777" w:rsidR="00D94AA4" w:rsidRDefault="00D94AA4"/>
    <w:p w14:paraId="046AA83A" w14:textId="77777777" w:rsidR="00D94AA4" w:rsidRDefault="00D94AA4"/>
    <w:p w14:paraId="29DBC72F" w14:textId="77777777" w:rsidR="00D94AA4" w:rsidRDefault="00D94AA4"/>
    <w:p w14:paraId="7A8E7A47" w14:textId="77777777" w:rsidR="00D94AA4" w:rsidRDefault="00D94AA4"/>
    <w:p w14:paraId="616A31BB" w14:textId="77777777" w:rsidR="00D94AA4" w:rsidRDefault="00D94AA4"/>
    <w:p w14:paraId="7F9BEC34" w14:textId="77777777" w:rsidR="00D94AA4" w:rsidRDefault="00D94AA4"/>
    <w:p w14:paraId="6C0942A3" w14:textId="77777777" w:rsidR="00D94AA4" w:rsidRDefault="00D94AA4"/>
    <w:p w14:paraId="69810C9E" w14:textId="77777777" w:rsidR="00D94AA4" w:rsidRDefault="00D94AA4"/>
    <w:p w14:paraId="77845F70" w14:textId="77777777" w:rsidR="00D94AA4" w:rsidRDefault="00D94AA4"/>
    <w:p w14:paraId="4EA34AF6" w14:textId="77777777" w:rsidR="00D94AA4" w:rsidRDefault="00D94AA4"/>
    <w:p w14:paraId="6183DCA3" w14:textId="77777777" w:rsidR="00D94AA4" w:rsidRDefault="00D94AA4"/>
    <w:p w14:paraId="0FF1BC6C" w14:textId="77777777" w:rsidR="00D94AA4" w:rsidRDefault="00D94AA4"/>
    <w:p w14:paraId="61CBBEB3" w14:textId="51DA0B2A" w:rsidR="00041F34" w:rsidRDefault="00D94AA4">
      <w:r>
        <w:lastRenderedPageBreak/>
        <w:t>EU compliance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91"/>
        <w:gridCol w:w="3463"/>
        <w:gridCol w:w="3708"/>
      </w:tblGrid>
      <w:tr w:rsidR="00041F34" w:rsidRPr="00041F34" w14:paraId="34D438B1" w14:textId="77777777" w:rsidTr="00041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266A65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Device</w:t>
            </w:r>
          </w:p>
        </w:tc>
        <w:tc>
          <w:tcPr>
            <w:tcW w:w="0" w:type="auto"/>
            <w:hideMark/>
          </w:tcPr>
          <w:p w14:paraId="4BCC84AD" w14:textId="77777777" w:rsidR="00041F34" w:rsidRPr="00041F34" w:rsidRDefault="00041F34" w:rsidP="00041F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Summary &amp; EU Compliance</w:t>
            </w:r>
          </w:p>
        </w:tc>
        <w:tc>
          <w:tcPr>
            <w:tcW w:w="0" w:type="auto"/>
            <w:hideMark/>
          </w:tcPr>
          <w:p w14:paraId="000AAE7A" w14:textId="77777777" w:rsidR="00041F34" w:rsidRPr="00041F34" w:rsidRDefault="00041F34" w:rsidP="00041F3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Cybersecurity / Security Notes</w:t>
            </w:r>
          </w:p>
        </w:tc>
      </w:tr>
      <w:tr w:rsidR="00041F34" w:rsidRPr="00041F34" w14:paraId="28F6B84B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FA4E2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Victron Lynx Smart BMS / NG</w:t>
            </w:r>
          </w:p>
        </w:tc>
        <w:tc>
          <w:tcPr>
            <w:tcW w:w="0" w:type="auto"/>
            <w:hideMark/>
          </w:tcPr>
          <w:p w14:paraId="3DB55DA0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Provides SoC, SoH, cell voltages &amp; balancing, pack voltage/current, and protection alarms. CE-marked, designed and manufactured in the EU (NL), follows safety &amp; EMC directives.</w:t>
            </w:r>
          </w:p>
        </w:tc>
        <w:tc>
          <w:tcPr>
            <w:tcW w:w="0" w:type="auto"/>
            <w:hideMark/>
          </w:tcPr>
          <w:p w14:paraId="71D58FB3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CAN bus is private; Bluetooth requires pairing/authentication. No Internet backdoors. Keep network isolated for max security.</w:t>
            </w:r>
          </w:p>
        </w:tc>
      </w:tr>
      <w:tr w:rsidR="00041F34" w:rsidRPr="00041F34" w14:paraId="7ADDB76F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8EF3D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SMA Sunny Central Storage PCS</w:t>
            </w:r>
          </w:p>
        </w:tc>
        <w:tc>
          <w:tcPr>
            <w:tcW w:w="0" w:type="auto"/>
            <w:hideMark/>
          </w:tcPr>
          <w:p w14:paraId="1DCEB068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Measures DC/AC power, voltage/current, thermal status, and grid interface values. CE-certified, EN50549-compliant for grid integration, ISO 9001/14001 certified production.</w:t>
            </w:r>
          </w:p>
        </w:tc>
        <w:tc>
          <w:tcPr>
            <w:tcW w:w="0" w:type="auto"/>
            <w:hideMark/>
          </w:tcPr>
          <w:p w14:paraId="1D5256EE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Supports password-protected SCADA/EMS access; firmware digitally signed; ISO 27001 software processes. No backdoors reported. Use VLAN/firewall for IP connectivity.</w:t>
            </w:r>
          </w:p>
        </w:tc>
      </w:tr>
      <w:tr w:rsidR="00041F34" w:rsidRPr="00041F34" w14:paraId="7DD957F2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30866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Ingeteam SUN Storage 3Power C</w:t>
            </w:r>
          </w:p>
        </w:tc>
        <w:tc>
          <w:tcPr>
            <w:tcW w:w="0" w:type="auto"/>
            <w:hideMark/>
          </w:tcPr>
          <w:p w14:paraId="08F5FA43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DC/AC bidirectional conversion, thermal monitoring, frequency/reactive power services. CE-marked, EN50549-compliant, meets EU grid code requirements.</w:t>
            </w:r>
          </w:p>
        </w:tc>
        <w:tc>
          <w:tcPr>
            <w:tcW w:w="0" w:type="auto"/>
            <w:hideMark/>
          </w:tcPr>
          <w:p w14:paraId="5F8EA192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Same as SMA PCS: secure firmware updates, authentication for SCADA, no known backdoors. Best practice: isolate LAN/VLAN.</w:t>
            </w:r>
          </w:p>
        </w:tc>
      </w:tr>
      <w:tr w:rsidR="00041F34" w:rsidRPr="00041F34" w14:paraId="3A3B5A40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FCD10" w14:textId="77777777" w:rsidR="00041F34" w:rsidRPr="00041F34" w:rsidRDefault="00041F34" w:rsidP="00041F34">
            <w:pPr>
              <w:spacing w:after="160" w:line="259" w:lineRule="auto"/>
              <w:rPr>
                <w:lang w:val="de-DE"/>
              </w:rPr>
            </w:pPr>
            <w:r w:rsidRPr="00041F34">
              <w:rPr>
                <w:lang w:val="de-DE"/>
              </w:rPr>
              <w:t>ifm / Trafag / Endress+Hauser sensors</w:t>
            </w:r>
          </w:p>
        </w:tc>
        <w:tc>
          <w:tcPr>
            <w:tcW w:w="0" w:type="auto"/>
            <w:hideMark/>
          </w:tcPr>
          <w:p w14:paraId="773A92E2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Monitors water/HVAC temps, pressures, cooling loops. CE-marked industrial sensors, IP65/IP67, designed for EU industrial safety standards.</w:t>
            </w:r>
          </w:p>
        </w:tc>
        <w:tc>
          <w:tcPr>
            <w:tcW w:w="0" w:type="auto"/>
            <w:hideMark/>
          </w:tcPr>
          <w:p w14:paraId="1D21F186" w14:textId="6CC33643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Mostly analog or fieldbus (Modbus/Profibus). No Internet exposure → inherently secure</w:t>
            </w:r>
            <w:r w:rsidR="00D94AA4">
              <w:t xml:space="preserve"> because it is isolated</w:t>
            </w:r>
            <w:r w:rsidRPr="00041F34">
              <w:t>.</w:t>
            </w:r>
          </w:p>
        </w:tc>
      </w:tr>
      <w:tr w:rsidR="00041F34" w:rsidRPr="00041F34" w14:paraId="45C12172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22869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Socomec / Janitza aux meters</w:t>
            </w:r>
          </w:p>
        </w:tc>
        <w:tc>
          <w:tcPr>
            <w:tcW w:w="0" w:type="auto"/>
            <w:hideMark/>
          </w:tcPr>
          <w:p w14:paraId="77D511D8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Measures auxiliary AC power and power factor. CE-marked, EN50160-compliant power meters, suitable for EU industrial installations.</w:t>
            </w:r>
          </w:p>
        </w:tc>
        <w:tc>
          <w:tcPr>
            <w:tcW w:w="0" w:type="auto"/>
            <w:hideMark/>
          </w:tcPr>
          <w:p w14:paraId="441A732B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Uses Modbus/fieldbus; supports authentication. Keep meters on secure LAN for remote readout. No backdoors reported.</w:t>
            </w:r>
          </w:p>
        </w:tc>
      </w:tr>
      <w:tr w:rsidR="00041F34" w:rsidRPr="00041F34" w14:paraId="08CA1CD6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CF0AD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Sensirion / ifm probes</w:t>
            </w:r>
          </w:p>
        </w:tc>
        <w:tc>
          <w:tcPr>
            <w:tcW w:w="0" w:type="auto"/>
            <w:hideMark/>
          </w:tcPr>
          <w:p w14:paraId="6019E3A7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Humidity and temperature sensors. CE-marked, RoHS-compliant, EU-manufactured.</w:t>
            </w:r>
          </w:p>
        </w:tc>
        <w:tc>
          <w:tcPr>
            <w:tcW w:w="0" w:type="auto"/>
            <w:hideMark/>
          </w:tcPr>
          <w:p w14:paraId="5C3F7075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Analog/digital probe output, no Internet connection. Cybersecure by design.</w:t>
            </w:r>
          </w:p>
        </w:tc>
      </w:tr>
      <w:tr w:rsidR="00041F34" w:rsidRPr="00041F34" w14:paraId="71A47833" w14:textId="77777777" w:rsidTr="00041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0F989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Siemens / Dräger / Bosch detectors</w:t>
            </w:r>
          </w:p>
        </w:tc>
        <w:tc>
          <w:tcPr>
            <w:tcW w:w="0" w:type="auto"/>
            <w:hideMark/>
          </w:tcPr>
          <w:p w14:paraId="2231D4AA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Smoke, CO, fire alarms, error codes. EN54-certified fire safety devices for EU standards.</w:t>
            </w:r>
          </w:p>
        </w:tc>
        <w:tc>
          <w:tcPr>
            <w:tcW w:w="0" w:type="auto"/>
            <w:hideMark/>
          </w:tcPr>
          <w:p w14:paraId="6CB833B4" w14:textId="77777777" w:rsidR="00041F34" w:rsidRPr="00041F34" w:rsidRDefault="00041F34" w:rsidP="00041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34">
              <w:t>Hardwired or industrial bus systems, fail-safe design. No backdoors; inherently secure.</w:t>
            </w:r>
          </w:p>
        </w:tc>
      </w:tr>
      <w:tr w:rsidR="00041F34" w:rsidRPr="00041F34" w14:paraId="4192F38F" w14:textId="77777777" w:rsidTr="00041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42773" w14:textId="77777777" w:rsidR="00041F34" w:rsidRPr="00041F34" w:rsidRDefault="00041F34" w:rsidP="00041F34">
            <w:pPr>
              <w:spacing w:after="160" w:line="259" w:lineRule="auto"/>
            </w:pPr>
            <w:r w:rsidRPr="00041F34">
              <w:t>Janitza / Socomec / Schneider meters</w:t>
            </w:r>
          </w:p>
        </w:tc>
        <w:tc>
          <w:tcPr>
            <w:tcW w:w="0" w:type="auto"/>
            <w:hideMark/>
          </w:tcPr>
          <w:p w14:paraId="2D8A4869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Measures active energy (import/export), power, power factor. CE-marked, EN50160-compliant, RoHS, ISO 9001/14001 manufacturing.</w:t>
            </w:r>
          </w:p>
        </w:tc>
        <w:tc>
          <w:tcPr>
            <w:tcW w:w="0" w:type="auto"/>
            <w:hideMark/>
          </w:tcPr>
          <w:p w14:paraId="2D08B19F" w14:textId="77777777" w:rsidR="00041F34" w:rsidRPr="00041F34" w:rsidRDefault="00041F34" w:rsidP="00041F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34">
              <w:t>Supports secure Modbus/IEC protocols (TLS/HTTPS for advanced models). Authentication enabled; no backdoors.</w:t>
            </w:r>
          </w:p>
        </w:tc>
      </w:tr>
    </w:tbl>
    <w:p w14:paraId="65499A0F" w14:textId="77777777" w:rsidR="00041F34" w:rsidRDefault="00041F34"/>
    <w:p w14:paraId="559F7EF2" w14:textId="77777777" w:rsidR="005778A0" w:rsidRDefault="005778A0"/>
    <w:p w14:paraId="750B9966" w14:textId="77777777" w:rsidR="005778A0" w:rsidRDefault="005778A0"/>
    <w:p w14:paraId="66B2BE69" w14:textId="2C9606E1" w:rsidR="00D264D5" w:rsidRPr="00D264D5" w:rsidRDefault="00D264D5" w:rsidP="005778A0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264D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References</w:t>
      </w:r>
    </w:p>
    <w:p w14:paraId="677A1F9A" w14:textId="19728022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Victron Lynx Smart BMS / NG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https://www.victronenergy.com/upload/documents/Datasheet-Lynx-Smart-BMS-EN.pdf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5AC8A007" w14:textId="2E649690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SMA Sunny Central Storage PCS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https://files.sma.de/assets/275864.pdf</w:t>
        </w:r>
      </w:hyperlink>
    </w:p>
    <w:p w14:paraId="4689DCE9" w14:textId="735C8C02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Ingeteam INGECON SUN Storage 3Power C Series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https://www.ingeteam.com/en-us/sectors/photovoltaic-energy/p15_24_45/storage-3power.aspx</w:t>
        </w:r>
      </w:hyperlink>
    </w:p>
    <w:p w14:paraId="5EB4684E" w14:textId="29515DA2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ifm electronic Sensors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https://www.ifm.com/us/en/category/200_020_010?srsltid=AfmBOooF3k3wnQKg2XnBF2Cyw30nptb1HXKoGU9lcPqHj5jGp4T5ES9v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3F56F272" w14:textId="6509638E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Trafag Pressure Transmitters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https://www.trafag.com/us-en/products/pressure-transmitters/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610ADC86" w14:textId="07C81A1F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Endress+Hauser Temperature Transmitters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https://www.us.endress.com/en/field-instruments-overview/temperature-measurement-thermometers-transmitters/temperature-transmitter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367D0E09" w14:textId="2B1E73CC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Siemens Fire Safety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https://new.siemens.com/global/en/products/buildings/fire-safety.html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19098092" w14:textId="262576F1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Dräger Gas Detection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https://www.draeger.com/en_XX/Products/Gas-Detection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57CCB4FF" w14:textId="71AB0B22" w:rsidR="00AC291D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Bosch Security Fire Detection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3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https://www.boschsecurity.com/en/products/fire-detection</w:t>
        </w:r>
      </w:hyperlink>
    </w:p>
    <w:p w14:paraId="03D18E59" w14:textId="5DDB086D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Janitza UMG 512-PRO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4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https://www.janitza.com/en-us/products/umg-512-pro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790D9197" w14:textId="6362A120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Socomec DIRIS A-40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5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https://www.socomec.us/en-us/p/diris-a-40</w:t>
        </w:r>
      </w:hyperlink>
      <w:r w:rsidRPr="00D264D5">
        <w:rPr>
          <w:rFonts w:ascii="Arial" w:hAnsi="Arial" w:cs="Arial"/>
          <w:sz w:val="24"/>
          <w:szCs w:val="24"/>
        </w:rPr>
        <w:t xml:space="preserve"> </w:t>
      </w:r>
    </w:p>
    <w:p w14:paraId="41271F9F" w14:textId="0A9EAC1E" w:rsidR="005778A0" w:rsidRPr="00D264D5" w:rsidRDefault="005778A0" w:rsidP="00D264D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264D5">
        <w:rPr>
          <w:rFonts w:ascii="Arial" w:hAnsi="Arial" w:cs="Arial"/>
          <w:sz w:val="24"/>
          <w:szCs w:val="24"/>
        </w:rPr>
        <w:t>Schneider Electric PowerLogic PM Series</w:t>
      </w:r>
      <w:r w:rsidR="00D264D5" w:rsidRPr="00D264D5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="00D264D5" w:rsidRPr="00D264D5">
          <w:rPr>
            <w:rStyle w:val="Hyperlink"/>
            <w:rFonts w:ascii="Arial" w:hAnsi="Arial" w:cs="Arial"/>
            <w:sz w:val="24"/>
            <w:szCs w:val="24"/>
          </w:rPr>
          <w:t>https://www.se.com/us/en/product-range/62252-powerlogic-pm8000-power-quality-meters</w:t>
        </w:r>
      </w:hyperlink>
      <w:r w:rsidR="001F1B00" w:rsidRPr="00D264D5">
        <w:rPr>
          <w:rFonts w:ascii="Arial" w:hAnsi="Arial" w:cs="Arial"/>
          <w:sz w:val="24"/>
          <w:szCs w:val="24"/>
        </w:rPr>
        <w:t xml:space="preserve"> </w:t>
      </w:r>
    </w:p>
    <w:p w14:paraId="6DCDCB52" w14:textId="77777777" w:rsidR="00A10E3F" w:rsidRDefault="00A10E3F"/>
    <w:p w14:paraId="4CA38181" w14:textId="77777777" w:rsidR="00A10E3F" w:rsidRDefault="00A10E3F"/>
    <w:p w14:paraId="5D1BF7A4" w14:textId="77777777" w:rsidR="00A10E3F" w:rsidRDefault="00A10E3F"/>
    <w:p w14:paraId="10BD30D4" w14:textId="77777777" w:rsidR="00A10E3F" w:rsidRDefault="00A10E3F"/>
    <w:p w14:paraId="36A18978" w14:textId="77777777" w:rsidR="00A10E3F" w:rsidRDefault="00A10E3F"/>
    <w:p w14:paraId="673BC23E" w14:textId="77777777" w:rsidR="00A10E3F" w:rsidRDefault="00A10E3F"/>
    <w:p w14:paraId="2AAAED85" w14:textId="77777777" w:rsidR="00A10E3F" w:rsidRDefault="00A10E3F"/>
    <w:p w14:paraId="571515FF" w14:textId="2BE13B00" w:rsidR="00A10E3F" w:rsidRDefault="00A10E3F"/>
    <w:sectPr w:rsidR="00A10E3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C5271"/>
    <w:multiLevelType w:val="hybridMultilevel"/>
    <w:tmpl w:val="F5C41912"/>
    <w:lvl w:ilvl="0" w:tplc="7B283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20F6D"/>
    <w:multiLevelType w:val="hybridMultilevel"/>
    <w:tmpl w:val="0CE6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47274"/>
    <w:multiLevelType w:val="hybridMultilevel"/>
    <w:tmpl w:val="70307392"/>
    <w:lvl w:ilvl="0" w:tplc="689CA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829717">
    <w:abstractNumId w:val="1"/>
  </w:num>
  <w:num w:numId="2" w16cid:durableId="2118285815">
    <w:abstractNumId w:val="0"/>
  </w:num>
  <w:num w:numId="3" w16cid:durableId="2027125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F2"/>
    <w:rsid w:val="00041F34"/>
    <w:rsid w:val="001C36B6"/>
    <w:rsid w:val="001F1B00"/>
    <w:rsid w:val="003145A3"/>
    <w:rsid w:val="00514155"/>
    <w:rsid w:val="005778A0"/>
    <w:rsid w:val="006160F2"/>
    <w:rsid w:val="008120B0"/>
    <w:rsid w:val="00861E78"/>
    <w:rsid w:val="008A24F9"/>
    <w:rsid w:val="008F6F64"/>
    <w:rsid w:val="00A10E3F"/>
    <w:rsid w:val="00AA5574"/>
    <w:rsid w:val="00AC291D"/>
    <w:rsid w:val="00D264D5"/>
    <w:rsid w:val="00D94AA4"/>
    <w:rsid w:val="00E009EE"/>
    <w:rsid w:val="00E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5D5"/>
  <w15:chartTrackingRefBased/>
  <w15:docId w15:val="{A9F0ABBE-26D0-4C81-802C-DE034675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F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F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F2"/>
    <w:rPr>
      <w:rFonts w:eastAsiaTheme="majorEastAsia" w:cstheme="majorBidi"/>
      <w:noProof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F2"/>
    <w:rPr>
      <w:rFonts w:eastAsiaTheme="majorEastAsia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F2"/>
    <w:rPr>
      <w:rFonts w:eastAsiaTheme="majorEastAsia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F2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F2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F2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F2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F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F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1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F2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16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F2"/>
    <w:rPr>
      <w:i/>
      <w:iCs/>
      <w:noProof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160F2"/>
    <w:rPr>
      <w:b/>
      <w:bCs/>
      <w:smallCaps/>
      <w:color w:val="2F5496" w:themeColor="accent1" w:themeShade="BF"/>
      <w:spacing w:val="5"/>
    </w:rPr>
  </w:style>
  <w:style w:type="table" w:styleId="GridTable4">
    <w:name w:val="Grid Table 4"/>
    <w:basedOn w:val="TableNormal"/>
    <w:uiPriority w:val="49"/>
    <w:rsid w:val="006160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160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577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m.com/us/en/category/200_020_010?srsltid=AfmBOooF3k3wnQKg2XnBF2Cyw30nptb1HXKoGU9lcPqHj5jGp4T5ES9v" TargetMode="External"/><Relationship Id="rId13" Type="http://schemas.openxmlformats.org/officeDocument/2006/relationships/hyperlink" Target="https://www.boschsecurity.com/en/products/fire-dete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geteam.com/en-us/sectors/photovoltaic-energy/p15_24_45/storage-3power.aspx" TargetMode="External"/><Relationship Id="rId12" Type="http://schemas.openxmlformats.org/officeDocument/2006/relationships/hyperlink" Target="https://www.draeger.com/en_XX/Products/Gas-Detec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e.com/us/en/product-range/62252-powerlogic-pm8000-power-quality-met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les.sma.de/assets/275864.pdf" TargetMode="External"/><Relationship Id="rId11" Type="http://schemas.openxmlformats.org/officeDocument/2006/relationships/hyperlink" Target="https://new.siemens.com/global/en/products/buildings/fire-safety.html" TargetMode="External"/><Relationship Id="rId5" Type="http://schemas.openxmlformats.org/officeDocument/2006/relationships/hyperlink" Target="https://www.victronenergy.com/upload/documents/Datasheet-Lynx-Smart-BMS-EN.pdf" TargetMode="External"/><Relationship Id="rId15" Type="http://schemas.openxmlformats.org/officeDocument/2006/relationships/hyperlink" Target="https://www.socomec.us/en-us/p/diris-a-40" TargetMode="External"/><Relationship Id="rId10" Type="http://schemas.openxmlformats.org/officeDocument/2006/relationships/hyperlink" Target="https://www.us.endress.com/en/field-instruments-overview/temperature-measurement-thermometers-transmitters/temperature-transmi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fag.com/us-en/products/pressure-transmitters/" TargetMode="External"/><Relationship Id="rId14" Type="http://schemas.openxmlformats.org/officeDocument/2006/relationships/hyperlink" Target="https://www.janitza.com/en-us/products/umg-512-pro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Russo Gimenez</dc:creator>
  <cp:keywords/>
  <dc:description/>
  <cp:lastModifiedBy>Sebastian Andres Russo Gimenez</cp:lastModifiedBy>
  <cp:revision>9</cp:revision>
  <dcterms:created xsi:type="dcterms:W3CDTF">2025-09-13T08:05:00Z</dcterms:created>
  <dcterms:modified xsi:type="dcterms:W3CDTF">2025-09-13T19:53:00Z</dcterms:modified>
</cp:coreProperties>
</file>