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0D271021" w14:textId="77777777" w:rsidR="00795B9F" w:rsidRDefault="00795B9F" w:rsidP="00015BCB">
      <w:pPr>
        <w:spacing w:after="140" w:line="360" w:lineRule="auto"/>
        <w:rPr>
          <w:rFonts w:ascii="Arial" w:hAnsi="Arial" w:cs="Arial"/>
          <w:sz w:val="24"/>
          <w:szCs w:val="24"/>
        </w:rPr>
      </w:pP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39A1B4F0" w:rsidR="00142C94" w:rsidRPr="00A47777" w:rsidRDefault="00A47777" w:rsidP="00CD6457">
      <w:pPr>
        <w:spacing w:after="140" w:line="360" w:lineRule="auto"/>
        <w:jc w:val="right"/>
        <w:rPr>
          <w:rFonts w:ascii="Arial" w:hAnsi="Arial" w:cs="Arial"/>
          <w:sz w:val="24"/>
          <w:szCs w:val="24"/>
        </w:rPr>
        <w:sectPr w:rsidR="00142C94"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.2025</w:t>
      </w:r>
    </w:p>
    <w:p w14:paraId="256E4806" w14:textId="77777777"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7729FE" w:rsidRDefault="007729FE"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672D7AF0"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2B592C" w:rsidRPr="002B592C">
        <w:rPr>
          <w:rFonts w:ascii="Arial" w:hAnsi="Arial" w:cs="Arial"/>
          <w:sz w:val="24"/>
          <w:szCs w:val="24"/>
        </w:rPr>
        <w:t>The detection of diabetes, a chronic disease, in its early stages constitutes a crucial matter for preventing severe health complications derived from it and reduce the strain on both healthcare systems and patients themselves. This study explores and compares the performance of several selected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1AE1DD13"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 With the aforementioned trade-offs, it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C24692" w:rsidRDefault="00A47777" w:rsidP="00015BCB">
      <w:pPr>
        <w:spacing w:after="140" w:line="360" w:lineRule="auto"/>
        <w:rPr>
          <w:rFonts w:ascii="Arial" w:hAnsi="Arial" w:cs="Arial"/>
          <w:sz w:val="24"/>
          <w:szCs w:val="24"/>
          <w:lang w:val="de-DE"/>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18E1F6DA" w14:textId="4C205D72"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1F567A37"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w:t>
      </w:r>
      <w:r w:rsidR="00244E9E" w:rsidRPr="00244E9E">
        <w:rPr>
          <w:rFonts w:ascii="Arial" w:hAnsi="Arial" w:cs="Arial"/>
          <w:b/>
          <w:bCs/>
          <w:sz w:val="24"/>
          <w:szCs w:val="24"/>
        </w:rPr>
        <w:t>of meanings</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194A57E6" w14:textId="77777777"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p>
    <w:p w14:paraId="51E46F89" w14:textId="4095EF57"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A47777"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0479CAA7"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015ABC7F" w14:textId="382D2479"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p>
    <w:p w14:paraId="577210C6" w14:textId="18E6ED26"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p>
    <w:p w14:paraId="0C5A7BCF" w14:textId="1C582E40"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p>
    <w:p w14:paraId="7032FCEF" w14:textId="1E557D04"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p>
    <w:p w14:paraId="1BDA446F" w14:textId="67F31879"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73127CF8"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3E6BE7DC"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Pr>
          <w:rFonts w:ascii="Arial" w:hAnsi="Arial" w:cs="Arial"/>
          <w:sz w:val="24"/>
          <w:szCs w:val="24"/>
        </w:rPr>
        <w:tab/>
        <w:t>2</w:t>
      </w:r>
    </w:p>
    <w:p w14:paraId="49E23B80" w14:textId="51F2BAEC"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Feature Selectaion and its importance</w:t>
      </w:r>
    </w:p>
    <w:p w14:paraId="05DEB74C" w14:textId="3B0F1B56"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Rea-world Challenges for Deployment in Healthcare</w:t>
      </w:r>
      <w:r>
        <w:rPr>
          <w:rFonts w:ascii="Arial" w:hAnsi="Arial" w:cs="Arial"/>
          <w:sz w:val="24"/>
          <w:szCs w:val="24"/>
        </w:rPr>
        <w:t xml:space="preserve"> </w:t>
      </w:r>
      <w:r>
        <w:rPr>
          <w:rFonts w:ascii="Arial" w:hAnsi="Arial" w:cs="Arial"/>
          <w:sz w:val="24"/>
          <w:szCs w:val="24"/>
        </w:rPr>
        <w:tab/>
        <w:t>2</w:t>
      </w:r>
    </w:p>
    <w:p w14:paraId="704E52C8" w14:textId="74F15C64"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453E345B"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Pr>
          <w:rFonts w:ascii="Arial" w:hAnsi="Arial" w:cs="Arial"/>
          <w:sz w:val="24"/>
          <w:szCs w:val="24"/>
        </w:rPr>
        <w:t xml:space="preserve"> </w:t>
      </w:r>
      <w:r>
        <w:rPr>
          <w:rFonts w:ascii="Arial" w:hAnsi="Arial" w:cs="Arial"/>
          <w:sz w:val="24"/>
          <w:szCs w:val="24"/>
        </w:rPr>
        <w:tab/>
        <w:t>3</w:t>
      </w:r>
    </w:p>
    <w:p w14:paraId="0518D78D" w14:textId="480C2018"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Pr>
          <w:rFonts w:ascii="Arial" w:hAnsi="Arial" w:cs="Arial"/>
          <w:sz w:val="24"/>
          <w:szCs w:val="24"/>
        </w:rPr>
        <w:t xml:space="preserve"> </w:t>
      </w:r>
      <w:r>
        <w:rPr>
          <w:rFonts w:ascii="Arial" w:hAnsi="Arial" w:cs="Arial"/>
          <w:sz w:val="24"/>
          <w:szCs w:val="24"/>
        </w:rPr>
        <w:tab/>
        <w:t>3</w:t>
      </w:r>
    </w:p>
    <w:p w14:paraId="0FE6A908" w14:textId="0FABFEBA"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57D2B281"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3EB72278"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Pr>
          <w:rFonts w:ascii="Arial" w:hAnsi="Arial" w:cs="Arial"/>
          <w:sz w:val="24"/>
          <w:szCs w:val="24"/>
        </w:rPr>
        <w:t xml:space="preserve"> </w:t>
      </w:r>
      <w:r>
        <w:rPr>
          <w:rFonts w:ascii="Arial" w:hAnsi="Arial" w:cs="Arial"/>
          <w:sz w:val="24"/>
          <w:szCs w:val="24"/>
        </w:rPr>
        <w:tab/>
        <w:t>3</w:t>
      </w:r>
    </w:p>
    <w:p w14:paraId="77E44F8F" w14:textId="318B7454"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4F0D0F5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r>
      <w:r w:rsidR="00244E9E">
        <w:rPr>
          <w:rFonts w:ascii="Arial" w:hAnsi="Arial" w:cs="Arial"/>
          <w:sz w:val="24"/>
          <w:szCs w:val="24"/>
        </w:rPr>
        <w:t>Research Design</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6BDA03F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r>
      <w:r w:rsidR="00244E9E" w:rsidRPr="00244E9E">
        <w:rPr>
          <w:rFonts w:ascii="Arial" w:hAnsi="Arial" w:cs="Arial"/>
          <w:sz w:val="24"/>
          <w:szCs w:val="24"/>
        </w:rPr>
        <w:t>Dataset and Data Collection</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6A82D79" w14:textId="039EE42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p>
    <w:p w14:paraId="7B68C8BE" w14:textId="18AC98A5"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 xml:space="preserve">4. </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p>
    <w:p w14:paraId="38CA151D" w14:textId="64D29A4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4.5</w:t>
      </w:r>
      <w:r>
        <w:rPr>
          <w:rFonts w:ascii="Arial" w:hAnsi="Arial" w:cs="Arial"/>
          <w:sz w:val="24"/>
          <w:szCs w:val="24"/>
        </w:rPr>
        <w:tab/>
      </w:r>
      <w:r w:rsidRPr="00244E9E">
        <w:rPr>
          <w:rFonts w:ascii="Arial" w:hAnsi="Arial" w:cs="Arial"/>
          <w:sz w:val="24"/>
          <w:szCs w:val="24"/>
        </w:rPr>
        <w:t>Model Training</w:t>
      </w:r>
    </w:p>
    <w:p w14:paraId="52B99323" w14:textId="5F69C8B1"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4.6</w:t>
      </w:r>
      <w:r>
        <w:rPr>
          <w:rFonts w:ascii="Arial" w:hAnsi="Arial" w:cs="Arial"/>
          <w:sz w:val="24"/>
          <w:szCs w:val="24"/>
        </w:rPr>
        <w:tab/>
      </w:r>
      <w:r w:rsidRPr="00244E9E">
        <w:rPr>
          <w:rFonts w:ascii="Arial" w:hAnsi="Arial" w:cs="Arial"/>
          <w:sz w:val="24"/>
          <w:szCs w:val="24"/>
        </w:rPr>
        <w:t>Evaluation Metrics for validation</w:t>
      </w:r>
    </w:p>
    <w:p w14:paraId="0D5E6758" w14:textId="0C861BF8"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p>
    <w:p w14:paraId="0CE1F5F1" w14:textId="341158A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p>
    <w:p w14:paraId="196C4702" w14:textId="37877354"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p>
    <w:p w14:paraId="4C5BD6E6" w14:textId="39259DA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16E7C3B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r>
      <w:r w:rsidR="00244E9E" w:rsidRPr="00244E9E">
        <w:rPr>
          <w:rFonts w:ascii="Arial" w:hAnsi="Arial" w:cs="Arial"/>
          <w:sz w:val="24"/>
          <w:szCs w:val="24"/>
        </w:rPr>
        <w:t>Hardware and Software specifications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0A84933F"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r>
      <w:r w:rsidR="00244E9E" w:rsidRPr="00244E9E">
        <w:rPr>
          <w:rFonts w:ascii="Arial" w:hAnsi="Arial" w:cs="Arial"/>
          <w:sz w:val="24"/>
          <w:szCs w:val="24"/>
        </w:rPr>
        <w:t>Full scripts workflows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DDBE7DC" w14:textId="51AE36C2"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p>
    <w:p w14:paraId="0FB023D5" w14:textId="0515D94B"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p>
    <w:p w14:paraId="0F4CDE8A" w14:textId="78696CF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p>
    <w:p w14:paraId="30F32140" w14:textId="000BA48D"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p>
    <w:p w14:paraId="41E0E47A" w14:textId="345F78F3"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p>
    <w:p w14:paraId="6EAD7BCB" w14:textId="27DB1A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p>
    <w:p w14:paraId="43A410B5" w14:textId="3E857B7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p>
    <w:p w14:paraId="5CA2F31E" w14:textId="5076A24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p>
    <w:p w14:paraId="25C8B9DA" w14:textId="47F92FA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p>
    <w:p w14:paraId="362EC6F1" w14:textId="6EF8FA19"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p>
    <w:p w14:paraId="0C88B867" w14:textId="374D4D7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p>
    <w:p w14:paraId="11023AEF" w14:textId="240CC6CD"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p>
    <w:p w14:paraId="65644A8A" w14:textId="28FD1476"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p>
    <w:p w14:paraId="6C7874FF" w14:textId="4E0B671F" w:rsidR="00714462" w:rsidRPr="00A47777"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lastRenderedPageBreak/>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7C6D0B">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7C6D0B">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7C6D0B">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7C6D0B">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7C6D0B">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7C6D0B">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7C6D0B">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7C6D0B">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7C6D0B">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7C6D0B">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7C6D0B">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7C6D0B">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7C6D0B">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7C6D0B">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7C6D0B">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7C6D0B">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7C6D0B">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7C6D0B">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7C6D0B">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7C6D0B">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7C6D0B">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7C6D0B">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7C6D0B">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7C6D0B">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7C6D0B">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7C6D0B">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7C6D0B">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7C6D0B">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2881D15"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038D442E" w:rsidR="00481D70"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1. List of abbreviations</w:t>
      </w:r>
    </w:p>
    <w:p w14:paraId="6619B6F8" w14:textId="7822EF2A"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2. ML algorithms comparative table</w:t>
      </w:r>
    </w:p>
    <w:p w14:paraId="630E2D08" w14:textId="20916D9D"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3. Data set 22 columns</w:t>
      </w:r>
    </w:p>
    <w:p w14:paraId="1EDCE89A" w14:textId="6707A7DB"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4. Number of columns and rows of raw data set</w:t>
      </w:r>
    </w:p>
    <w:p w14:paraId="75680BAE" w14:textId="09A31B18"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5. Summary statistics part 1</w:t>
      </w:r>
    </w:p>
    <w:p w14:paraId="7E6C2622" w14:textId="4B201CF2"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6</w:t>
      </w:r>
      <w:r w:rsidRPr="002265C2">
        <w:rPr>
          <w:rFonts w:ascii="Arial" w:hAnsi="Arial" w:cs="Arial"/>
          <w:b/>
          <w:bCs/>
          <w:sz w:val="24"/>
          <w:szCs w:val="24"/>
        </w:rPr>
        <w:t xml:space="preserve">. Summary statistics part </w:t>
      </w:r>
      <w:r>
        <w:rPr>
          <w:rFonts w:ascii="Arial" w:hAnsi="Arial" w:cs="Arial"/>
          <w:b/>
          <w:bCs/>
          <w:sz w:val="24"/>
          <w:szCs w:val="24"/>
        </w:rPr>
        <w:t>2</w:t>
      </w:r>
    </w:p>
    <w:p w14:paraId="58D9EDC9" w14:textId="6B766659"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7</w:t>
      </w:r>
      <w:r w:rsidRPr="002265C2">
        <w:rPr>
          <w:rFonts w:ascii="Arial" w:hAnsi="Arial" w:cs="Arial"/>
          <w:b/>
          <w:bCs/>
          <w:sz w:val="24"/>
          <w:szCs w:val="24"/>
        </w:rPr>
        <w:t xml:space="preserve">. Summary statistics part </w:t>
      </w:r>
      <w:r>
        <w:rPr>
          <w:rFonts w:ascii="Arial" w:hAnsi="Arial" w:cs="Arial"/>
          <w:b/>
          <w:bCs/>
          <w:sz w:val="24"/>
          <w:szCs w:val="24"/>
        </w:rPr>
        <w:t>3</w:t>
      </w:r>
    </w:p>
    <w:p w14:paraId="44D8F758" w14:textId="3A3E467C"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8. Summary of statistics part 4</w:t>
      </w:r>
    </w:p>
    <w:p w14:paraId="0906D359" w14:textId="3584AB40"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9. Independent variables correlation to dependent variable</w:t>
      </w:r>
    </w:p>
    <w:p w14:paraId="7A51CE6B" w14:textId="7B43918F"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10. Logistic Regression model parameters for tuning</w:t>
      </w:r>
    </w:p>
    <w:p w14:paraId="6C5BA05E" w14:textId="1F53E68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11. Data preparation for Logistic Regression model training</w:t>
      </w:r>
    </w:p>
    <w:p w14:paraId="1667E87E" w14:textId="42ECDAB3"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12. Logistic Regression model evaluation Metric results</w:t>
      </w:r>
    </w:p>
    <w:p w14:paraId="660EC48A" w14:textId="22B77E7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13. Logistic Regression model Classfication Report</w:t>
      </w:r>
    </w:p>
    <w:p w14:paraId="538E5BA6" w14:textId="08BD8E10"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14. Decision Tree model parameters for tuning</w:t>
      </w:r>
    </w:p>
    <w:p w14:paraId="2A406326" w14:textId="717433A5"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15. Data preparation for Decision Tree model training</w:t>
      </w:r>
    </w:p>
    <w:p w14:paraId="43488FB3" w14:textId="4BDE0EE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16. Decision Tree model evaluation Metric results</w:t>
      </w:r>
    </w:p>
    <w:p w14:paraId="74C75802" w14:textId="04024B28"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17. Decision Tree model Classfication Report</w:t>
      </w:r>
    </w:p>
    <w:p w14:paraId="05B403CF" w14:textId="6602C5B5" w:rsidR="002265C2" w:rsidRDefault="002265C2" w:rsidP="002265C2">
      <w:pPr>
        <w:tabs>
          <w:tab w:val="left" w:pos="1728"/>
        </w:tabs>
        <w:spacing w:after="140" w:line="360" w:lineRule="auto"/>
        <w:rPr>
          <w:rFonts w:ascii="Arial" w:hAnsi="Arial" w:cs="Arial"/>
          <w:b/>
          <w:bCs/>
          <w:sz w:val="24"/>
          <w:szCs w:val="24"/>
        </w:rPr>
      </w:pPr>
      <w:r w:rsidRPr="002265C2">
        <w:rPr>
          <w:rFonts w:ascii="Arial" w:hAnsi="Arial" w:cs="Arial"/>
          <w:b/>
          <w:bCs/>
          <w:sz w:val="24"/>
          <w:szCs w:val="24"/>
        </w:rPr>
        <w:t>Table 18. Random Forest model parameters for tuning</w:t>
      </w:r>
    </w:p>
    <w:p w14:paraId="162CCB39" w14:textId="5B823F0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19. Data preparation for Random Forest  model training</w:t>
      </w:r>
    </w:p>
    <w:p w14:paraId="0AFB0F60" w14:textId="4864E818"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20. Random Forest model evaluation Metric results</w:t>
      </w:r>
    </w:p>
    <w:p w14:paraId="25BA1899" w14:textId="2A8C00B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21. Random Forest model Classfication Report</w:t>
      </w:r>
    </w:p>
    <w:p w14:paraId="300E1455" w14:textId="0CF541EB"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22. SVM (LinearSVC) model parameters for tuning</w:t>
      </w:r>
    </w:p>
    <w:p w14:paraId="496D2ED4" w14:textId="003793D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23. Data preparation for SVM (LinearSVC) model training</w:t>
      </w:r>
    </w:p>
    <w:p w14:paraId="47FFF7DA" w14:textId="5033240B"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24. SVM (LinearSVC) model evaluation Metric results</w:t>
      </w:r>
    </w:p>
    <w:p w14:paraId="081F1A22" w14:textId="3521F943"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lastRenderedPageBreak/>
        <w:t>Table 25. SVM (LinearSVC) model Classfication Report</w:t>
      </w:r>
    </w:p>
    <w:p w14:paraId="51853E23" w14:textId="06C17F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26. Evaluation Metrics comparison between all models</w:t>
      </w:r>
    </w:p>
    <w:p w14:paraId="40EDD32D" w14:textId="12E101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27. Confusion matrices comparison between all models</w:t>
      </w:r>
    </w:p>
    <w:p w14:paraId="53920526" w14:textId="69EABCF9"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28. Classification report comparison between all models</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1F63A092" w14:textId="188521D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 Data science lifecycle</w:t>
      </w:r>
    </w:p>
    <w:p w14:paraId="7D4C4FAA" w14:textId="0F619EB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 General workflow of ML model scripts</w:t>
      </w:r>
    </w:p>
    <w:p w14:paraId="54818095" w14:textId="0CA492E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3. Target variable distribution</w:t>
      </w:r>
    </w:p>
    <w:p w14:paraId="24DA9482" w14:textId="07414D8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4. Histogram of all independent variables</w:t>
      </w:r>
    </w:p>
    <w:p w14:paraId="7C0101D9" w14:textId="47519F3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5. Independent variables correlation to Diabetes_binary</w:t>
      </w:r>
    </w:p>
    <w:p w14:paraId="5103C2BA" w14:textId="535F3EC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6. Correlation matrix between all columns of dataset</w:t>
      </w:r>
    </w:p>
    <w:p w14:paraId="25686ADC" w14:textId="3C81F7E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7. High blood pressure distribution by Diabetes presence</w:t>
      </w:r>
    </w:p>
    <w:p w14:paraId="51716443" w14:textId="7FCF2745"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8. High cholesterol distribution by Diabetes presence</w:t>
      </w:r>
    </w:p>
    <w:p w14:paraId="2056C903" w14:textId="4EE065D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9. Smoker distribution by Diabetes presence</w:t>
      </w:r>
    </w:p>
    <w:p w14:paraId="7D499202" w14:textId="2C23DEB0"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10. Stroke distribution by Diabetes presence</w:t>
      </w:r>
    </w:p>
    <w:p w14:paraId="05A6FC8A" w14:textId="04F9849C"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11. Heart disease or attack distribution by Diabetes presence</w:t>
      </w:r>
    </w:p>
    <w:p w14:paraId="276AA47E" w14:textId="33731B74" w:rsidR="00345852" w:rsidRDefault="00345852" w:rsidP="00345852">
      <w:pPr>
        <w:tabs>
          <w:tab w:val="left" w:pos="1560"/>
        </w:tabs>
        <w:spacing w:after="140" w:line="360" w:lineRule="auto"/>
        <w:rPr>
          <w:rFonts w:ascii="Arial" w:hAnsi="Arial" w:cs="Arial"/>
          <w:b/>
          <w:bCs/>
          <w:sz w:val="24"/>
          <w:szCs w:val="24"/>
        </w:rPr>
      </w:pPr>
      <w:r w:rsidRPr="00345852">
        <w:rPr>
          <w:rFonts w:ascii="Arial" w:hAnsi="Arial" w:cs="Arial"/>
          <w:b/>
          <w:bCs/>
          <w:sz w:val="24"/>
          <w:szCs w:val="24"/>
        </w:rPr>
        <w:t>Figure 12. Physical activity distribution by Diabetes presence</w:t>
      </w:r>
    </w:p>
    <w:p w14:paraId="31313A44" w14:textId="69829C9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13. Fruit consumption distribution by Diabetes presence</w:t>
      </w:r>
    </w:p>
    <w:p w14:paraId="1980A8AC" w14:textId="4033C167"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14. Vegetables consumption by Diabetes presence</w:t>
      </w:r>
    </w:p>
    <w:p w14:paraId="0C15DF0A" w14:textId="7E3118F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15. Heavy alcohol consumption distribution by Diabetes presence</w:t>
      </w:r>
    </w:p>
    <w:p w14:paraId="0C5BBBB6" w14:textId="08F2670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16. Any healthcare distribution by Diabetes presence</w:t>
      </w:r>
    </w:p>
    <w:p w14:paraId="5C6B8198" w14:textId="6D6C228D"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17. No visit to the Doctor due to cost distribution by Diabetes presence</w:t>
      </w:r>
    </w:p>
    <w:p w14:paraId="6E8057A3" w14:textId="35452CA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18. General health distribution by Diabetes presence</w:t>
      </w:r>
    </w:p>
    <w:p w14:paraId="6E8A2928" w14:textId="059128E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19. Difficulty walking distribution by Diabetes presence</w:t>
      </w:r>
    </w:p>
    <w:p w14:paraId="1FCE0B29" w14:textId="494FBCDF"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20. Sex distribution by Diabetes presence</w:t>
      </w:r>
    </w:p>
    <w:p w14:paraId="4FC2CF19" w14:textId="01268FA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21. Age distribution by Diabetes presence</w:t>
      </w:r>
    </w:p>
    <w:p w14:paraId="2A5A4D1A" w14:textId="572C56D5" w:rsidR="00345852" w:rsidRDefault="00345852" w:rsidP="00345852">
      <w:pPr>
        <w:tabs>
          <w:tab w:val="left" w:pos="1164"/>
        </w:tabs>
        <w:spacing w:after="140" w:line="360" w:lineRule="auto"/>
        <w:rPr>
          <w:rFonts w:ascii="Arial" w:hAnsi="Arial" w:cs="Arial"/>
          <w:b/>
          <w:bCs/>
          <w:sz w:val="24"/>
          <w:szCs w:val="24"/>
        </w:rPr>
      </w:pPr>
      <w:r w:rsidRPr="00345852">
        <w:rPr>
          <w:rFonts w:ascii="Arial" w:hAnsi="Arial" w:cs="Arial"/>
          <w:b/>
          <w:bCs/>
          <w:sz w:val="24"/>
          <w:szCs w:val="24"/>
        </w:rPr>
        <w:t>Figure 22. Education distribution by Diabetes presence</w:t>
      </w:r>
    </w:p>
    <w:p w14:paraId="4B9FB62F" w14:textId="0826901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23. Income distribution by Diabetes presence</w:t>
      </w:r>
    </w:p>
    <w:p w14:paraId="770E934F" w14:textId="72943BCA" w:rsidR="00345852" w:rsidRDefault="00345852" w:rsidP="00345852">
      <w:pPr>
        <w:tabs>
          <w:tab w:val="left" w:pos="1740"/>
        </w:tabs>
        <w:spacing w:after="140" w:line="360" w:lineRule="auto"/>
        <w:rPr>
          <w:rFonts w:ascii="Arial" w:hAnsi="Arial" w:cs="Arial"/>
          <w:b/>
          <w:bCs/>
          <w:sz w:val="24"/>
          <w:szCs w:val="24"/>
        </w:rPr>
      </w:pPr>
      <w:r w:rsidRPr="00345852">
        <w:rPr>
          <w:rFonts w:ascii="Arial" w:hAnsi="Arial" w:cs="Arial"/>
          <w:b/>
          <w:bCs/>
          <w:sz w:val="24"/>
          <w:szCs w:val="24"/>
        </w:rPr>
        <w:t>Figure 24. BMI distribution by Diabetes presence</w:t>
      </w:r>
    </w:p>
    <w:p w14:paraId="0BB846D7" w14:textId="30B67D3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lastRenderedPageBreak/>
        <w:t>Figure 25. Days with bad Mental health by Diabetes presence</w:t>
      </w:r>
    </w:p>
    <w:p w14:paraId="12B7693B" w14:textId="673F204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26. Days with bad Physical health by Diabetes presence</w:t>
      </w:r>
    </w:p>
    <w:p w14:paraId="37C68B03" w14:textId="3D796CF7"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27. Logistic Regression model Confusion Matrix</w:t>
      </w:r>
    </w:p>
    <w:p w14:paraId="5FEC0A0A" w14:textId="121ECB2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28. Decision Tree model Confusion Matrix</w:t>
      </w:r>
    </w:p>
    <w:p w14:paraId="78E9C801" w14:textId="42055CE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29. Random Forest model Confusion Matrix</w:t>
      </w:r>
    </w:p>
    <w:p w14:paraId="2447710A" w14:textId="07DCDF0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30. SVM (LinearSVC) model Confusion Matrix</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7BEDC268"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Equations</w:t>
      </w:r>
      <w:r>
        <w:rPr>
          <w:rFonts w:ascii="Arial" w:hAnsi="Arial" w:cs="Arial"/>
          <w:b/>
          <w:bCs/>
          <w:sz w:val="28"/>
          <w:szCs w:val="28"/>
        </w:rPr>
        <w:t xml:space="preserve"> DO AT THE END, VERY LAST</w:t>
      </w:r>
    </w:p>
    <w:p w14:paraId="0864FADD" w14:textId="4EB850ED" w:rsidR="003F5A09"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1. Logistic Regression Formula</w:t>
      </w:r>
    </w:p>
    <w:p w14:paraId="3BE9FB44" w14:textId="36B03C8A"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2. Accuracy formula</w:t>
      </w:r>
    </w:p>
    <w:p w14:paraId="692FDBA0" w14:textId="6FBB778D"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3. Precision formula</w:t>
      </w:r>
    </w:p>
    <w:p w14:paraId="449E506C" w14:textId="506E7197" w:rsidR="002513D7" w:rsidRDefault="002513D7" w:rsidP="002513D7">
      <w:pPr>
        <w:tabs>
          <w:tab w:val="left" w:pos="924"/>
        </w:tabs>
        <w:spacing w:after="140" w:line="360" w:lineRule="auto"/>
        <w:rPr>
          <w:rFonts w:ascii="Arial" w:hAnsi="Arial" w:cs="Arial"/>
          <w:b/>
          <w:bCs/>
          <w:sz w:val="24"/>
          <w:szCs w:val="24"/>
        </w:rPr>
      </w:pPr>
      <w:r w:rsidRPr="002513D7">
        <w:rPr>
          <w:rFonts w:ascii="Arial" w:hAnsi="Arial" w:cs="Arial"/>
          <w:b/>
          <w:bCs/>
          <w:sz w:val="24"/>
          <w:szCs w:val="24"/>
        </w:rPr>
        <w:t>Equation 4. Recall formula</w:t>
      </w:r>
    </w:p>
    <w:p w14:paraId="68F2C451" w14:textId="75CD65D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5. F1-score formula</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3E612B38" w:rsidR="001F3E97" w:rsidRDefault="001F3E97" w:rsidP="00644897">
      <w:pPr>
        <w:spacing w:after="140" w:line="360" w:lineRule="auto"/>
        <w:rPr>
          <w:rFonts w:ascii="Arial" w:hAnsi="Arial" w:cs="Arial"/>
          <w:sz w:val="24"/>
          <w:szCs w:val="24"/>
        </w:rPr>
      </w:pPr>
      <w:r>
        <w:rPr>
          <w:rFonts w:ascii="Arial" w:hAnsi="Arial" w:cs="Arial"/>
          <w:sz w:val="24"/>
          <w:szCs w:val="24"/>
        </w:rPr>
        <w:tab/>
        <w:t xml:space="preserve">Machine Learning (ML), a branch of Artificial Intelligence (AI), </w:t>
      </w:r>
      <w:r w:rsidR="0035720B">
        <w:rPr>
          <w:rFonts w:ascii="Arial" w:hAnsi="Arial" w:cs="Arial"/>
          <w:sz w:val="24"/>
          <w:szCs w:val="24"/>
        </w:rPr>
        <w:t>offerst a promising solution by enabliung automated and data-driven prediction that can assist clinicians in identifying individuals at risk more efficiently and effectively. In the context of Softare Engineering, integrating ML models into diagnostic tools represents a key advancement in building smart healthcare applications.</w:t>
      </w:r>
    </w:p>
    <w:p w14:paraId="623D65F2" w14:textId="3E3726C8"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However, selecting the appropriate ML model involves a series of considerations related to trade-offs between accuracy, interpretability and deployment in an effictive manner. This study evaluates and compares multiple supervised ML algorithms on a public health dataset to determine which of those models are the most effective and feasible for use in clinical decision supported systems, if that conclusion is possible to obtain.</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62BC7644"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time-consuming and may not even leverage the full potential of the available data of the patient. With the increasing availability of datasets related to healthcare and the advancement of Machine Learning models, it is possible to use ML models for a more promising approach to determine diabetes disease at its early stages and more accurately. However, several considerations that must be taken into account and one of them is the need to assess which ML model performs the best and under which circumstances, particularly in terms of accuracy, interpretability and real-world applicability since there is a lack of consensus on the best-performing models for clinical and seamless implementation.</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777777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ML-based diagnostic tools in real-world healthcare systems?</w:t>
      </w:r>
    </w:p>
    <w:p w14:paraId="4FF46B57" w14:textId="656C49AA"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 xml:space="preserve">How can the interpretability of ML models influence their adoption in clinical decision-making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6629C2EF"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real-world heakth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1.4.2 Specific Objectives</w:t>
      </w:r>
    </w:p>
    <w:p w14:paraId="6C1640D9" w14:textId="3871C85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diabetes-related dataset.</w:t>
      </w:r>
    </w:p>
    <w:p w14:paraId="2631A4E9" w14:textId="7653E43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implement and evaluate multiple ML algorithms, for example Logistic Regression, Decision Tree, Random Forest and SVM.</w:t>
      </w:r>
    </w:p>
    <w:p w14:paraId="7FAF36E3" w14:textId="7E2D1CD4"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metrcis.</w:t>
      </w:r>
    </w:p>
    <w:p w14:paraId="60497EB6" w14:textId="61D03251"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4E7C1F3D"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machine learning models in the medical field. As software solutions increasingly incorporate artificial intelligence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1866259"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study will focus on supervised classification machine learning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08D4BFE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will be based on the previously mentioned, pubicly available dataset derived from the Behavioral Risk Factor Surveillance System (BRFSS) by the CDC and curated by the kaggle user Alex Teboul.</w:t>
      </w:r>
    </w:p>
    <w:p w14:paraId="1155721C" w14:textId="4C21B15F"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will follow a generalized pipeline; however, model-specific parameters will be individually tuned as needed to optimize the performance of each algorithm.</w:t>
      </w:r>
    </w:p>
    <w:p w14:paraId="22CA0300" w14:textId="71D1CD44"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metrics will include standar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0BD32F7"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The study will not involve real-time or live clinidal data.</w:t>
      </w:r>
    </w:p>
    <w:p w14:paraId="12A9C78B" w14:textId="1A3523B1"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The study will only the aforementioned dataset; no additional datasets will be combined or explored.</w:t>
      </w:r>
    </w:p>
    <w:p w14:paraId="36531542" w14:textId="3CFB745E"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will not address diabetes treatment or progression prediction.</w:t>
      </w:r>
    </w:p>
    <w:p w14:paraId="1973ABE5" w14:textId="0DD83235" w:rsidR="00C67659" w:rsidRPr="009B6ECA"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will focus on binary classification (diabetic/prediabetic vs non-diabetic), not multi-class (diabetic vs prediabetic vs non-diabetic for instance) or regression-based problems.</w:t>
      </w: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5AB220C3"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11C78B93"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The 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EED20E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B7635A">
        <w:rPr>
          <w:rFonts w:ascii="Arial" w:hAnsi="Arial" w:cs="Arial"/>
          <w:bCs/>
          <w:sz w:val="24"/>
          <w:szCs w:val="24"/>
        </w:rPr>
        <w:t>, a portion</w:t>
      </w:r>
      <w:r>
        <w:rPr>
          <w:rFonts w:ascii="Arial" w:hAnsi="Arial" w:cs="Arial"/>
          <w:bCs/>
          <w:sz w:val="24"/>
          <w:szCs w:val="24"/>
        </w:rPr>
        <w:t xml:space="preserve"> of</w:t>
      </w:r>
      <w:r w:rsidR="00B7635A">
        <w:rPr>
          <w:rFonts w:ascii="Arial" w:hAnsi="Arial" w:cs="Arial"/>
          <w:bCs/>
          <w:sz w:val="24"/>
          <w:szCs w:val="24"/>
        </w:rPr>
        <w:t xml:space="preserve"> the whole</w:t>
      </w:r>
      <w:r>
        <w:rPr>
          <w:rFonts w:ascii="Arial" w:hAnsi="Arial" w:cs="Arial"/>
          <w:bCs/>
          <w:sz w:val="24"/>
          <w:szCs w:val="24"/>
        </w:rPr>
        <w:t xml:space="preserve"> data</w:t>
      </w:r>
      <w:r w:rsidR="00B7635A">
        <w:rPr>
          <w:rFonts w:ascii="Arial" w:hAnsi="Arial" w:cs="Arial"/>
          <w:bCs/>
          <w:sz w:val="24"/>
          <w:szCs w:val="24"/>
        </w:rPr>
        <w:t xml:space="preserve"> set and each model implements a different set of parameters for tuning</w:t>
      </w:r>
      <w:r w:rsidR="00EB6F70">
        <w:rPr>
          <w:rFonts w:ascii="Arial" w:hAnsi="Arial" w:cs="Arial"/>
          <w:bCs/>
          <w:sz w:val="24"/>
          <w:szCs w:val="24"/>
        </w:rPr>
        <w:t>.</w:t>
      </w:r>
    </w:p>
    <w:p w14:paraId="0183B7F8" w14:textId="3A02F6C7"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1517EED9"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the following overview of Supervised classification algorithms</w:t>
      </w:r>
      <w:r w:rsidR="004137A7">
        <w:rPr>
          <w:rFonts w:ascii="Arial" w:hAnsi="Arial" w:cs="Arial"/>
          <w:bCs/>
          <w:sz w:val="24"/>
          <w:szCs w:val="24"/>
        </w:rPr>
        <w:t xml:space="preserve"> (from subsection 2.3.1, 2.3.2, 2.3.3 and 2.3.4)</w:t>
      </w:r>
      <w:r w:rsidR="005033D7">
        <w:rPr>
          <w:rFonts w:ascii="Arial" w:hAnsi="Arial" w:cs="Arial"/>
          <w:bCs/>
          <w:sz w:val="24"/>
          <w:szCs w:val="24"/>
        </w:rPr>
        <w:t xml:space="preserve"> has been adapted from </w:t>
      </w:r>
      <w:r w:rsidR="005033D7" w:rsidRPr="005033D7">
        <w:rPr>
          <w:rFonts w:ascii="Arial" w:hAnsi="Arial" w:cs="Arial"/>
          <w:bCs/>
          <w:sz w:val="24"/>
          <w:szCs w:val="24"/>
          <w:highlight w:val="yellow"/>
        </w:rPr>
        <w:t>Richards (2022).</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6A4D4B" w:rsidR="0097689F" w:rsidRDefault="0097689F" w:rsidP="0097689F">
      <w:pPr>
        <w:spacing w:after="140" w:line="360" w:lineRule="auto"/>
        <w:rPr>
          <w:rFonts w:ascii="Arial" w:hAnsi="Arial" w:cs="Arial"/>
          <w:sz w:val="24"/>
          <w:szCs w:val="24"/>
        </w:rPr>
      </w:pPr>
      <w:r>
        <w:rPr>
          <w:rFonts w:ascii="Arial" w:hAnsi="Arial" w:cs="Arial"/>
          <w:sz w:val="24"/>
          <w:szCs w:val="24"/>
        </w:rPr>
        <w:tab/>
        <w:t>Logistic regression models specifically the probability that a given input belogs to a particular class using the sigmoid function:</w:t>
      </w:r>
    </w:p>
    <w:p w14:paraId="74F9B58A" w14:textId="71F98A7E" w:rsidR="00D1404B" w:rsidRPr="000030B4" w:rsidRDefault="00AD04AC" w:rsidP="000030B4">
      <w:pPr>
        <w:keepNext/>
        <w:spacing w:after="140" w:line="360" w:lineRule="auto"/>
        <w:rPr>
          <w:rFonts w:ascii="Arial" w:eastAsiaTheme="minorEastAsia"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m:rPr>
                  <m:sty m:val="p"/>
                </m:rPr>
                <w:rPr>
                  <w:rFonts w:ascii="Cambria Math" w:hAnsi="Cambria Math" w:cs="Arial"/>
                  <w:sz w:val="24"/>
                  <w:szCs w:val="24"/>
                </w:rPr>
                <m:t>y</m:t>
              </m:r>
              <m:r>
                <w:rPr>
                  <w:rFonts w:ascii="Cambria Math" w:hAnsi="Cambria Math" w:cs="Arial"/>
                  <w:sz w:val="24"/>
                  <w:szCs w:val="24"/>
                </w:rPr>
                <m:t>=1</m:t>
              </m:r>
            </m:e>
            <m:e>
              <m:r>
                <m:rPr>
                  <m:sty m:val="p"/>
                </m:rP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420BBF8C" w:rsidR="000030B4" w:rsidRDefault="000030B4" w:rsidP="000030B4">
      <w:pPr>
        <w:pStyle w:val="Caption"/>
        <w:jc w:val="center"/>
      </w:pPr>
      <w:r>
        <w:t xml:space="preserve">Equation </w:t>
      </w:r>
      <w:r>
        <w:fldChar w:fldCharType="begin"/>
      </w:r>
      <w:r>
        <w:instrText xml:space="preserve"> SEQ Equation \* ARABIC </w:instrText>
      </w:r>
      <w:r>
        <w:fldChar w:fldCharType="separate"/>
      </w:r>
      <w:r>
        <w:t>1</w:t>
      </w:r>
      <w:r>
        <w:fldChar w:fldCharType="end"/>
      </w:r>
      <w:r>
        <w:t>. Logistic Regression Formula</w:t>
      </w:r>
    </w:p>
    <w:p w14:paraId="68D8A7E4" w14:textId="026DF255" w:rsidR="0097689F"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97689F">
        <w:rPr>
          <w:rFonts w:ascii="Arial" w:hAnsi="Arial" w:cs="Arial"/>
          <w:sz w:val="24"/>
          <w:szCs w:val="24"/>
        </w:rPr>
        <w:t>The results are</w:t>
      </w:r>
      <w:r w:rsidR="0097689F" w:rsidRPr="0097689F">
        <w:rPr>
          <w:rFonts w:ascii="Arial" w:hAnsi="Arial" w:cs="Arial"/>
          <w:sz w:val="24"/>
          <w:szCs w:val="24"/>
        </w:rPr>
        <w:t xml:space="preserve"> interpretable and </w:t>
      </w:r>
      <w:r w:rsidR="0097689F">
        <w:rPr>
          <w:rFonts w:ascii="Arial" w:hAnsi="Arial" w:cs="Arial"/>
          <w:sz w:val="24"/>
          <w:szCs w:val="24"/>
        </w:rPr>
        <w:t xml:space="preserve">the model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22327EF6"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p>
    <w:p w14:paraId="5AADB210" w14:textId="14FD79CD"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22837DF9"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404FE06C" w:rsidR="00BB42C0" w:rsidRDefault="00DD5F8D" w:rsidP="00DD5F8D">
      <w:pPr>
        <w:spacing w:after="140" w:line="360" w:lineRule="auto"/>
        <w:rPr>
          <w:rFonts w:ascii="Arial" w:hAnsi="Arial" w:cs="Arial"/>
          <w:sz w:val="24"/>
          <w:szCs w:val="24"/>
        </w:rPr>
      </w:pPr>
      <w:r>
        <w:rPr>
          <w:rFonts w:ascii="Arial" w:hAnsi="Arial" w:cs="Arial"/>
          <w:sz w:val="24"/>
          <w:szCs w:val="24"/>
        </w:rPr>
        <w:tab/>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678E9">
        <w:rPr>
          <w:rFonts w:ascii="Arial" w:hAnsi="Arial" w:cs="Arial"/>
          <w:sz w:val="24"/>
          <w:szCs w:val="24"/>
        </w:rPr>
        <w:t xml:space="preserve">Related to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p>
    <w:p w14:paraId="106E8199" w14:textId="484867D4"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2819746"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especially false negatives, can have severe consequences for the patients in medicals context, therefore several metrics are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674C5845" w:rsidR="000030B4" w:rsidRDefault="000030B4" w:rsidP="000030B4">
      <w:pPr>
        <w:pStyle w:val="Caption"/>
        <w:jc w:val="center"/>
      </w:pPr>
      <w:r>
        <w:t xml:space="preserve">Equation </w:t>
      </w:r>
      <w:r>
        <w:fldChar w:fldCharType="begin"/>
      </w:r>
      <w:r>
        <w:instrText xml:space="preserve"> SEQ Equation \* ARABIC </w:instrText>
      </w:r>
      <w:r>
        <w:fldChar w:fldCharType="separate"/>
      </w:r>
      <w:r>
        <w:t>2</w:t>
      </w:r>
      <w:r>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EDAC7A7" w:rsidR="000030B4" w:rsidRDefault="000030B4" w:rsidP="000030B4">
      <w:pPr>
        <w:pStyle w:val="Caption"/>
        <w:jc w:val="center"/>
      </w:pPr>
      <w:r>
        <w:t xml:space="preserve">Equation </w:t>
      </w:r>
      <w:r>
        <w:fldChar w:fldCharType="begin"/>
      </w:r>
      <w:r>
        <w:instrText xml:space="preserve"> SEQ Equation \* ARABIC </w:instrText>
      </w:r>
      <w:r>
        <w:fldChar w:fldCharType="separate"/>
      </w:r>
      <w:r>
        <w:t>3</w:t>
      </w:r>
      <w:r>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w:lastRenderedPageBreak/>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7FFC2058" w:rsidR="000030B4" w:rsidRDefault="000030B4" w:rsidP="000030B4">
      <w:pPr>
        <w:pStyle w:val="Caption"/>
        <w:jc w:val="center"/>
      </w:pPr>
      <w:r>
        <w:t xml:space="preserve">Equation </w:t>
      </w:r>
      <w:r>
        <w:fldChar w:fldCharType="begin"/>
      </w:r>
      <w:r>
        <w:instrText xml:space="preserve"> SEQ Equation \* ARABIC </w:instrText>
      </w:r>
      <w:r>
        <w:fldChar w:fldCharType="separate"/>
      </w:r>
      <w:r>
        <w:t>4</w:t>
      </w:r>
      <w:r>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148E3861" w:rsidR="000030B4" w:rsidRDefault="000030B4" w:rsidP="000030B4">
      <w:pPr>
        <w:pStyle w:val="Caption"/>
        <w:jc w:val="center"/>
      </w:pPr>
      <w:r>
        <w:t xml:space="preserve">Equation </w:t>
      </w:r>
      <w:r>
        <w:fldChar w:fldCharType="begin"/>
      </w:r>
      <w:r>
        <w:instrText xml:space="preserve"> SEQ Equation \* ARABIC </w:instrText>
      </w:r>
      <w:r>
        <w:fldChar w:fldCharType="separate"/>
      </w:r>
      <w:r>
        <w:t>5</w:t>
      </w:r>
      <w:r>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243465B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constitues a critical step in the data science pipeline and dataset preparation for machine learning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lastRenderedPageBreak/>
        <w:t>Training Speed up</w:t>
      </w:r>
      <w:r>
        <w:rPr>
          <w:rFonts w:ascii="Arial" w:hAnsi="Arial" w:cs="Arial"/>
          <w:sz w:val="24"/>
          <w:szCs w:val="24"/>
        </w:rPr>
        <w:t>: Simply lowering the dimensions of the data can increase the speed it takes to train any ML model.</w:t>
      </w:r>
    </w:p>
    <w:p w14:paraId="58C8CBB7" w14:textId="63E5741F"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glucoes etc,)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42D2C48C"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923586">
        <w:rPr>
          <w:rFonts w:ascii="Arial" w:hAnsi="Arial" w:cs="Arial"/>
          <w:sz w:val="24"/>
          <w:szCs w:val="24"/>
        </w:rPr>
        <w:t>(</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0CA68C81"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78C4F67B"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w:t>
      </w:r>
      <w:r w:rsidR="00780491">
        <w:rPr>
          <w:rFonts w:ascii="Arial" w:hAnsi="Arial" w:cs="Arial"/>
          <w:sz w:val="24"/>
          <w:szCs w:val="24"/>
        </w:rPr>
        <w:lastRenderedPageBreak/>
        <w:t xml:space="preserve">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supervised machine learning model (SML)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The key ML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r>
      <w:r>
        <w:rPr>
          <w:rFonts w:ascii="Arial" w:hAnsi="Arial" w:cs="Arial"/>
          <w:sz w:val="24"/>
          <w:szCs w:val="24"/>
        </w:rPr>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ML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w:t>
      </w:r>
      <w:r>
        <w:rPr>
          <w:rFonts w:ascii="Arial" w:hAnsi="Arial" w:cs="Arial"/>
          <w:sz w:val="24"/>
          <w:szCs w:val="24"/>
        </w:rPr>
        <w:lastRenderedPageBreak/>
        <w:t>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16A4C97E"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 xml:space="preserve">Lastly, real-world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Pr>
          <w:rFonts w:ascii="Arial" w:hAnsi="Arial" w:cs="Arial"/>
          <w:sz w:val="24"/>
          <w:szCs w:val="24"/>
        </w:rPr>
        <w:t xml:space="preserve">ML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2F9EC3E4"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21D42716"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18C0ECF4"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3FC15578"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 (there are no associated output labels). Therefore, supervised ML models learn how to map the inputs to the correct outputs and make accurate generalizations with unseen data.</w:t>
      </w:r>
    </w:p>
    <w:p w14:paraId="0B57CD38" w14:textId="214DAB9E"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 (Binary, Multi-class and Multi-label)</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48C2FD3A"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In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35789215"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 consist in the identification of any disease or chronic conditions at an initial stage before significant symptoms appear, which allows for timely intervention and improved outcomes for the patient.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1E25878A"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681D7AFB" w:rsidR="00887F0A"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887F0A">
        <w:rPr>
          <w:rFonts w:ascii="Arial" w:hAnsi="Arial" w:cs="Arial"/>
          <w:sz w:val="24"/>
          <w:szCs w:val="24"/>
        </w:rPr>
        <w:t>Traditional screening methods, that are still used to this day, rely on peridodic blood testing on glucose levels, HbA1c levels and patien-reported symptoms.</w:t>
      </w:r>
      <w:r w:rsidR="0046133C">
        <w:rPr>
          <w:rFonts w:ascii="Arial" w:hAnsi="Arial" w:cs="Arial"/>
          <w:sz w:val="24"/>
          <w:szCs w:val="24"/>
        </w:rPr>
        <w:t xml:space="preserve"> </w:t>
      </w:r>
      <w:r w:rsidR="00887F0A">
        <w:rPr>
          <w:rFonts w:ascii="Arial" w:hAnsi="Arial" w:cs="Arial"/>
          <w:sz w:val="24"/>
          <w:szCs w:val="24"/>
        </w:rPr>
        <w:t xml:space="preserve">However, these methods are very much reactive and may miss a patient in its early-stage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3E79586A" w14:textId="4E1A8BE0" w:rsid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0741C684" w14:textId="77777777" w:rsidR="00B903CB" w:rsidRPr="00AE34FF" w:rsidRDefault="00B903CB" w:rsidP="00AE34FF">
      <w:pPr>
        <w:spacing w:after="140" w:line="360" w:lineRule="auto"/>
        <w:rPr>
          <w:rFonts w:ascii="Arial" w:hAnsi="Arial" w:cs="Arial"/>
          <w:sz w:val="24"/>
          <w:szCs w:val="24"/>
        </w:rPr>
      </w:pP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lastRenderedPageBreak/>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w:t>
      </w:r>
      <w:r>
        <w:rPr>
          <w:rFonts w:ascii="Arial" w:hAnsi="Arial" w:cs="Arial"/>
          <w:sz w:val="24"/>
          <w:szCs w:val="24"/>
        </w:rPr>
        <w:lastRenderedPageBreak/>
        <w:t>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A more complex model than traditional classifiers since this one is a Deep learning model. Despite its complexity, it has been 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xml:space="preserve">: Techniques like Gradient Boosting and Voting Classifiers combine the outputs of several models to enhance the prediction </w:t>
      </w:r>
      <w:r>
        <w:rPr>
          <w:rFonts w:ascii="Arial" w:hAnsi="Arial" w:cs="Arial"/>
          <w:sz w:val="24"/>
          <w:szCs w:val="24"/>
        </w:rPr>
        <w:lastRenderedPageBreak/>
        <w:t>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DD5F8D">
        <w:rPr>
          <w:rFonts w:ascii="Arial" w:hAnsi="Arial" w:cs="Arial"/>
          <w:sz w:val="24"/>
          <w:szCs w:val="24"/>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w:t>
      </w:r>
      <w:r w:rsidR="00405BD4" w:rsidRPr="00405BD4">
        <w:rPr>
          <w:rFonts w:ascii="Arial" w:hAnsi="Arial" w:cs="Arial"/>
          <w:sz w:val="24"/>
          <w:szCs w:val="24"/>
        </w:rPr>
        <w:lastRenderedPageBreak/>
        <w:t xml:space="preserve">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lastRenderedPageBreak/>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 xml:space="preserve">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w:t>
      </w:r>
      <w:r>
        <w:rPr>
          <w:rFonts w:ascii="Arial" w:hAnsi="Arial" w:cs="Arial"/>
          <w:sz w:val="24"/>
          <w:szCs w:val="24"/>
        </w:rPr>
        <w:lastRenderedPageBreak/>
        <w:t>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r>
      <w:r>
        <w:rPr>
          <w:rFonts w:ascii="Arial" w:hAnsi="Arial" w:cs="Arial"/>
          <w:sz w:val="24"/>
          <w:szCs w:val="24"/>
        </w:rPr>
        <w:t>This chapter has reviewed the existing related literature on the use of supervised machine learning models for the early detection of diabetes chronic disease, emphasizing their relevance, strengths and limitations in real-world applications in the medical field. This review highlights the growing significance of ML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1141285D" w:rsidR="009875A2" w:rsidRDefault="009875A2" w:rsidP="009875A2">
      <w:pPr>
        <w:spacing w:after="140" w:line="360" w:lineRule="auto"/>
        <w:rPr>
          <w:rFonts w:ascii="Arial" w:hAnsi="Arial" w:cs="Arial"/>
          <w:sz w:val="24"/>
          <w:szCs w:val="24"/>
        </w:rPr>
      </w:pPr>
      <w:r>
        <w:rPr>
          <w:rFonts w:ascii="Arial" w:hAnsi="Arial" w:cs="Arial"/>
          <w:sz w:val="24"/>
          <w:szCs w:val="24"/>
        </w:rPr>
        <w:tab/>
        <w:t>A variety of commonly used ML models, ranging from interpretable “White-box” models to complex ensemble and neural network models “Black-box” have been explored, along with their comparative performance in recent studies. The consulted researches underscore a recurring trade-off between accuracy and interpretability, where more complex models achieve better metrics but posing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Several gaps have been identified, like the lack of consensus on the most suitable ML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The insights derived from this literature review constitute the foundational justification for the methodology and model selection in the current research study, guiding the comparative evaluation of the different selected ML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1" w:name="_Toc157807545"/>
      <w:bookmarkStart w:id="22"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1"/>
      <w:bookmarkEnd w:id="22"/>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C2114D"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11854647"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p>
    <w:p w14:paraId="7799D5F8" w14:textId="42207FFB"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also </w:t>
      </w:r>
      <w:r w:rsidR="00E44229">
        <w:rPr>
          <w:rFonts w:ascii="Arial" w:hAnsi="Arial" w:cs="Arial"/>
          <w:bCs/>
          <w:sz w:val="24"/>
          <w:szCs w:val="24"/>
        </w:rPr>
        <w:t xml:space="preserve">apply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E8364CF"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6B907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2EA01E9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tree-based, ensemble and kernel-based</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7A3BC3A0"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 xml:space="preserve">ve. </w:t>
      </w:r>
      <w:r w:rsidR="004775C4">
        <w:rPr>
          <w:rFonts w:ascii="Arial" w:hAnsi="Arial" w:cs="Arial"/>
          <w:bCs/>
          <w:sz w:val="24"/>
          <w:szCs w:val="24"/>
        </w:rPr>
        <w:t>On another note</w:t>
      </w:r>
      <w:r w:rsidR="00226595">
        <w:rPr>
          <w:rFonts w:ascii="Arial" w:hAnsi="Arial" w:cs="Arial"/>
          <w:bCs/>
          <w:sz w:val="24"/>
          <w:szCs w:val="24"/>
        </w:rPr>
        <w:t>, these 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4F98E1B4"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3" w:name="_Toc157807556"/>
      <w:bookmarkStart w:id="24"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3"/>
      <w:bookmarkEnd w:id="24"/>
    </w:p>
    <w:p w14:paraId="683D0499" w14:textId="4751F031" w:rsidR="000E1604" w:rsidRDefault="000030B4" w:rsidP="00015BCB">
      <w:pPr>
        <w:spacing w:after="140" w:line="360" w:lineRule="auto"/>
        <w:rPr>
          <w:rFonts w:ascii="Arial" w:hAnsi="Arial" w:cs="Arial"/>
          <w:b/>
          <w:sz w:val="24"/>
          <w:szCs w:val="24"/>
        </w:rPr>
      </w:pPr>
      <w:bookmarkStart w:id="25" w:name="_Toc157807557"/>
      <w:bookmarkStart w:id="26"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358C0C18" w14:textId="422B7723"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cell holds all the necessary Python libraries that are essential for the whole script. Libraries for data manipulation (pandas and numpy), visualization (matplotlib and seaborn), machine learning (skleanr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SMOTE (Synthetic Minority Oversampling Technique)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SVM (LinearSVC) given that it would not help Decision Tree nor Random Forest, in which cases they would use </w:t>
      </w:r>
      <w:r w:rsidR="00C44710">
        <w:rPr>
          <w:rFonts w:ascii="Arial" w:hAnsi="Arial" w:cs="Arial"/>
          <w:bCs/>
          <w:sz w:val="24"/>
          <w:szCs w:val="24"/>
        </w:rPr>
        <w:t>X_train_resampled and X_test</w:t>
      </w:r>
      <w:r w:rsidR="00C44710">
        <w:rPr>
          <w:rFonts w:ascii="Arial" w:hAnsi="Arial" w:cs="Arial"/>
          <w:bCs/>
          <w:sz w:val="24"/>
          <w:szCs w:val="24"/>
        </w:rPr>
        <w:t xml:space="preserve">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r>
      <w:r>
        <w:rPr>
          <w:rFonts w:ascii="Arial" w:hAnsi="Arial" w:cs="Arial"/>
          <w:bCs/>
          <w:sz w:val="24"/>
          <w:szCs w:val="24"/>
        </w:rPr>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lastRenderedPageBreak/>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49E5A2EA"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r w:rsidR="000A2C80">
        <w:rPr>
          <w:rFonts w:ascii="Arial" w:hAnsi="Arial" w:cs="Arial"/>
          <w:sz w:val="24"/>
          <w:szCs w:val="24"/>
        </w:rPr>
        <w:t xml:space="preserve"> This histograms shocase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26D">
            <w:pPr>
              <w:spacing w:line="360" w:lineRule="auto"/>
              <w:jc w:val="center"/>
              <w:rPr>
                <w:rFonts w:ascii="Arial" w:hAnsi="Arial" w:cs="Arial"/>
                <w:sz w:val="24"/>
                <w:szCs w:val="24"/>
              </w:rPr>
            </w:pPr>
          </w:p>
        </w:tc>
        <w:tc>
          <w:tcPr>
            <w:tcW w:w="1218" w:type="dxa"/>
          </w:tcPr>
          <w:p w14:paraId="2FC595DE" w14:textId="19116E74"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26D">
            <w:pPr>
              <w:spacing w:line="360" w:lineRule="auto"/>
              <w:jc w:val="center"/>
              <w:rPr>
                <w:rFonts w:ascii="Arial" w:hAnsi="Arial" w:cs="Arial"/>
                <w:sz w:val="24"/>
                <w:szCs w:val="24"/>
              </w:rPr>
            </w:pPr>
          </w:p>
        </w:tc>
        <w:tc>
          <w:tcPr>
            <w:tcW w:w="2643" w:type="dxa"/>
          </w:tcPr>
          <w:p w14:paraId="6BE459A5" w14:textId="4350032C"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26D">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51AC2152" w:rsidR="007461D3" w:rsidRDefault="00973D16" w:rsidP="007461D3">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26D">
            <w:pPr>
              <w:spacing w:line="360" w:lineRule="auto"/>
              <w:jc w:val="center"/>
              <w:rPr>
                <w:rFonts w:ascii="Arial" w:hAnsi="Arial" w:cs="Arial"/>
                <w:sz w:val="24"/>
                <w:szCs w:val="24"/>
              </w:rPr>
            </w:pPr>
          </w:p>
        </w:tc>
        <w:tc>
          <w:tcPr>
            <w:tcW w:w="1947" w:type="dxa"/>
          </w:tcPr>
          <w:p w14:paraId="50515127" w14:textId="54C4CAC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26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26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26D">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26D">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5"/>
      <w:bookmarkEnd w:id="26"/>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7" w:name="_Toc157807558"/>
            <w:bookmarkStart w:id="28"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26D">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26D">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26D">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26D">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26D">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26D">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26D">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26D">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26D">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26D">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26D">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26D">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26D">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26D">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26D">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26D">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26D">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26D">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26D">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26D">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26D">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26D">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26D">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26D">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26D">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26D">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26D">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26D">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26D">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26D">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26D">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26D">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26D">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26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26D">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26D">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2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26D">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26D">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26D">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26D">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555FF5">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555FF5">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555FF5">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555FF5">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555FF5">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555FF5">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555FF5">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555FF5">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555FF5">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555FF5">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555FF5">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555FF5">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555FF5">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555FF5">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555FF5">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555FF5">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555FF5">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555FF5">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555FF5">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555FF5">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555FF5">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555FF5">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555FF5">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555FF5">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555FF5">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555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555FF5">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555FF5">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555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555FF5">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555FF5">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555FF5">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555FF5">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555FF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5963F799"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2238AAD"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138514D2"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suitable for a quick deployment. Random Forest was the slowest (9 –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CD791F">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4D02EF">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6190B2D8" w14:textId="762BEBDC"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7"/>
      <w:bookmarkEnd w:id="28"/>
    </w:p>
    <w:p w14:paraId="6FA9849A" w14:textId="6D9F5FA7"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w:t>
      </w:r>
      <w:r>
        <w:rPr>
          <w:rFonts w:ascii="Arial" w:hAnsi="Arial" w:cs="Arial"/>
          <w:bCs/>
          <w:sz w:val="24"/>
          <w:szCs w:val="24"/>
        </w:rPr>
        <w:t xml:space="preserve">from all </w:t>
      </w:r>
      <w:r>
        <w:rPr>
          <w:rFonts w:ascii="Arial" w:hAnsi="Arial" w:cs="Arial"/>
          <w:bCs/>
          <w:sz w:val="24"/>
          <w:szCs w:val="24"/>
        </w:rPr>
        <w:t xml:space="preserve">four ML models showcase critical insight into their applicability for earl diabetes prediction. Each model demonstrated their own </w:t>
      </w:r>
      <w:r>
        <w:rPr>
          <w:rFonts w:ascii="Arial" w:hAnsi="Arial" w:cs="Arial"/>
          <w:bCs/>
          <w:sz w:val="24"/>
          <w:szCs w:val="24"/>
        </w:rPr>
        <w:lastRenderedPageBreak/>
        <w:t>strengths and limitations, supporting the argument that there is no single universally superior model but rather a more context-dependent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 xml:space="preserve">stability </w:t>
      </w:r>
      <w:r w:rsidR="00291150" w:rsidRPr="00291150">
        <w:rPr>
          <w:rFonts w:ascii="Arial" w:hAnsi="Arial" w:cs="Arial"/>
          <w:sz w:val="24"/>
          <w:szCs w:val="24"/>
        </w:rPr>
        <w:t>(±0.0014</w:t>
      </w:r>
      <w:r w:rsidR="00291150" w:rsidRPr="00291150">
        <w:rPr>
          <w:rFonts w:ascii="Arial" w:hAnsi="Arial" w:cs="Arial"/>
          <w:sz w:val="24"/>
          <w:szCs w:val="24"/>
        </w:rPr>
        <w:t>)</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On the other hand, Logistic Regression and SVM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0A58FBFC" w:rsidR="00CB41ED" w:rsidRDefault="00CB41ED" w:rsidP="00EC171F">
      <w:pPr>
        <w:spacing w:after="140" w:line="360" w:lineRule="auto"/>
        <w:rPr>
          <w:rFonts w:ascii="Arial" w:hAnsi="Arial" w:cs="Arial"/>
          <w:sz w:val="24"/>
          <w:szCs w:val="24"/>
        </w:rPr>
      </w:pPr>
      <w:r>
        <w:rPr>
          <w:rFonts w:ascii="Arial" w:hAnsi="Arial" w:cs="Arial"/>
          <w:sz w:val="24"/>
          <w:szCs w:val="24"/>
        </w:rPr>
        <w:tab/>
        <w:t>An essential question from the clinical part arises based on these results. Knowing the ML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SVM) may be more valuable despite their lower precision, but the aforementioned trade-off is not trivial, since an excessive number of false positives (FPs) can burden healthcare systems and patients alike.</w:t>
      </w:r>
    </w:p>
    <w:p w14:paraId="0F2DB1E2" w14:textId="4A628AED" w:rsidR="00CB41ED" w:rsidRPr="00CB41ED" w:rsidRDefault="00CB41ED" w:rsidP="00EC171F">
      <w:pPr>
        <w:spacing w:after="140" w:line="360" w:lineRule="auto"/>
        <w:rPr>
          <w:rFonts w:ascii="Arial" w:hAnsi="Arial" w:cs="Arial"/>
          <w:sz w:val="24"/>
          <w:szCs w:val="24"/>
        </w:rPr>
      </w:pPr>
      <w:r>
        <w:rPr>
          <w:rFonts w:ascii="Arial" w:hAnsi="Arial" w:cs="Arial"/>
          <w:sz w:val="24"/>
          <w:szCs w:val="24"/>
        </w:rPr>
        <w:tab/>
        <w:t xml:space="preserve">Given these considerations, a hybrid modeling approach should be considered. By combining the strengths of multiple models to achieve a more balanced and adaptable diagnostic pipelines can be created. This startegy may offer </w:t>
      </w:r>
      <w:r>
        <w:rPr>
          <w:rFonts w:ascii="Arial" w:hAnsi="Arial" w:cs="Arial"/>
          <w:sz w:val="24"/>
          <w:szCs w:val="24"/>
        </w:rPr>
        <w:lastRenderedPageBreak/>
        <w:t>a better compromise between robustness, sensitivity and interpretability, aligning with real-world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The confusion matrices revealed that, by a large marging, Logistic Regression and SVM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.2. Random Forest maintained a balanced performance across both classes with the highest F1-score for non-diabetics (0.90) and the best precision for diabetics (0.45). Meanwhile, Logistic Regression and SVM remained strong in diabetic recall with a lower precision.</w:t>
      </w:r>
    </w:p>
    <w:p w14:paraId="4A8CA850" w14:textId="2A01416A"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ML model within medical contexts, like clinical-facing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6EE80809"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 xml:space="preserve">Logistic Regression or SVM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29" w:name="_Toc157807559"/>
      <w:bookmarkStart w:id="30"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29"/>
      <w:bookmarkEnd w:id="30"/>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1" w:name="_Toc157807560"/>
      <w:bookmarkStart w:id="32"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1"/>
      <w:bookmarkEnd w:id="32"/>
    </w:p>
    <w:p w14:paraId="6A0EF739" w14:textId="39DF07FD"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the performance of various Machine Learning classification algorithms have been evaluated and compared, specifically Logistic Regression, Decision Tree, Random Forest and SVM for the early detection of diabetes chronic disease using a large, real-world health dataset. The findings during this research reaffirm the growing potential of machine learning implementation in clinical decision support while highlighting the important trade-offs between model complexity, accuracy and interpretability.</w:t>
      </w:r>
    </w:p>
    <w:p w14:paraId="550DC1DB" w14:textId="10BD78AD" w:rsidR="00105992" w:rsidRDefault="00105992" w:rsidP="004C4459">
      <w:pPr>
        <w:spacing w:after="140" w:line="360" w:lineRule="auto"/>
        <w:rPr>
          <w:rFonts w:ascii="Arial" w:hAnsi="Arial" w:cs="Arial"/>
          <w:sz w:val="24"/>
          <w:szCs w:val="24"/>
        </w:rPr>
      </w:pPr>
      <w:r>
        <w:rPr>
          <w:rFonts w:ascii="Arial" w:hAnsi="Arial" w:cs="Arial"/>
          <w:sz w:val="24"/>
          <w:szCs w:val="24"/>
        </w:rPr>
        <w:tab/>
        <w:t>Random Forest consistently outperformed the other 3 models in terms of overall evaluation metrics (accuracy, precision and F1-score), making it suitable for general population screening and scalable deployment. However, its inherent complexity and limited interpretability present important barriers for a direct and seamsless implementation in a clinical settings.</w:t>
      </w:r>
    </w:p>
    <w:p w14:paraId="4486FF71" w14:textId="4CE69322" w:rsidR="00105992" w:rsidRDefault="00105992" w:rsidP="004C4459">
      <w:pPr>
        <w:spacing w:after="140" w:line="360" w:lineRule="auto"/>
        <w:rPr>
          <w:rFonts w:ascii="Arial" w:hAnsi="Arial" w:cs="Arial"/>
          <w:sz w:val="24"/>
          <w:szCs w:val="24"/>
        </w:rPr>
      </w:pPr>
      <w:r>
        <w:rPr>
          <w:rFonts w:ascii="Arial" w:hAnsi="Arial" w:cs="Arial"/>
          <w:sz w:val="24"/>
          <w:szCs w:val="24"/>
        </w:rPr>
        <w:tab/>
        <w:t>Contrasting to Random Forest, ML models like Logistic Regression and SVM, even though they are weaker in terms of the aforementioned evaluation metrics, showcase the highest recall values to identify more actual diabetic cases (TPs). This trait is argued to be very valuable in early screening scenarios, where minimizing the amount of false negatives (FNs) is crucial to avoid missing actual positive cases. Moreover, their higher simplicity and interpretability make them an appealing option for real-world applications in healthcare environments in comparison to the more complex ensemble models (Random Forest). This supports the idea that ensemble models, also referred to as “Black box”, are more accurate but more complex, less interpretable, take longer to train and they are prone to overfitting to the majority class when there is class imbalance.</w:t>
      </w:r>
    </w:p>
    <w:p w14:paraId="6143D36C" w14:textId="66E14E73" w:rsidR="00105992" w:rsidRDefault="00105992" w:rsidP="004C4459">
      <w:pPr>
        <w:spacing w:after="140" w:line="360" w:lineRule="auto"/>
        <w:rPr>
          <w:rFonts w:ascii="Arial" w:hAnsi="Arial" w:cs="Arial"/>
          <w:sz w:val="24"/>
          <w:szCs w:val="24"/>
        </w:rPr>
      </w:pPr>
      <w:r>
        <w:rPr>
          <w:rFonts w:ascii="Arial" w:hAnsi="Arial" w:cs="Arial"/>
          <w:sz w:val="24"/>
          <w:szCs w:val="24"/>
        </w:rPr>
        <w:tab/>
        <w:t>There is an emphasis on the argument that there is no universally “best” model given the trade-offs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general performance is more important, ensemble models are a better option. This supports the idea that individual models, also referred to as “White box”, might be less </w:t>
      </w:r>
      <w:r w:rsidR="008B28A4">
        <w:rPr>
          <w:rFonts w:ascii="Arial" w:hAnsi="Arial" w:cs="Arial"/>
          <w:sz w:val="24"/>
          <w:szCs w:val="24"/>
        </w:rPr>
        <w:lastRenderedPageBreak/>
        <w:t>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3" w:name="_Toc157807561"/>
      <w:bookmarkStart w:id="34"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3"/>
      <w:bookmarkEnd w:id="34"/>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36272DCD" w14:textId="7F6F91FE" w:rsidR="00660F4B" w:rsidRPr="00660F4B"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8B28A4">
        <w:rPr>
          <w:rFonts w:ascii="Arial" w:hAnsi="Arial" w:cs="Arial"/>
          <w:sz w:val="24"/>
          <w:szCs w:val="24"/>
        </w:rPr>
        <w:t>To</w:t>
      </w:r>
      <w:r w:rsidRPr="008B28A4">
        <w:rPr>
          <w:rFonts w:ascii="Arial" w:hAnsi="Arial" w:cs="Arial"/>
          <w:sz w:val="24"/>
          <w:szCs w:val="24"/>
        </w:rPr>
        <w:t xml:space="preserve"> summar</w:t>
      </w:r>
      <w:r w:rsidR="008B28A4">
        <w:rPr>
          <w:rFonts w:ascii="Arial" w:hAnsi="Arial" w:cs="Arial"/>
          <w:sz w:val="24"/>
          <w:szCs w:val="24"/>
        </w:rPr>
        <w:t>ize this subsection</w:t>
      </w:r>
      <w:r w:rsidRPr="008B28A4">
        <w:rPr>
          <w:rFonts w:ascii="Arial" w:hAnsi="Arial" w:cs="Arial"/>
          <w:sz w:val="24"/>
          <w:szCs w:val="24"/>
        </w:rPr>
        <w:t>, the study serves as a step</w:t>
      </w:r>
      <w:r w:rsidR="008B28A4">
        <w:rPr>
          <w:rFonts w:ascii="Arial" w:hAnsi="Arial" w:cs="Arial"/>
          <w:sz w:val="24"/>
          <w:szCs w:val="24"/>
        </w:rPr>
        <w:t>ping stone</w:t>
      </w:r>
      <w:r w:rsidRPr="008B28A4">
        <w:rPr>
          <w:rFonts w:ascii="Arial" w:hAnsi="Arial" w:cs="Arial"/>
          <w:sz w:val="24"/>
          <w:szCs w:val="24"/>
        </w:rPr>
        <w:t xml:space="preserve"> </w:t>
      </w:r>
      <w:r w:rsidR="008B28A4">
        <w:rPr>
          <w:rFonts w:ascii="Arial" w:hAnsi="Arial" w:cs="Arial"/>
          <w:sz w:val="24"/>
          <w:szCs w:val="24"/>
        </w:rPr>
        <w:t>that pushes</w:t>
      </w:r>
      <w:r w:rsidRPr="008B28A4">
        <w:rPr>
          <w:rFonts w:ascii="Arial" w:hAnsi="Arial" w:cs="Arial"/>
          <w:sz w:val="24"/>
          <w:szCs w:val="24"/>
        </w:rPr>
        <w:t xml:space="preserve"> towards intelligent, data-driven healthcare system</w:t>
      </w:r>
      <w:r w:rsidR="00166812">
        <w:rPr>
          <w:rFonts w:ascii="Arial" w:hAnsi="Arial" w:cs="Arial"/>
          <w:sz w:val="24"/>
          <w:szCs w:val="24"/>
        </w:rPr>
        <w:t xml:space="preserve"> solutions</w:t>
      </w:r>
      <w:r w:rsidRPr="008B28A4">
        <w:rPr>
          <w:rFonts w:ascii="Arial" w:hAnsi="Arial" w:cs="Arial"/>
          <w:sz w:val="24"/>
          <w:szCs w:val="24"/>
        </w:rPr>
        <w:t xml:space="preserve">, encouraging further collaboration between sofware developers/engineers with medical </w:t>
      </w:r>
      <w:r w:rsidRPr="008B28A4">
        <w:rPr>
          <w:rFonts w:ascii="Arial" w:hAnsi="Arial" w:cs="Arial"/>
          <w:sz w:val="24"/>
          <w:szCs w:val="24"/>
        </w:rPr>
        <w:lastRenderedPageBreak/>
        <w:t>professionals for ethically aligned and practical, feasible integration of AI tools</w:t>
      </w:r>
      <w:r w:rsidR="00166812">
        <w:rPr>
          <w:rFonts w:ascii="Arial" w:hAnsi="Arial" w:cs="Arial"/>
          <w:sz w:val="24"/>
          <w:szCs w:val="24"/>
        </w:rPr>
        <w:t xml:space="preserve"> </w:t>
      </w:r>
      <w:r w:rsidRPr="008B28A4">
        <w:rPr>
          <w:rFonts w:ascii="Arial" w:hAnsi="Arial" w:cs="Arial"/>
          <w:sz w:val="24"/>
          <w:szCs w:val="24"/>
        </w:rPr>
        <w:t>in diagnostics.</w:t>
      </w: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5" w:name="_Toc157807562"/>
      <w:bookmarkStart w:id="36" w:name="_Toc157809103"/>
      <w:r w:rsidRPr="00FC7086">
        <w:rPr>
          <w:rFonts w:ascii="Arial" w:hAnsi="Arial" w:cs="Arial"/>
          <w:b/>
          <w:bCs/>
          <w:sz w:val="28"/>
          <w:szCs w:val="28"/>
        </w:rPr>
        <w:lastRenderedPageBreak/>
        <w:t>References</w:t>
      </w:r>
      <w:bookmarkEnd w:id="35"/>
      <w:bookmarkEnd w:id="36"/>
    </w:p>
    <w:p w14:paraId="5172DC62" w14:textId="066642CC" w:rsidR="008F3F0A" w:rsidRPr="008F3F0A" w:rsidRDefault="008F3F0A" w:rsidP="008F3F0A">
      <w:pPr>
        <w:pStyle w:val="ListParagraph"/>
        <w:numPr>
          <w:ilvl w:val="0"/>
          <w:numId w:val="2"/>
        </w:numPr>
        <w:spacing w:after="140" w:line="360" w:lineRule="auto"/>
        <w:rPr>
          <w:rFonts w:ascii="Arial" w:hAnsi="Arial" w:cs="Arial"/>
          <w:sz w:val="24"/>
          <w:szCs w:val="24"/>
        </w:rPr>
      </w:pPr>
      <w:r w:rsidRPr="008F3F0A">
        <w:t xml:space="preserve">DATA </w:t>
      </w:r>
      <w:r>
        <w:t>SET</w:t>
      </w:r>
      <w:hyperlink r:id="rId40" w:history="1">
        <w:r w:rsidR="00D7518B" w:rsidRPr="00316793">
          <w:rPr>
            <w:rStyle w:val="Hyperlink"/>
            <w:rFonts w:ascii="Arial" w:hAnsi="Arial" w:cs="Arial"/>
            <w:sz w:val="24"/>
            <w:szCs w:val="24"/>
          </w:rPr>
          <w:t>https://www.kaggle.com/datasets/alexteboul/diabetes-health-indicators-dataset</w:t>
        </w:r>
      </w:hyperlink>
      <w:r w:rsidR="00352378">
        <w:t xml:space="preserve"> AND </w:t>
      </w:r>
      <w:hyperlink r:id="rId41" w:history="1">
        <w:r w:rsidR="00352378" w:rsidRPr="00322252">
          <w:rPr>
            <w:rStyle w:val="Hyperlink"/>
          </w:rPr>
          <w:t>https://www.kaggle.com/datasets/cdc/behavioral-risk-factor-surveillance-system</w:t>
        </w:r>
      </w:hyperlink>
      <w:r w:rsidR="00352378">
        <w:t xml:space="preserve"> </w:t>
      </w:r>
    </w:p>
    <w:p w14:paraId="6EDB588A" w14:textId="2C72AFD6"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DATA SCIENCE </w:t>
      </w:r>
      <w:hyperlink r:id="rId42" w:history="1">
        <w:r w:rsidRPr="00EF74A6">
          <w:rPr>
            <w:rStyle w:val="Hyperlink"/>
            <w:rFonts w:ascii="Arial" w:hAnsi="Arial" w:cs="Arial"/>
            <w:sz w:val="24"/>
            <w:szCs w:val="24"/>
          </w:rPr>
          <w:t>https://tvst.arvojournals.org/article.aspx?articleid=2776501</w:t>
        </w:r>
      </w:hyperlink>
      <w:r>
        <w:rPr>
          <w:rFonts w:ascii="Arial" w:hAnsi="Arial" w:cs="Arial"/>
          <w:sz w:val="24"/>
          <w:szCs w:val="24"/>
        </w:rPr>
        <w:t xml:space="preserve"> </w:t>
      </w:r>
    </w:p>
    <w:p w14:paraId="458123BA" w14:textId="2BCC78B5" w:rsidR="008F3F0A" w:rsidRDefault="008F3F0A"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MACHINE LEARNING </w:t>
      </w:r>
      <w:hyperlink r:id="rId43" w:history="1">
        <w:r w:rsidRPr="00EF74A6">
          <w:rPr>
            <w:rStyle w:val="Hyperlink"/>
            <w:rFonts w:ascii="Arial" w:hAnsi="Arial" w:cs="Arial"/>
            <w:sz w:val="24"/>
            <w:szCs w:val="24"/>
          </w:rPr>
          <w:t>https://ascpt.onlinelibrary.wiley.com/doi/full/10.1002/cpt.1796</w:t>
        </w:r>
      </w:hyperlink>
      <w:r>
        <w:rPr>
          <w:rFonts w:ascii="Arial" w:hAnsi="Arial" w:cs="Arial"/>
          <w:sz w:val="24"/>
          <w:szCs w:val="24"/>
        </w:rPr>
        <w:t xml:space="preserve"> </w:t>
      </w:r>
    </w:p>
    <w:p w14:paraId="0284EA92" w14:textId="1ACB1054" w:rsidR="00030F6D" w:rsidRDefault="00030F6D"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SUPERVISED LEARNING </w:t>
      </w:r>
      <w:hyperlink r:id="rId44" w:history="1">
        <w:r w:rsidRPr="00322252">
          <w:rPr>
            <w:rStyle w:val="Hyperlink"/>
            <w:rFonts w:ascii="Arial" w:hAnsi="Arial" w:cs="Arial"/>
            <w:sz w:val="24"/>
            <w:szCs w:val="24"/>
          </w:rPr>
          <w:t>https://link.springer.com/chapter/10.1007/978-3-031-48956-3_5</w:t>
        </w:r>
      </w:hyperlink>
      <w:r>
        <w:rPr>
          <w:rFonts w:ascii="Arial" w:hAnsi="Arial" w:cs="Arial"/>
          <w:sz w:val="24"/>
          <w:szCs w:val="24"/>
        </w:rPr>
        <w:t xml:space="preserve"> </w:t>
      </w:r>
    </w:p>
    <w:p w14:paraId="34C3E814" w14:textId="46D070B8" w:rsidR="00E00D2D" w:rsidRDefault="00AC5E3C" w:rsidP="00202B01">
      <w:pPr>
        <w:pStyle w:val="ListParagraph"/>
        <w:numPr>
          <w:ilvl w:val="0"/>
          <w:numId w:val="2"/>
        </w:numPr>
        <w:spacing w:after="140" w:line="360" w:lineRule="auto"/>
        <w:rPr>
          <w:rFonts w:ascii="Arial" w:hAnsi="Arial" w:cs="Arial"/>
          <w:sz w:val="24"/>
          <w:szCs w:val="24"/>
        </w:rPr>
      </w:pPr>
      <w:r w:rsidRPr="00AC5E3C">
        <w:rPr>
          <w:rFonts w:ascii="Arial" w:hAnsi="Arial" w:cs="Arial"/>
          <w:sz w:val="24"/>
          <w:szCs w:val="24"/>
        </w:rPr>
        <w:t>DA</w:t>
      </w:r>
      <w:r>
        <w:rPr>
          <w:rFonts w:ascii="Arial" w:hAnsi="Arial" w:cs="Arial"/>
          <w:sz w:val="24"/>
          <w:szCs w:val="24"/>
        </w:rPr>
        <w:t xml:space="preserve">TA SCIENCE LIFECYCLE, THEORETICAL BACKGROUND .2 </w:t>
      </w:r>
      <w:hyperlink r:id="rId45" w:history="1">
        <w:r w:rsidR="008F3F0A" w:rsidRPr="00EF74A6">
          <w:rPr>
            <w:rStyle w:val="Hyperlink"/>
            <w:rFonts w:ascii="Arial" w:hAnsi="Arial" w:cs="Arial"/>
            <w:sz w:val="24"/>
            <w:szCs w:val="24"/>
          </w:rPr>
          <w:t>https://assets.pubpub.org/hzllsv80/e3005d85-fea9-4b60-8ba0-f5409ca0905e.pdf</w:t>
        </w:r>
      </w:hyperlink>
      <w:r w:rsidR="00307242" w:rsidRPr="00307242">
        <w:rPr>
          <w:rFonts w:ascii="Arial" w:hAnsi="Arial" w:cs="Arial"/>
          <w:sz w:val="24"/>
          <w:szCs w:val="24"/>
        </w:rPr>
        <w:t xml:space="preserve"> OR</w:t>
      </w:r>
      <w:r w:rsidR="00307242">
        <w:rPr>
          <w:rFonts w:ascii="Arial" w:hAnsi="Arial" w:cs="Arial"/>
          <w:sz w:val="24"/>
          <w:szCs w:val="24"/>
        </w:rPr>
        <w:t xml:space="preserve"> OR OR </w:t>
      </w:r>
      <w:hyperlink r:id="rId46" w:history="1">
        <w:r w:rsidR="00307242" w:rsidRPr="00EF74A6">
          <w:rPr>
            <w:rStyle w:val="Hyperlink"/>
            <w:rFonts w:ascii="Arial" w:hAnsi="Arial" w:cs="Arial"/>
            <w:sz w:val="24"/>
            <w:szCs w:val="24"/>
          </w:rPr>
          <w:t>https://hdsr.mitpress.mit.edu/pub/577rq08d/release/4</w:t>
        </w:r>
      </w:hyperlink>
      <w:r>
        <w:rPr>
          <w:rFonts w:ascii="Arial" w:hAnsi="Arial" w:cs="Arial"/>
          <w:sz w:val="24"/>
          <w:szCs w:val="24"/>
        </w:rPr>
        <w:t xml:space="preserve"> OR OR OR A DIFFERENT AUTHOR </w:t>
      </w:r>
      <w:hyperlink r:id="rId47" w:history="1">
        <w:r w:rsidRPr="00EF74A6">
          <w:rPr>
            <w:rStyle w:val="Hyperlink"/>
            <w:rFonts w:ascii="Arial" w:hAnsi="Arial" w:cs="Arial"/>
            <w:sz w:val="24"/>
            <w:szCs w:val="24"/>
          </w:rPr>
          <w:t>https://arxiv.org/abs/2301.13761</w:t>
        </w:r>
      </w:hyperlink>
      <w:r>
        <w:rPr>
          <w:rFonts w:ascii="Arial" w:hAnsi="Arial" w:cs="Arial"/>
          <w:sz w:val="24"/>
          <w:szCs w:val="24"/>
        </w:rPr>
        <w:t xml:space="preserve"> </w:t>
      </w:r>
    </w:p>
    <w:p w14:paraId="76109F8F" w14:textId="1B2E3D6E" w:rsidR="00AC5E3C" w:rsidRDefault="00735088" w:rsidP="00202B0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SUPERVISED LEARNING ALGORITHMS </w:t>
      </w:r>
      <w:hyperlink r:id="rId48" w:history="1">
        <w:r w:rsidRPr="00187A52">
          <w:rPr>
            <w:rStyle w:val="Hyperlink"/>
            <w:rFonts w:ascii="Arial" w:hAnsi="Arial" w:cs="Arial"/>
            <w:sz w:val="24"/>
            <w:szCs w:val="24"/>
          </w:rPr>
          <w:t>https://link.springer.com/chapter/10.1007/978-3-030-82327-6_8</w:t>
        </w:r>
      </w:hyperlink>
      <w:r>
        <w:rPr>
          <w:rFonts w:ascii="Arial" w:hAnsi="Arial" w:cs="Arial"/>
          <w:sz w:val="24"/>
          <w:szCs w:val="24"/>
        </w:rPr>
        <w:t xml:space="preserve"> </w:t>
      </w:r>
    </w:p>
    <w:p w14:paraId="45080452" w14:textId="2D357389" w:rsidR="00307242" w:rsidRDefault="00BC5EC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MODEL EVALUATION METRICS </w:t>
      </w:r>
      <w:hyperlink r:id="rId49" w:anchor="Sec2" w:history="1">
        <w:r w:rsidRPr="00187A52">
          <w:rPr>
            <w:rStyle w:val="Hyperlink"/>
            <w:rFonts w:ascii="Arial" w:hAnsi="Arial" w:cs="Arial"/>
            <w:sz w:val="24"/>
            <w:szCs w:val="24"/>
          </w:rPr>
          <w:t>https://www.nature.com/articles/s41598-024-56706-x#Sec2</w:t>
        </w:r>
      </w:hyperlink>
      <w:r>
        <w:rPr>
          <w:rFonts w:ascii="Arial" w:hAnsi="Arial" w:cs="Arial"/>
          <w:sz w:val="24"/>
          <w:szCs w:val="24"/>
        </w:rPr>
        <w:t xml:space="preserve"> </w:t>
      </w:r>
    </w:p>
    <w:p w14:paraId="2827ACC8" w14:textId="3C572A2D" w:rsidR="00BC5EC7" w:rsidRDefault="002031F8"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CHALLENGES REAL WORLD IMPLEMENTATION </w:t>
      </w:r>
      <w:hyperlink r:id="rId50" w:history="1">
        <w:r w:rsidRPr="00187A52">
          <w:rPr>
            <w:rStyle w:val="Hyperlink"/>
            <w:rFonts w:ascii="Arial" w:hAnsi="Arial" w:cs="Arial"/>
            <w:sz w:val="24"/>
            <w:szCs w:val="24"/>
          </w:rPr>
          <w:t>https://arxiv.org/abs/2107.09546</w:t>
        </w:r>
      </w:hyperlink>
      <w:r>
        <w:rPr>
          <w:rFonts w:ascii="Arial" w:hAnsi="Arial" w:cs="Arial"/>
          <w:sz w:val="24"/>
          <w:szCs w:val="24"/>
        </w:rPr>
        <w:t xml:space="preserve">  </w:t>
      </w:r>
      <w:r w:rsidR="006C15FE">
        <w:rPr>
          <w:rFonts w:ascii="Arial" w:hAnsi="Arial" w:cs="Arial"/>
          <w:sz w:val="24"/>
          <w:szCs w:val="24"/>
        </w:rPr>
        <w:t xml:space="preserve">AND </w:t>
      </w:r>
      <w:hyperlink r:id="rId51" w:history="1">
        <w:r w:rsidR="006C15FE" w:rsidRPr="00187A52">
          <w:rPr>
            <w:rStyle w:val="Hyperlink"/>
            <w:rFonts w:ascii="Arial" w:hAnsi="Arial" w:cs="Arial"/>
            <w:sz w:val="24"/>
            <w:szCs w:val="24"/>
          </w:rPr>
          <w:t>https://arxiv.org/abs/2405.13832</w:t>
        </w:r>
      </w:hyperlink>
      <w:r w:rsidR="006C15FE">
        <w:rPr>
          <w:rFonts w:ascii="Arial" w:hAnsi="Arial" w:cs="Arial"/>
          <w:sz w:val="24"/>
          <w:szCs w:val="24"/>
        </w:rPr>
        <w:t xml:space="preserve"> AND </w:t>
      </w:r>
      <w:hyperlink r:id="rId52" w:history="1">
        <w:r w:rsidR="006C15FE" w:rsidRPr="00187A52">
          <w:rPr>
            <w:rStyle w:val="Hyperlink"/>
            <w:rFonts w:ascii="Arial" w:hAnsi="Arial" w:cs="Arial"/>
            <w:sz w:val="24"/>
            <w:szCs w:val="24"/>
          </w:rPr>
          <w:t>https://arxiv.org/abs/2305.02474</w:t>
        </w:r>
      </w:hyperlink>
      <w:r w:rsidR="006C15FE">
        <w:rPr>
          <w:rFonts w:ascii="Arial" w:hAnsi="Arial" w:cs="Arial"/>
          <w:sz w:val="24"/>
          <w:szCs w:val="24"/>
        </w:rPr>
        <w:t xml:space="preserve"> </w:t>
      </w:r>
    </w:p>
    <w:p w14:paraId="4D3A2DBC" w14:textId="36503BF5" w:rsidR="00DE5FE6" w:rsidRDefault="00DE5FE6"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WHAT IS FEATURE SELECTION </w:t>
      </w:r>
      <w:hyperlink r:id="rId53" w:history="1">
        <w:r w:rsidRPr="00187A52">
          <w:rPr>
            <w:rStyle w:val="Hyperlink"/>
            <w:rFonts w:ascii="Arial" w:hAnsi="Arial" w:cs="Arial"/>
            <w:sz w:val="24"/>
            <w:szCs w:val="24"/>
          </w:rPr>
          <w:t>https://www.sciencedirect.com/science/article/pii/S1319157819304379</w:t>
        </w:r>
      </w:hyperlink>
      <w:r>
        <w:rPr>
          <w:rFonts w:ascii="Arial" w:hAnsi="Arial" w:cs="Arial"/>
          <w:sz w:val="24"/>
          <w:szCs w:val="24"/>
        </w:rPr>
        <w:t xml:space="preserve"> </w:t>
      </w:r>
    </w:p>
    <w:p w14:paraId="39E89800" w14:textId="68942737" w:rsidR="00DE5FE6" w:rsidRDefault="00FB5A77"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WHY IS FEATURE SELECTION IMPORTANT </w:t>
      </w:r>
      <w:hyperlink r:id="rId54" w:history="1">
        <w:r w:rsidRPr="00187A52">
          <w:rPr>
            <w:rStyle w:val="Hyperlink"/>
            <w:rFonts w:ascii="Arial" w:hAnsi="Arial" w:cs="Arial"/>
            <w:sz w:val="24"/>
            <w:szCs w:val="24"/>
          </w:rPr>
          <w:t>https://www.ingentaconnect.com/contentone/tsp/cmes/2020/00000125/00000001/art00017#</w:t>
        </w:r>
      </w:hyperlink>
      <w:r>
        <w:rPr>
          <w:rFonts w:ascii="Arial" w:hAnsi="Arial" w:cs="Arial"/>
          <w:sz w:val="24"/>
          <w:szCs w:val="24"/>
        </w:rPr>
        <w:t xml:space="preserve"> </w:t>
      </w:r>
    </w:p>
    <w:p w14:paraId="2D3FD737" w14:textId="66A8A714" w:rsidR="00FB5A77" w:rsidRDefault="00BD697B"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WHAT IS DIABETES AND FACTS OF IT </w:t>
      </w:r>
      <w:hyperlink r:id="rId55" w:history="1">
        <w:r w:rsidRPr="00187A52">
          <w:rPr>
            <w:rStyle w:val="Hyperlink"/>
            <w:rFonts w:ascii="Arial" w:hAnsi="Arial" w:cs="Arial"/>
            <w:sz w:val="24"/>
            <w:szCs w:val="24"/>
          </w:rPr>
          <w:t>https://www.who.int/news-room/fact-sheets/detail/diabetes</w:t>
        </w:r>
      </w:hyperlink>
      <w:r>
        <w:rPr>
          <w:rFonts w:ascii="Arial" w:hAnsi="Arial" w:cs="Arial"/>
          <w:sz w:val="24"/>
          <w:szCs w:val="24"/>
        </w:rPr>
        <w:t xml:space="preserve"> </w:t>
      </w:r>
    </w:p>
    <w:p w14:paraId="0245BFE5" w14:textId="4CEED4C7" w:rsidR="00BD697B"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DIABETES 2 AND PROVE IT IS CURABLE </w:t>
      </w:r>
      <w:hyperlink r:id="rId56" w:history="1">
        <w:r w:rsidRPr="00187A52">
          <w:rPr>
            <w:rStyle w:val="Hyperlink"/>
            <w:rFonts w:ascii="Arial" w:hAnsi="Arial" w:cs="Arial"/>
            <w:sz w:val="24"/>
            <w:szCs w:val="24"/>
          </w:rPr>
          <w:t>https://diabetes.org/newsroom/american-diabetes-association-2023-standards-care-diabetes-guide-for-prevention-diagnosis-treatment-people-living-with-diabetes</w:t>
        </w:r>
      </w:hyperlink>
    </w:p>
    <w:p w14:paraId="25FE51A6" w14:textId="09DA178D" w:rsidR="00887F0A" w:rsidRDefault="00887F0A"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MORE DIABETES </w:t>
      </w:r>
      <w:hyperlink r:id="rId57" w:history="1">
        <w:r w:rsidR="009C44BB" w:rsidRPr="00187A52">
          <w:rPr>
            <w:rStyle w:val="Hyperlink"/>
            <w:rFonts w:ascii="Arial" w:hAnsi="Arial" w:cs="Arial"/>
            <w:sz w:val="24"/>
            <w:szCs w:val="24"/>
          </w:rPr>
          <w:t>https://pubmed.ncbi.nlm.nih.gov/27388988/</w:t>
        </w:r>
      </w:hyperlink>
    </w:p>
    <w:p w14:paraId="3F5810C6" w14:textId="7E27DE87" w:rsidR="0089627B" w:rsidRPr="0089627B" w:rsidRDefault="009D3A4A" w:rsidP="0089627B">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AND DIABETES </w:t>
      </w:r>
      <w:hyperlink r:id="rId58" w:history="1">
        <w:r w:rsidR="00313D8F" w:rsidRPr="00187A52">
          <w:rPr>
            <w:rStyle w:val="Hyperlink"/>
            <w:rFonts w:ascii="Arial" w:hAnsi="Arial" w:cs="Arial"/>
            <w:sz w:val="24"/>
            <w:szCs w:val="24"/>
          </w:rPr>
          <w:t>https://www.ijert.org/diabetes-prediction-using-machine-learning-techniques</w:t>
        </w:r>
      </w:hyperlink>
      <w:r w:rsidR="00313D8F">
        <w:rPr>
          <w:rFonts w:ascii="Arial" w:hAnsi="Arial" w:cs="Arial"/>
          <w:sz w:val="24"/>
          <w:szCs w:val="24"/>
        </w:rPr>
        <w:t xml:space="preserve"> </w:t>
      </w:r>
    </w:p>
    <w:p w14:paraId="7AEE0B9E" w14:textId="214C92DF" w:rsidR="009D3A4A" w:rsidRDefault="00BF26D2" w:rsidP="00307242">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ML IN PREDICTING DISEASES </w:t>
      </w:r>
      <w:hyperlink r:id="rId59" w:history="1">
        <w:r w:rsidRPr="00187A52">
          <w:rPr>
            <w:rStyle w:val="Hyperlink"/>
            <w:rFonts w:ascii="Arial" w:hAnsi="Arial" w:cs="Arial"/>
            <w:sz w:val="24"/>
            <w:szCs w:val="24"/>
          </w:rPr>
          <w:t>https://www.foreseemed.com/blog/machine-learning-in-healthcare</w:t>
        </w:r>
      </w:hyperlink>
    </w:p>
    <w:p w14:paraId="233D30A3" w14:textId="05A937D7" w:rsidR="005F0E75" w:rsidRDefault="005F0E75"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TREATMENT PERSONALIZED </w:t>
      </w:r>
      <w:hyperlink r:id="rId60" w:history="1">
        <w:r w:rsidRPr="00187A52">
          <w:rPr>
            <w:rStyle w:val="Hyperlink"/>
            <w:rFonts w:ascii="Arial" w:hAnsi="Arial" w:cs="Arial"/>
            <w:sz w:val="24"/>
            <w:szCs w:val="24"/>
          </w:rPr>
          <w:t>https://proceedings.mlr.press/v136/sarkar20a/sarkar20a.pdf</w:t>
        </w:r>
      </w:hyperlink>
      <w:r>
        <w:rPr>
          <w:rFonts w:ascii="Arial" w:hAnsi="Arial" w:cs="Arial"/>
          <w:sz w:val="24"/>
          <w:szCs w:val="24"/>
        </w:rPr>
        <w:t xml:space="preserve"> </w:t>
      </w:r>
    </w:p>
    <w:p w14:paraId="05FA3B93" w14:textId="693E9824" w:rsidR="005F0E75" w:rsidRDefault="00D57EDE"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ROLE ML IN HEALTHCARE </w:t>
      </w:r>
      <w:hyperlink r:id="rId61" w:history="1">
        <w:r w:rsidRPr="00187A52">
          <w:rPr>
            <w:rStyle w:val="Hyperlink"/>
            <w:rFonts w:ascii="Arial" w:hAnsi="Arial" w:cs="Arial"/>
            <w:sz w:val="24"/>
            <w:szCs w:val="24"/>
          </w:rPr>
          <w:t>https://pg-p.ctme.caltech.edu/blog/ai-ml/machine-learning-in-healthcare-applications-use-cases-careers</w:t>
        </w:r>
      </w:hyperlink>
      <w:r>
        <w:rPr>
          <w:rFonts w:ascii="Arial" w:hAnsi="Arial" w:cs="Arial"/>
          <w:sz w:val="24"/>
          <w:szCs w:val="24"/>
        </w:rPr>
        <w:t xml:space="preserve"> </w:t>
      </w:r>
    </w:p>
    <w:p w14:paraId="66EBE0D5" w14:textId="5B7E237D" w:rsidR="0050475A" w:rsidRDefault="0050475A"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COMMONLY USED ML MODELS </w:t>
      </w:r>
      <w:hyperlink r:id="rId62" w:history="1">
        <w:r w:rsidRPr="00187A52">
          <w:rPr>
            <w:rStyle w:val="Hyperlink"/>
            <w:rFonts w:ascii="Arial" w:hAnsi="Arial" w:cs="Arial"/>
            <w:sz w:val="24"/>
            <w:szCs w:val="24"/>
          </w:rPr>
          <w:t>https://www.paradigmpress.org/jimr/article/view/1532</w:t>
        </w:r>
      </w:hyperlink>
      <w:r>
        <w:rPr>
          <w:rFonts w:ascii="Arial" w:hAnsi="Arial" w:cs="Arial"/>
          <w:sz w:val="24"/>
          <w:szCs w:val="24"/>
        </w:rPr>
        <w:t xml:space="preserve"> AND </w:t>
      </w:r>
      <w:hyperlink r:id="rId63" w:history="1">
        <w:r w:rsidR="00546E3B"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546E3B">
        <w:rPr>
          <w:rFonts w:ascii="Arial" w:hAnsi="Arial" w:cs="Arial"/>
          <w:sz w:val="24"/>
          <w:szCs w:val="24"/>
        </w:rPr>
        <w:t xml:space="preserve"> AND </w:t>
      </w:r>
      <w:hyperlink r:id="rId64" w:history="1">
        <w:r w:rsidR="00546E3B" w:rsidRPr="00187A52">
          <w:rPr>
            <w:rStyle w:val="Hyperlink"/>
            <w:rFonts w:ascii="Arial" w:hAnsi="Arial" w:cs="Arial"/>
            <w:sz w:val="24"/>
            <w:szCs w:val="24"/>
          </w:rPr>
          <w:t>https://www.scirp.org/reference/referencespapers?referenceid=3961876</w:t>
        </w:r>
      </w:hyperlink>
      <w:r w:rsidR="00546E3B">
        <w:rPr>
          <w:rFonts w:ascii="Arial" w:hAnsi="Arial" w:cs="Arial"/>
          <w:sz w:val="24"/>
          <w:szCs w:val="24"/>
        </w:rPr>
        <w:t xml:space="preserve"> </w:t>
      </w:r>
      <w:r w:rsidR="00EB3F42">
        <w:rPr>
          <w:rFonts w:ascii="Arial" w:hAnsi="Arial" w:cs="Arial"/>
          <w:sz w:val="24"/>
          <w:szCs w:val="24"/>
        </w:rPr>
        <w:t xml:space="preserve">AND </w:t>
      </w:r>
      <w:hyperlink r:id="rId65" w:history="1">
        <w:r w:rsidR="00EB3F42" w:rsidRPr="00187A52">
          <w:rPr>
            <w:rStyle w:val="Hyperlink"/>
            <w:rFonts w:ascii="Arial" w:hAnsi="Arial" w:cs="Arial"/>
            <w:sz w:val="24"/>
            <w:szCs w:val="24"/>
          </w:rPr>
          <w:t>https://www.mdpi.com/1999-4893/16/11/503</w:t>
        </w:r>
      </w:hyperlink>
      <w:r w:rsidR="00EB3F42">
        <w:rPr>
          <w:rFonts w:ascii="Arial" w:hAnsi="Arial" w:cs="Arial"/>
          <w:sz w:val="24"/>
          <w:szCs w:val="24"/>
        </w:rPr>
        <w:t xml:space="preserve"> AND </w:t>
      </w:r>
      <w:hyperlink r:id="rId66" w:anchor="citeas" w:history="1">
        <w:r w:rsidR="00686AC7" w:rsidRPr="00187A52">
          <w:rPr>
            <w:rStyle w:val="Hyperlink"/>
            <w:rFonts w:ascii="Arial" w:hAnsi="Arial" w:cs="Arial"/>
            <w:sz w:val="24"/>
            <w:szCs w:val="24"/>
          </w:rPr>
          <w:t>https://link.springer.com/chapter/10.1007/978-981-13-1810-8_10#citeas</w:t>
        </w:r>
      </w:hyperlink>
      <w:r w:rsidR="00686AC7">
        <w:rPr>
          <w:rFonts w:ascii="Arial" w:hAnsi="Arial" w:cs="Arial"/>
          <w:sz w:val="24"/>
          <w:szCs w:val="24"/>
        </w:rPr>
        <w:t xml:space="preserve"> </w:t>
      </w:r>
    </w:p>
    <w:p w14:paraId="3A656FB7" w14:textId="66CC164D" w:rsidR="00686AC7" w:rsidRDefault="000F6E61"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KEY INSIGHTS </w:t>
      </w:r>
      <w:hyperlink r:id="rId67" w:history="1">
        <w:r w:rsidR="006E5AD9" w:rsidRPr="00187A52">
          <w:rPr>
            <w:rStyle w:val="Hyperlink"/>
            <w:rFonts w:ascii="Arial" w:hAnsi="Arial" w:cs="Arial"/>
            <w:sz w:val="24"/>
            <w:szCs w:val="24"/>
          </w:rPr>
          <w:t>https://proceedings.mlr.press/v139/wu21c.html</w:t>
        </w:r>
      </w:hyperlink>
      <w:r w:rsidR="006E5AD9">
        <w:rPr>
          <w:rFonts w:ascii="Arial" w:hAnsi="Arial" w:cs="Arial"/>
          <w:sz w:val="24"/>
          <w:szCs w:val="24"/>
        </w:rPr>
        <w:t xml:space="preserve"> AND </w:t>
      </w:r>
      <w:hyperlink r:id="rId68" w:history="1">
        <w:r w:rsidR="00405BD4" w:rsidRPr="00187A52">
          <w:rPr>
            <w:rStyle w:val="Hyperlink"/>
            <w:rFonts w:ascii="Arial" w:hAnsi="Arial" w:cs="Arial"/>
            <w:sz w:val="24"/>
            <w:szCs w:val="24"/>
          </w:rPr>
          <w:t>https://arxiv.org/abs/1905.05134</w:t>
        </w:r>
      </w:hyperlink>
      <w:r w:rsidR="00405BD4">
        <w:rPr>
          <w:rFonts w:ascii="Arial" w:hAnsi="Arial" w:cs="Arial"/>
          <w:sz w:val="24"/>
          <w:szCs w:val="24"/>
        </w:rPr>
        <w:t xml:space="preserve"> AND</w:t>
      </w:r>
      <w:r w:rsidR="00393F99">
        <w:rPr>
          <w:rFonts w:ascii="Arial" w:hAnsi="Arial" w:cs="Arial"/>
          <w:sz w:val="24"/>
          <w:szCs w:val="24"/>
        </w:rPr>
        <w:t xml:space="preserve"> </w:t>
      </w:r>
      <w:hyperlink r:id="rId69" w:history="1">
        <w:r w:rsidR="00393F99" w:rsidRPr="00187A52">
          <w:rPr>
            <w:rStyle w:val="Hyperlink"/>
            <w:rFonts w:ascii="Arial" w:hAnsi="Arial" w:cs="Arial"/>
            <w:sz w:val="24"/>
            <w:szCs w:val="24"/>
          </w:rPr>
          <w:t>https://link.springer.com/article/10.1007/s10462-024-10884-2</w:t>
        </w:r>
      </w:hyperlink>
      <w:r w:rsidR="00393F99">
        <w:rPr>
          <w:rFonts w:ascii="Arial" w:hAnsi="Arial" w:cs="Arial"/>
          <w:sz w:val="24"/>
          <w:szCs w:val="24"/>
        </w:rPr>
        <w:t xml:space="preserve"> AND</w:t>
      </w:r>
      <w:r w:rsidR="00B361E1">
        <w:rPr>
          <w:rFonts w:ascii="Arial" w:hAnsi="Arial" w:cs="Arial"/>
          <w:sz w:val="24"/>
          <w:szCs w:val="24"/>
        </w:rPr>
        <w:t xml:space="preserve"> </w:t>
      </w:r>
      <w:hyperlink r:id="rId70" w:history="1">
        <w:r w:rsidR="00031A2B" w:rsidRPr="00187A52">
          <w:rPr>
            <w:rStyle w:val="Hyperlink"/>
            <w:rFonts w:ascii="Arial" w:hAnsi="Arial" w:cs="Arial"/>
            <w:sz w:val="24"/>
            <w:szCs w:val="24"/>
          </w:rPr>
          <w:t>https://www.sciencedirect.com/science/article/abs/pii/S1566253524001908</w:t>
        </w:r>
      </w:hyperlink>
      <w:r w:rsidR="00031A2B">
        <w:rPr>
          <w:rFonts w:ascii="Arial" w:hAnsi="Arial" w:cs="Arial"/>
          <w:sz w:val="24"/>
          <w:szCs w:val="24"/>
        </w:rPr>
        <w:t xml:space="preserve"> </w:t>
      </w:r>
    </w:p>
    <w:p w14:paraId="23349B36" w14:textId="65B445FE" w:rsidR="00B86E7A" w:rsidRDefault="00B86E7A" w:rsidP="005F0E75">
      <w:pPr>
        <w:pStyle w:val="ListParagraph"/>
        <w:numPr>
          <w:ilvl w:val="0"/>
          <w:numId w:val="2"/>
        </w:numPr>
        <w:spacing w:after="140" w:line="360" w:lineRule="auto"/>
        <w:rPr>
          <w:rFonts w:ascii="Arial" w:hAnsi="Arial" w:cs="Arial"/>
          <w:sz w:val="24"/>
          <w:szCs w:val="24"/>
          <w:lang w:val="de-DE"/>
        </w:rPr>
      </w:pPr>
      <w:r w:rsidRPr="00DF149A">
        <w:rPr>
          <w:rFonts w:ascii="Arial" w:hAnsi="Arial" w:cs="Arial"/>
          <w:sz w:val="24"/>
          <w:szCs w:val="24"/>
        </w:rPr>
        <w:t xml:space="preserve"> </w:t>
      </w:r>
      <w:r w:rsidRPr="00B86E7A">
        <w:rPr>
          <w:rFonts w:ascii="Arial" w:hAnsi="Arial" w:cs="Arial"/>
          <w:sz w:val="24"/>
          <w:szCs w:val="24"/>
          <w:lang w:val="de-DE"/>
        </w:rPr>
        <w:t xml:space="preserve">1 IN 5 DIABETES </w:t>
      </w:r>
      <w:hyperlink r:id="rId71" w:history="1">
        <w:r w:rsidRPr="00316793">
          <w:rPr>
            <w:rStyle w:val="Hyperlink"/>
            <w:rFonts w:ascii="Arial" w:hAnsi="Arial" w:cs="Arial"/>
            <w:sz w:val="24"/>
            <w:szCs w:val="24"/>
            <w:lang w:val="de-DE"/>
          </w:rPr>
          <w:t>https://www.cdc.gov/diabetes/about/index.html</w:t>
        </w:r>
      </w:hyperlink>
      <w:r>
        <w:rPr>
          <w:rFonts w:ascii="Arial" w:hAnsi="Arial" w:cs="Arial"/>
          <w:sz w:val="24"/>
          <w:szCs w:val="24"/>
          <w:lang w:val="de-DE"/>
        </w:rPr>
        <w:t xml:space="preserve"> </w:t>
      </w:r>
    </w:p>
    <w:p w14:paraId="25CA46BE" w14:textId="64F9206E" w:rsidR="00EE42B1" w:rsidRPr="00166812" w:rsidRDefault="00414E5B" w:rsidP="00015BCB">
      <w:pPr>
        <w:pStyle w:val="ListParagraph"/>
        <w:numPr>
          <w:ilvl w:val="0"/>
          <w:numId w:val="2"/>
        </w:numPr>
        <w:spacing w:after="140" w:line="360" w:lineRule="auto"/>
        <w:rPr>
          <w:rFonts w:ascii="Arial" w:hAnsi="Arial" w:cs="Arial"/>
          <w:sz w:val="24"/>
          <w:szCs w:val="24"/>
          <w:lang w:val="de-DE"/>
        </w:rPr>
      </w:pPr>
      <w:r w:rsidRPr="00EF0C2D">
        <w:rPr>
          <w:rFonts w:ascii="Arial" w:hAnsi="Arial" w:cs="Arial"/>
          <w:b/>
          <w:bCs/>
          <w:sz w:val="24"/>
          <w:szCs w:val="24"/>
          <w:lang w:val="de-DE"/>
        </w:rPr>
        <w:t xml:space="preserve"> </w:t>
      </w:r>
      <w:r w:rsidRPr="00414E5B">
        <w:rPr>
          <w:rFonts w:ascii="Arial" w:hAnsi="Arial" w:cs="Arial"/>
          <w:b/>
          <w:bCs/>
          <w:sz w:val="24"/>
          <w:szCs w:val="24"/>
        </w:rPr>
        <w:t>Scikit-learn Developers. (2024).</w:t>
      </w:r>
      <w:r w:rsidRPr="00414E5B">
        <w:rPr>
          <w:rFonts w:ascii="Arial" w:hAnsi="Arial" w:cs="Arial"/>
          <w:sz w:val="24"/>
          <w:szCs w:val="24"/>
        </w:rPr>
        <w:t xml:space="preserve"> </w:t>
      </w:r>
      <w:r w:rsidRPr="00414E5B">
        <w:rPr>
          <w:rFonts w:ascii="Arial" w:hAnsi="Arial" w:cs="Arial"/>
          <w:i/>
          <w:iCs/>
          <w:sz w:val="24"/>
          <w:szCs w:val="24"/>
        </w:rPr>
        <w:t>Scikit-learn Documentation</w:t>
      </w:r>
      <w:r w:rsidRPr="00414E5B">
        <w:rPr>
          <w:rFonts w:ascii="Arial" w:hAnsi="Arial" w:cs="Arial"/>
          <w:sz w:val="24"/>
          <w:szCs w:val="24"/>
        </w:rPr>
        <w:t xml:space="preserve">. </w:t>
      </w:r>
      <w:r w:rsidRPr="00414E5B">
        <w:rPr>
          <w:rFonts w:ascii="Arial" w:hAnsi="Arial" w:cs="Arial"/>
          <w:sz w:val="24"/>
          <w:szCs w:val="24"/>
          <w:lang w:val="de-DE"/>
        </w:rPr>
        <w:t xml:space="preserve">Version 1.4.2. </w:t>
      </w:r>
      <w:hyperlink r:id="rId72" w:history="1">
        <w:r w:rsidR="00783696" w:rsidRPr="007368E4">
          <w:rPr>
            <w:rStyle w:val="Hyperlink"/>
            <w:rFonts w:ascii="Arial" w:hAnsi="Arial" w:cs="Arial"/>
            <w:sz w:val="24"/>
            <w:szCs w:val="24"/>
            <w:lang w:val="de-DE"/>
          </w:rPr>
          <w:t>https://scikit-learn.org/stable/</w:t>
        </w:r>
      </w:hyperlink>
      <w:r w:rsidR="00783696">
        <w:rPr>
          <w:rFonts w:ascii="Arial" w:hAnsi="Arial" w:cs="Arial"/>
          <w:sz w:val="24"/>
          <w:szCs w:val="24"/>
          <w:lang w:val="de-DE"/>
        </w:rPr>
        <w:t xml:space="preserve"> </w:t>
      </w:r>
    </w:p>
    <w:sectPr w:rsidR="00EE42B1" w:rsidRPr="00166812" w:rsidSect="0088604C">
      <w:footerReference w:type="default" r:id="rId73"/>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D390A" w14:textId="77777777" w:rsidR="00A84745" w:rsidRDefault="00A84745" w:rsidP="00B35705">
      <w:pPr>
        <w:spacing w:after="0" w:line="240" w:lineRule="auto"/>
      </w:pPr>
      <w:r>
        <w:separator/>
      </w:r>
    </w:p>
  </w:endnote>
  <w:endnote w:type="continuationSeparator" w:id="0">
    <w:p w14:paraId="47B3892B" w14:textId="77777777" w:rsidR="00A84745" w:rsidRDefault="00A84745"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460216" w14:textId="77777777" w:rsidR="00A84745" w:rsidRDefault="00A84745" w:rsidP="00B35705">
      <w:pPr>
        <w:spacing w:after="0" w:line="240" w:lineRule="auto"/>
      </w:pPr>
      <w:r>
        <w:separator/>
      </w:r>
    </w:p>
  </w:footnote>
  <w:footnote w:type="continuationSeparator" w:id="0">
    <w:p w14:paraId="77328F7F" w14:textId="77777777" w:rsidR="00A84745" w:rsidRDefault="00A84745"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1"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3"/>
  </w:num>
  <w:num w:numId="2" w16cid:durableId="1604462285">
    <w:abstractNumId w:val="38"/>
  </w:num>
  <w:num w:numId="3" w16cid:durableId="196241946">
    <w:abstractNumId w:val="37"/>
  </w:num>
  <w:num w:numId="4" w16cid:durableId="1558544196">
    <w:abstractNumId w:val="10"/>
  </w:num>
  <w:num w:numId="5" w16cid:durableId="1968078631">
    <w:abstractNumId w:val="24"/>
  </w:num>
  <w:num w:numId="6" w16cid:durableId="355623071">
    <w:abstractNumId w:val="8"/>
  </w:num>
  <w:num w:numId="7" w16cid:durableId="1602372053">
    <w:abstractNumId w:val="30"/>
  </w:num>
  <w:num w:numId="8" w16cid:durableId="2116166132">
    <w:abstractNumId w:val="18"/>
  </w:num>
  <w:num w:numId="9" w16cid:durableId="1927765983">
    <w:abstractNumId w:val="20"/>
  </w:num>
  <w:num w:numId="10" w16cid:durableId="483160958">
    <w:abstractNumId w:val="45"/>
  </w:num>
  <w:num w:numId="11" w16cid:durableId="1766337607">
    <w:abstractNumId w:val="36"/>
  </w:num>
  <w:num w:numId="12" w16cid:durableId="1968464386">
    <w:abstractNumId w:val="35"/>
  </w:num>
  <w:num w:numId="13" w16cid:durableId="436682394">
    <w:abstractNumId w:val="33"/>
  </w:num>
  <w:num w:numId="14" w16cid:durableId="32193706">
    <w:abstractNumId w:val="7"/>
  </w:num>
  <w:num w:numId="15" w16cid:durableId="865170275">
    <w:abstractNumId w:val="44"/>
  </w:num>
  <w:num w:numId="16" w16cid:durableId="1472869422">
    <w:abstractNumId w:val="46"/>
  </w:num>
  <w:num w:numId="17" w16cid:durableId="1338846007">
    <w:abstractNumId w:val="5"/>
  </w:num>
  <w:num w:numId="18" w16cid:durableId="1408767891">
    <w:abstractNumId w:val="1"/>
  </w:num>
  <w:num w:numId="19" w16cid:durableId="825437851">
    <w:abstractNumId w:val="9"/>
  </w:num>
  <w:num w:numId="20" w16cid:durableId="1140878513">
    <w:abstractNumId w:val="12"/>
  </w:num>
  <w:num w:numId="21" w16cid:durableId="800539103">
    <w:abstractNumId w:val="34"/>
  </w:num>
  <w:num w:numId="22" w16cid:durableId="232205134">
    <w:abstractNumId w:val="3"/>
  </w:num>
  <w:num w:numId="23" w16cid:durableId="1372463188">
    <w:abstractNumId w:val="31"/>
  </w:num>
  <w:num w:numId="24" w16cid:durableId="1680231332">
    <w:abstractNumId w:val="39"/>
  </w:num>
  <w:num w:numId="25" w16cid:durableId="990519740">
    <w:abstractNumId w:val="14"/>
  </w:num>
  <w:num w:numId="26" w16cid:durableId="490415052">
    <w:abstractNumId w:val="41"/>
  </w:num>
  <w:num w:numId="27" w16cid:durableId="156112951">
    <w:abstractNumId w:val="11"/>
  </w:num>
  <w:num w:numId="28" w16cid:durableId="90930853">
    <w:abstractNumId w:val="28"/>
  </w:num>
  <w:num w:numId="29" w16cid:durableId="949899711">
    <w:abstractNumId w:val="26"/>
  </w:num>
  <w:num w:numId="30" w16cid:durableId="602224330">
    <w:abstractNumId w:val="32"/>
  </w:num>
  <w:num w:numId="31" w16cid:durableId="478620227">
    <w:abstractNumId w:val="6"/>
  </w:num>
  <w:num w:numId="32" w16cid:durableId="1643264386">
    <w:abstractNumId w:val="43"/>
  </w:num>
  <w:num w:numId="33" w16cid:durableId="385690912">
    <w:abstractNumId w:val="16"/>
  </w:num>
  <w:num w:numId="34" w16cid:durableId="604844506">
    <w:abstractNumId w:val="17"/>
  </w:num>
  <w:num w:numId="35" w16cid:durableId="1905215147">
    <w:abstractNumId w:val="23"/>
  </w:num>
  <w:num w:numId="36" w16cid:durableId="1427530187">
    <w:abstractNumId w:val="40"/>
  </w:num>
  <w:num w:numId="37" w16cid:durableId="1278372310">
    <w:abstractNumId w:val="25"/>
  </w:num>
  <w:num w:numId="38" w16cid:durableId="556282015">
    <w:abstractNumId w:val="0"/>
  </w:num>
  <w:num w:numId="39" w16cid:durableId="992491895">
    <w:abstractNumId w:val="27"/>
  </w:num>
  <w:num w:numId="40" w16cid:durableId="1494294054">
    <w:abstractNumId w:val="29"/>
  </w:num>
  <w:num w:numId="41" w16cid:durableId="565069605">
    <w:abstractNumId w:val="2"/>
  </w:num>
  <w:num w:numId="42" w16cid:durableId="1019743630">
    <w:abstractNumId w:val="4"/>
  </w:num>
  <w:num w:numId="43" w16cid:durableId="1004938723">
    <w:abstractNumId w:val="21"/>
  </w:num>
  <w:num w:numId="44" w16cid:durableId="915364946">
    <w:abstractNumId w:val="15"/>
  </w:num>
  <w:num w:numId="45" w16cid:durableId="1454598786">
    <w:abstractNumId w:val="42"/>
  </w:num>
  <w:num w:numId="46" w16cid:durableId="1873297086">
    <w:abstractNumId w:val="22"/>
  </w:num>
  <w:num w:numId="47" w16cid:durableId="20722628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10425"/>
    <w:rsid w:val="00015BCB"/>
    <w:rsid w:val="00020BC6"/>
    <w:rsid w:val="00020EC0"/>
    <w:rsid w:val="00030F6D"/>
    <w:rsid w:val="00031A2B"/>
    <w:rsid w:val="00034C13"/>
    <w:rsid w:val="000351E0"/>
    <w:rsid w:val="00037736"/>
    <w:rsid w:val="000462F3"/>
    <w:rsid w:val="00051657"/>
    <w:rsid w:val="0005531F"/>
    <w:rsid w:val="0007465D"/>
    <w:rsid w:val="000820A1"/>
    <w:rsid w:val="0008389A"/>
    <w:rsid w:val="00084848"/>
    <w:rsid w:val="000855B2"/>
    <w:rsid w:val="0009014E"/>
    <w:rsid w:val="00096B1E"/>
    <w:rsid w:val="000975F1"/>
    <w:rsid w:val="000A2C80"/>
    <w:rsid w:val="000A4E64"/>
    <w:rsid w:val="000A73E0"/>
    <w:rsid w:val="000C248E"/>
    <w:rsid w:val="000D4785"/>
    <w:rsid w:val="000E1604"/>
    <w:rsid w:val="000F008F"/>
    <w:rsid w:val="000F6E61"/>
    <w:rsid w:val="001015DF"/>
    <w:rsid w:val="0010364C"/>
    <w:rsid w:val="00104B15"/>
    <w:rsid w:val="00105992"/>
    <w:rsid w:val="00105A3B"/>
    <w:rsid w:val="00106BBE"/>
    <w:rsid w:val="00124187"/>
    <w:rsid w:val="00125AA2"/>
    <w:rsid w:val="00127CA5"/>
    <w:rsid w:val="001333D7"/>
    <w:rsid w:val="00134130"/>
    <w:rsid w:val="00140AF0"/>
    <w:rsid w:val="00142C94"/>
    <w:rsid w:val="0014734C"/>
    <w:rsid w:val="00154ADC"/>
    <w:rsid w:val="00154F98"/>
    <w:rsid w:val="00155F4D"/>
    <w:rsid w:val="00164B39"/>
    <w:rsid w:val="00166812"/>
    <w:rsid w:val="00183398"/>
    <w:rsid w:val="00190C6A"/>
    <w:rsid w:val="00194B4B"/>
    <w:rsid w:val="001A3867"/>
    <w:rsid w:val="001B3ECA"/>
    <w:rsid w:val="001B43F3"/>
    <w:rsid w:val="001B4EA2"/>
    <w:rsid w:val="001B7AE7"/>
    <w:rsid w:val="001C36B6"/>
    <w:rsid w:val="001D1DA5"/>
    <w:rsid w:val="001D2B2A"/>
    <w:rsid w:val="001D4E15"/>
    <w:rsid w:val="001D627C"/>
    <w:rsid w:val="001F0909"/>
    <w:rsid w:val="001F11D2"/>
    <w:rsid w:val="001F3E97"/>
    <w:rsid w:val="001F6160"/>
    <w:rsid w:val="00202B01"/>
    <w:rsid w:val="002031F8"/>
    <w:rsid w:val="00213AE0"/>
    <w:rsid w:val="002142F6"/>
    <w:rsid w:val="00226595"/>
    <w:rsid w:val="002265C2"/>
    <w:rsid w:val="00235D76"/>
    <w:rsid w:val="0024014E"/>
    <w:rsid w:val="00244E9E"/>
    <w:rsid w:val="0024784C"/>
    <w:rsid w:val="0025096E"/>
    <w:rsid w:val="002513D7"/>
    <w:rsid w:val="00262FF3"/>
    <w:rsid w:val="002714CC"/>
    <w:rsid w:val="00272C73"/>
    <w:rsid w:val="00284DB5"/>
    <w:rsid w:val="00285D93"/>
    <w:rsid w:val="00291150"/>
    <w:rsid w:val="00291871"/>
    <w:rsid w:val="00295D2D"/>
    <w:rsid w:val="00295E6B"/>
    <w:rsid w:val="002978FF"/>
    <w:rsid w:val="002A615A"/>
    <w:rsid w:val="002A6FEB"/>
    <w:rsid w:val="002A71EE"/>
    <w:rsid w:val="002B592C"/>
    <w:rsid w:val="002B72F4"/>
    <w:rsid w:val="002C1E63"/>
    <w:rsid w:val="002D66DF"/>
    <w:rsid w:val="002D79D6"/>
    <w:rsid w:val="002F1D00"/>
    <w:rsid w:val="002F6A7C"/>
    <w:rsid w:val="003046ED"/>
    <w:rsid w:val="00307242"/>
    <w:rsid w:val="00313D8F"/>
    <w:rsid w:val="00316186"/>
    <w:rsid w:val="00317229"/>
    <w:rsid w:val="0032754F"/>
    <w:rsid w:val="00327E95"/>
    <w:rsid w:val="0033104F"/>
    <w:rsid w:val="003335EB"/>
    <w:rsid w:val="003363C0"/>
    <w:rsid w:val="00342664"/>
    <w:rsid w:val="00345852"/>
    <w:rsid w:val="00346C18"/>
    <w:rsid w:val="00352378"/>
    <w:rsid w:val="00353B07"/>
    <w:rsid w:val="0035720B"/>
    <w:rsid w:val="003638BB"/>
    <w:rsid w:val="00364223"/>
    <w:rsid w:val="00370D97"/>
    <w:rsid w:val="003751A3"/>
    <w:rsid w:val="00376D1B"/>
    <w:rsid w:val="00385CC4"/>
    <w:rsid w:val="00387262"/>
    <w:rsid w:val="00387F21"/>
    <w:rsid w:val="00393B1D"/>
    <w:rsid w:val="00393F99"/>
    <w:rsid w:val="003A10E7"/>
    <w:rsid w:val="003A561C"/>
    <w:rsid w:val="003B2EDD"/>
    <w:rsid w:val="003B349D"/>
    <w:rsid w:val="003C7FD2"/>
    <w:rsid w:val="003D7564"/>
    <w:rsid w:val="003E1DDF"/>
    <w:rsid w:val="003E30C0"/>
    <w:rsid w:val="003F5A09"/>
    <w:rsid w:val="003F5BC8"/>
    <w:rsid w:val="003F5F16"/>
    <w:rsid w:val="003F68B9"/>
    <w:rsid w:val="00405BD4"/>
    <w:rsid w:val="004137A7"/>
    <w:rsid w:val="00414E5B"/>
    <w:rsid w:val="00422DC3"/>
    <w:rsid w:val="00431E88"/>
    <w:rsid w:val="0044668D"/>
    <w:rsid w:val="0045595E"/>
    <w:rsid w:val="0046133C"/>
    <w:rsid w:val="00467E3D"/>
    <w:rsid w:val="00472673"/>
    <w:rsid w:val="004775C4"/>
    <w:rsid w:val="00481D70"/>
    <w:rsid w:val="00482231"/>
    <w:rsid w:val="004840A5"/>
    <w:rsid w:val="004857ED"/>
    <w:rsid w:val="00491B3F"/>
    <w:rsid w:val="00493068"/>
    <w:rsid w:val="00493289"/>
    <w:rsid w:val="00495253"/>
    <w:rsid w:val="004A0455"/>
    <w:rsid w:val="004A4B25"/>
    <w:rsid w:val="004A7FF9"/>
    <w:rsid w:val="004B049D"/>
    <w:rsid w:val="004B71B1"/>
    <w:rsid w:val="004C1903"/>
    <w:rsid w:val="004C4459"/>
    <w:rsid w:val="004C5B41"/>
    <w:rsid w:val="004D4074"/>
    <w:rsid w:val="004D62D2"/>
    <w:rsid w:val="004D77CA"/>
    <w:rsid w:val="004E3F89"/>
    <w:rsid w:val="004E77D1"/>
    <w:rsid w:val="004F62DA"/>
    <w:rsid w:val="005033D7"/>
    <w:rsid w:val="0050475A"/>
    <w:rsid w:val="00514155"/>
    <w:rsid w:val="00520040"/>
    <w:rsid w:val="00526949"/>
    <w:rsid w:val="00532329"/>
    <w:rsid w:val="00540B2A"/>
    <w:rsid w:val="005426F3"/>
    <w:rsid w:val="00546E3B"/>
    <w:rsid w:val="00555C84"/>
    <w:rsid w:val="00561FBD"/>
    <w:rsid w:val="00562865"/>
    <w:rsid w:val="00563EEF"/>
    <w:rsid w:val="005761CB"/>
    <w:rsid w:val="00577FE8"/>
    <w:rsid w:val="0058263D"/>
    <w:rsid w:val="00591195"/>
    <w:rsid w:val="005941E0"/>
    <w:rsid w:val="005A196B"/>
    <w:rsid w:val="005B04F0"/>
    <w:rsid w:val="005B2362"/>
    <w:rsid w:val="005C3653"/>
    <w:rsid w:val="005C4F15"/>
    <w:rsid w:val="005C6C8C"/>
    <w:rsid w:val="005C7C04"/>
    <w:rsid w:val="005D2C73"/>
    <w:rsid w:val="005D4722"/>
    <w:rsid w:val="005D58DC"/>
    <w:rsid w:val="005D6CBF"/>
    <w:rsid w:val="005E457B"/>
    <w:rsid w:val="005E4B51"/>
    <w:rsid w:val="005E57B3"/>
    <w:rsid w:val="005F0E75"/>
    <w:rsid w:val="005F11C8"/>
    <w:rsid w:val="005F1D4B"/>
    <w:rsid w:val="00607029"/>
    <w:rsid w:val="00622EDA"/>
    <w:rsid w:val="006349D1"/>
    <w:rsid w:val="00641104"/>
    <w:rsid w:val="0064386E"/>
    <w:rsid w:val="00644897"/>
    <w:rsid w:val="00657535"/>
    <w:rsid w:val="00660F4B"/>
    <w:rsid w:val="0068536C"/>
    <w:rsid w:val="00686AC7"/>
    <w:rsid w:val="006876DD"/>
    <w:rsid w:val="006927A3"/>
    <w:rsid w:val="00693D39"/>
    <w:rsid w:val="006A6ADF"/>
    <w:rsid w:val="006B609E"/>
    <w:rsid w:val="006B774D"/>
    <w:rsid w:val="006C15FE"/>
    <w:rsid w:val="006C4B28"/>
    <w:rsid w:val="006C697D"/>
    <w:rsid w:val="006D27E7"/>
    <w:rsid w:val="006D363D"/>
    <w:rsid w:val="006D403B"/>
    <w:rsid w:val="006E3B47"/>
    <w:rsid w:val="006E4589"/>
    <w:rsid w:val="006E5AD9"/>
    <w:rsid w:val="006E70FF"/>
    <w:rsid w:val="00703C44"/>
    <w:rsid w:val="00714462"/>
    <w:rsid w:val="00735088"/>
    <w:rsid w:val="00744054"/>
    <w:rsid w:val="007461D3"/>
    <w:rsid w:val="0075007A"/>
    <w:rsid w:val="00754C33"/>
    <w:rsid w:val="0075506D"/>
    <w:rsid w:val="00762409"/>
    <w:rsid w:val="00764707"/>
    <w:rsid w:val="00770F79"/>
    <w:rsid w:val="007729FE"/>
    <w:rsid w:val="00773877"/>
    <w:rsid w:val="00780491"/>
    <w:rsid w:val="007822A3"/>
    <w:rsid w:val="00783696"/>
    <w:rsid w:val="00785664"/>
    <w:rsid w:val="00794BBA"/>
    <w:rsid w:val="00795B9F"/>
    <w:rsid w:val="007C19EF"/>
    <w:rsid w:val="007C3C3F"/>
    <w:rsid w:val="007C622C"/>
    <w:rsid w:val="007D17A7"/>
    <w:rsid w:val="007F0B75"/>
    <w:rsid w:val="007F47E3"/>
    <w:rsid w:val="007F6458"/>
    <w:rsid w:val="0080116F"/>
    <w:rsid w:val="008039B2"/>
    <w:rsid w:val="00814D49"/>
    <w:rsid w:val="0082089D"/>
    <w:rsid w:val="0082128A"/>
    <w:rsid w:val="00832C1F"/>
    <w:rsid w:val="008437A8"/>
    <w:rsid w:val="008463D9"/>
    <w:rsid w:val="008500D7"/>
    <w:rsid w:val="00852AB0"/>
    <w:rsid w:val="0088017E"/>
    <w:rsid w:val="0088604C"/>
    <w:rsid w:val="008866F3"/>
    <w:rsid w:val="00886DC0"/>
    <w:rsid w:val="00887F0A"/>
    <w:rsid w:val="0089627B"/>
    <w:rsid w:val="008B28A4"/>
    <w:rsid w:val="008B582C"/>
    <w:rsid w:val="008B5845"/>
    <w:rsid w:val="008C3931"/>
    <w:rsid w:val="008C7648"/>
    <w:rsid w:val="008D2013"/>
    <w:rsid w:val="008D59A5"/>
    <w:rsid w:val="008E0766"/>
    <w:rsid w:val="008E1B6A"/>
    <w:rsid w:val="008E50C6"/>
    <w:rsid w:val="008F2311"/>
    <w:rsid w:val="008F3F0A"/>
    <w:rsid w:val="00923586"/>
    <w:rsid w:val="009278DB"/>
    <w:rsid w:val="009306D5"/>
    <w:rsid w:val="009314A1"/>
    <w:rsid w:val="00936E65"/>
    <w:rsid w:val="00944AB7"/>
    <w:rsid w:val="00944D18"/>
    <w:rsid w:val="00951E2B"/>
    <w:rsid w:val="00951F07"/>
    <w:rsid w:val="009532C0"/>
    <w:rsid w:val="0096213F"/>
    <w:rsid w:val="00972D3C"/>
    <w:rsid w:val="009732DE"/>
    <w:rsid w:val="00973D16"/>
    <w:rsid w:val="0097689F"/>
    <w:rsid w:val="009875A2"/>
    <w:rsid w:val="009921FA"/>
    <w:rsid w:val="009A154C"/>
    <w:rsid w:val="009B6ECA"/>
    <w:rsid w:val="009C32BE"/>
    <w:rsid w:val="009C44BB"/>
    <w:rsid w:val="009D0D93"/>
    <w:rsid w:val="009D3A4A"/>
    <w:rsid w:val="009D561A"/>
    <w:rsid w:val="009F0D82"/>
    <w:rsid w:val="009F6AB4"/>
    <w:rsid w:val="009F79BA"/>
    <w:rsid w:val="00A00D71"/>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65E5A"/>
    <w:rsid w:val="00A71660"/>
    <w:rsid w:val="00A72585"/>
    <w:rsid w:val="00A772D9"/>
    <w:rsid w:val="00A807AB"/>
    <w:rsid w:val="00A84745"/>
    <w:rsid w:val="00A84A02"/>
    <w:rsid w:val="00A90F31"/>
    <w:rsid w:val="00AA501E"/>
    <w:rsid w:val="00AA5381"/>
    <w:rsid w:val="00AA5574"/>
    <w:rsid w:val="00AB18DE"/>
    <w:rsid w:val="00AC4941"/>
    <w:rsid w:val="00AC5E3C"/>
    <w:rsid w:val="00AD04AC"/>
    <w:rsid w:val="00AE34FF"/>
    <w:rsid w:val="00AE3F57"/>
    <w:rsid w:val="00AE751F"/>
    <w:rsid w:val="00AE7D31"/>
    <w:rsid w:val="00B01147"/>
    <w:rsid w:val="00B028D6"/>
    <w:rsid w:val="00B0512A"/>
    <w:rsid w:val="00B122A3"/>
    <w:rsid w:val="00B21CBD"/>
    <w:rsid w:val="00B26D4A"/>
    <w:rsid w:val="00B35705"/>
    <w:rsid w:val="00B361E1"/>
    <w:rsid w:val="00B37D0B"/>
    <w:rsid w:val="00B45FCA"/>
    <w:rsid w:val="00B53540"/>
    <w:rsid w:val="00B5521E"/>
    <w:rsid w:val="00B57950"/>
    <w:rsid w:val="00B678E9"/>
    <w:rsid w:val="00B7635A"/>
    <w:rsid w:val="00B80E82"/>
    <w:rsid w:val="00B86E7A"/>
    <w:rsid w:val="00B903CB"/>
    <w:rsid w:val="00B954EE"/>
    <w:rsid w:val="00BA0377"/>
    <w:rsid w:val="00BA0566"/>
    <w:rsid w:val="00BA15C3"/>
    <w:rsid w:val="00BA1D82"/>
    <w:rsid w:val="00BA6069"/>
    <w:rsid w:val="00BB019F"/>
    <w:rsid w:val="00BB42C0"/>
    <w:rsid w:val="00BC3DDC"/>
    <w:rsid w:val="00BC5EC7"/>
    <w:rsid w:val="00BD026F"/>
    <w:rsid w:val="00BD1D8B"/>
    <w:rsid w:val="00BD697B"/>
    <w:rsid w:val="00BF26D2"/>
    <w:rsid w:val="00BF5454"/>
    <w:rsid w:val="00BF5D33"/>
    <w:rsid w:val="00BF6EB4"/>
    <w:rsid w:val="00BF7177"/>
    <w:rsid w:val="00BF729E"/>
    <w:rsid w:val="00C02839"/>
    <w:rsid w:val="00C04A01"/>
    <w:rsid w:val="00C04BEE"/>
    <w:rsid w:val="00C129A7"/>
    <w:rsid w:val="00C14036"/>
    <w:rsid w:val="00C2114D"/>
    <w:rsid w:val="00C24692"/>
    <w:rsid w:val="00C248B9"/>
    <w:rsid w:val="00C25D60"/>
    <w:rsid w:val="00C27E4D"/>
    <w:rsid w:val="00C44710"/>
    <w:rsid w:val="00C47A35"/>
    <w:rsid w:val="00C53D94"/>
    <w:rsid w:val="00C64BBD"/>
    <w:rsid w:val="00C67659"/>
    <w:rsid w:val="00C67982"/>
    <w:rsid w:val="00C77933"/>
    <w:rsid w:val="00C81960"/>
    <w:rsid w:val="00C90FBB"/>
    <w:rsid w:val="00C955FC"/>
    <w:rsid w:val="00CA210E"/>
    <w:rsid w:val="00CB41ED"/>
    <w:rsid w:val="00CC7DD7"/>
    <w:rsid w:val="00CD6457"/>
    <w:rsid w:val="00CE4E42"/>
    <w:rsid w:val="00D03B66"/>
    <w:rsid w:val="00D05E51"/>
    <w:rsid w:val="00D06A62"/>
    <w:rsid w:val="00D1404B"/>
    <w:rsid w:val="00D16326"/>
    <w:rsid w:val="00D21DF5"/>
    <w:rsid w:val="00D25651"/>
    <w:rsid w:val="00D34091"/>
    <w:rsid w:val="00D4266C"/>
    <w:rsid w:val="00D42E09"/>
    <w:rsid w:val="00D50F64"/>
    <w:rsid w:val="00D57EDE"/>
    <w:rsid w:val="00D60A53"/>
    <w:rsid w:val="00D60B59"/>
    <w:rsid w:val="00D666B7"/>
    <w:rsid w:val="00D74A03"/>
    <w:rsid w:val="00D7518B"/>
    <w:rsid w:val="00DA0D87"/>
    <w:rsid w:val="00DA180D"/>
    <w:rsid w:val="00DA310D"/>
    <w:rsid w:val="00DB5C2E"/>
    <w:rsid w:val="00DC2179"/>
    <w:rsid w:val="00DC6A33"/>
    <w:rsid w:val="00DC798B"/>
    <w:rsid w:val="00DD4C71"/>
    <w:rsid w:val="00DD5F8D"/>
    <w:rsid w:val="00DE5FE6"/>
    <w:rsid w:val="00DF1261"/>
    <w:rsid w:val="00DF149A"/>
    <w:rsid w:val="00DF6A5E"/>
    <w:rsid w:val="00E00D2D"/>
    <w:rsid w:val="00E04EB5"/>
    <w:rsid w:val="00E074AA"/>
    <w:rsid w:val="00E1277C"/>
    <w:rsid w:val="00E226AE"/>
    <w:rsid w:val="00E42133"/>
    <w:rsid w:val="00E44229"/>
    <w:rsid w:val="00E63439"/>
    <w:rsid w:val="00E716C5"/>
    <w:rsid w:val="00E747A4"/>
    <w:rsid w:val="00E8006B"/>
    <w:rsid w:val="00E83EC4"/>
    <w:rsid w:val="00E93DF2"/>
    <w:rsid w:val="00E975D0"/>
    <w:rsid w:val="00EA6206"/>
    <w:rsid w:val="00EA72F7"/>
    <w:rsid w:val="00EB3F42"/>
    <w:rsid w:val="00EB6D03"/>
    <w:rsid w:val="00EB6E06"/>
    <w:rsid w:val="00EB6F70"/>
    <w:rsid w:val="00EC171F"/>
    <w:rsid w:val="00EC752B"/>
    <w:rsid w:val="00ED1C59"/>
    <w:rsid w:val="00EE42B1"/>
    <w:rsid w:val="00EE5897"/>
    <w:rsid w:val="00EF0C2D"/>
    <w:rsid w:val="00EF466F"/>
    <w:rsid w:val="00F007D6"/>
    <w:rsid w:val="00F009A4"/>
    <w:rsid w:val="00F05423"/>
    <w:rsid w:val="00F16619"/>
    <w:rsid w:val="00F170A1"/>
    <w:rsid w:val="00F225E4"/>
    <w:rsid w:val="00F26CA7"/>
    <w:rsid w:val="00F33747"/>
    <w:rsid w:val="00F36E17"/>
    <w:rsid w:val="00F52612"/>
    <w:rsid w:val="00F533E6"/>
    <w:rsid w:val="00F62ACF"/>
    <w:rsid w:val="00F67891"/>
    <w:rsid w:val="00F81C77"/>
    <w:rsid w:val="00F82A8D"/>
    <w:rsid w:val="00F87C03"/>
    <w:rsid w:val="00F97D7E"/>
    <w:rsid w:val="00FA13D0"/>
    <w:rsid w:val="00FA4CD5"/>
    <w:rsid w:val="00FB53FA"/>
    <w:rsid w:val="00FB5A77"/>
    <w:rsid w:val="00FC3AE6"/>
    <w:rsid w:val="00FC7086"/>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19EB7FCA-6871-42F9-BC5F-5AD7EF809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arxiv.org/abs/2301.13761" TargetMode="External"/><Relationship Id="rId63" Type="http://schemas.openxmlformats.org/officeDocument/2006/relationships/hyperlink" Target="https://www.academia.edu/43751015/Classification_of_Pima_Indian_Diabetes_Dataset_using_Ensemble_of_Decision_Tree_Logistic_Regression_and_Neural_Network" TargetMode="External"/><Relationship Id="rId68" Type="http://schemas.openxmlformats.org/officeDocument/2006/relationships/hyperlink" Target="https://arxiv.org/abs/1905.05134"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assets.pubpub.org/hzllsv80/e3005d85-fea9-4b60-8ba0-f5409ca0905e.pdf" TargetMode="External"/><Relationship Id="rId53" Type="http://schemas.openxmlformats.org/officeDocument/2006/relationships/hyperlink" Target="https://www.sciencedirect.com/science/article/pii/S1319157819304379" TargetMode="External"/><Relationship Id="rId58" Type="http://schemas.openxmlformats.org/officeDocument/2006/relationships/hyperlink" Target="https://www.ijert.org/diabetes-prediction-using-machine-learning-techniques" TargetMode="External"/><Relationship Id="rId66" Type="http://schemas.openxmlformats.org/officeDocument/2006/relationships/hyperlink" Target="https://link.springer.com/chapter/10.1007/978-981-13-1810-8_10"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pg-p.ctme.caltech.edu/blog/ai-ml/machine-learning-in-healthcare-applications-use-cases-career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full/10.1002/cpt.1796" TargetMode="External"/><Relationship Id="rId48" Type="http://schemas.openxmlformats.org/officeDocument/2006/relationships/hyperlink" Target="https://link.springer.com/chapter/10.1007/978-3-030-82327-6_8" TargetMode="External"/><Relationship Id="rId56" Type="http://schemas.openxmlformats.org/officeDocument/2006/relationships/hyperlink" Target="https://diabetes.org/newsroom/american-diabetes-association-2023-standards-care-diabetes-guide-for-prevention-diagnosis-treatment-people-living-with-diabetes" TargetMode="External"/><Relationship Id="rId64" Type="http://schemas.openxmlformats.org/officeDocument/2006/relationships/hyperlink" Target="https://www.scirp.org/reference/referencespapers?referenceid=3961876" TargetMode="External"/><Relationship Id="rId69" Type="http://schemas.openxmlformats.org/officeDocument/2006/relationships/hyperlink" Target="https://link.springer.com/article/10.1007/s10462-024-10884-2" TargetMode="External"/><Relationship Id="rId8" Type="http://schemas.openxmlformats.org/officeDocument/2006/relationships/header" Target="header1.xml"/><Relationship Id="rId51" Type="http://schemas.openxmlformats.org/officeDocument/2006/relationships/hyperlink" Target="https://arxiv.org/abs/2405.13832" TargetMode="External"/><Relationship Id="rId72" Type="http://schemas.openxmlformats.org/officeDocument/2006/relationships/hyperlink" Target="https://scikit-learn.org/stable/"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dsr.mitpress.mit.edu/pub/577rq08d/release/4" TargetMode="External"/><Relationship Id="rId59" Type="http://schemas.openxmlformats.org/officeDocument/2006/relationships/hyperlink" Target="https://www.foreseemed.com/blog/machine-learning-in-healthcare" TargetMode="External"/><Relationship Id="rId67" Type="http://schemas.openxmlformats.org/officeDocument/2006/relationships/hyperlink" Target="https://proceedings.mlr.press/v139/wu21c.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ingentaconnect.com/contentone/tsp/cmes/2020/00000125/00000001/art00017" TargetMode="External"/><Relationship Id="rId62" Type="http://schemas.openxmlformats.org/officeDocument/2006/relationships/hyperlink" Target="https://www.paradigmpress.org/jimr/article/view/1532" TargetMode="External"/><Relationship Id="rId70" Type="http://schemas.openxmlformats.org/officeDocument/2006/relationships/hyperlink" Target="https://www.sciencedirect.com/science/article/abs/pii/S1566253524001908"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ature.com/articles/s41598-024-56706-x" TargetMode="External"/><Relationship Id="rId57" Type="http://schemas.openxmlformats.org/officeDocument/2006/relationships/hyperlink" Target="https://pubmed.ncbi.nlm.nih.gov/2738898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arxiv.org/abs/2305.02474" TargetMode="External"/><Relationship Id="rId60" Type="http://schemas.openxmlformats.org/officeDocument/2006/relationships/hyperlink" Target="https://proceedings.mlr.press/v136/sarkar20a/sarkar20a.pdf" TargetMode="External"/><Relationship Id="rId65" Type="http://schemas.openxmlformats.org/officeDocument/2006/relationships/hyperlink" Target="https://www.mdpi.com/1999-4893/16/11/503" TargetMode="External"/><Relationship Id="rId73"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107.09546" TargetMode="External"/><Relationship Id="rId55" Type="http://schemas.openxmlformats.org/officeDocument/2006/relationships/hyperlink" Target="https://www.who.int/news-room/fact-sheets/detail/diabetes" TargetMode="External"/><Relationship Id="rId7" Type="http://schemas.openxmlformats.org/officeDocument/2006/relationships/image" Target="media/image1.jpeg"/><Relationship Id="rId71" Type="http://schemas.openxmlformats.org/officeDocument/2006/relationships/hyperlink" Target="https://www.cdc.gov/diabetes/about/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89</Pages>
  <Words>18129</Words>
  <Characters>103337</Characters>
  <Application>Microsoft Office Word</Application>
  <DocSecurity>0</DocSecurity>
  <Lines>861</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492</cp:revision>
  <dcterms:created xsi:type="dcterms:W3CDTF">2025-05-01T09:09:00Z</dcterms:created>
  <dcterms:modified xsi:type="dcterms:W3CDTF">2025-05-23T16:39:00Z</dcterms:modified>
</cp:coreProperties>
</file>