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C1A6" w14:textId="32DED244" w:rsidR="00153460" w:rsidRDefault="00000000">
      <w:pPr>
        <w:spacing w:before="200" w:after="80"/>
        <w:jc w:val="center"/>
      </w:pPr>
      <w:r>
        <w:rPr>
          <w:b/>
          <w:bCs/>
          <w:color w:val="1F3864"/>
          <w:sz w:val="48"/>
          <w:szCs w:val="48"/>
        </w:rPr>
        <w:t xml:space="preserve">GST — Gestion des Salons </w:t>
      </w:r>
      <w:proofErr w:type="spellStart"/>
      <w:r>
        <w:rPr>
          <w:b/>
          <w:bCs/>
          <w:color w:val="1F3864"/>
          <w:sz w:val="48"/>
          <w:szCs w:val="48"/>
        </w:rPr>
        <w:t>Tchap</w:t>
      </w:r>
      <w:proofErr w:type="spellEnd"/>
    </w:p>
    <w:p w14:paraId="21F6B0EF" w14:textId="77777777" w:rsidR="00153460" w:rsidRDefault="00000000">
      <w:pPr>
        <w:spacing w:after="400"/>
        <w:jc w:val="center"/>
      </w:pPr>
      <w:r>
        <w:rPr>
          <w:i/>
          <w:iCs/>
          <w:color w:val="2E5F8A"/>
          <w:sz w:val="24"/>
          <w:szCs w:val="24"/>
        </w:rPr>
        <w:t xml:space="preserve">Application interne de gestion du personnel et des salons </w:t>
      </w:r>
      <w:proofErr w:type="spellStart"/>
      <w:r>
        <w:rPr>
          <w:i/>
          <w:iCs/>
          <w:color w:val="2E5F8A"/>
          <w:sz w:val="24"/>
          <w:szCs w:val="24"/>
        </w:rPr>
        <w:t>Tchap</w:t>
      </w:r>
      <w:proofErr w:type="spellEnd"/>
    </w:p>
    <w:p w14:paraId="0FEE7A13" w14:textId="77777777" w:rsidR="00153460" w:rsidRDefault="00000000">
      <w:pPr>
        <w:pStyle w:val="Titre1"/>
        <w:pBdr>
          <w:bottom w:val="single" w:sz="6" w:space="4" w:color="2E5F8A"/>
        </w:pBdr>
      </w:pPr>
      <w:r>
        <w:t>1. Origine</w:t>
      </w:r>
    </w:p>
    <w:p w14:paraId="4ACDD5B0" w14:textId="77777777" w:rsidR="00153460" w:rsidRDefault="00000000" w:rsidP="00E63C54">
      <w:pPr>
        <w:spacing w:before="80" w:after="80"/>
        <w:jc w:val="both"/>
      </w:pPr>
      <w:r>
        <w:rPr>
          <w:color w:val="595959"/>
        </w:rPr>
        <w:t xml:space="preserve">Le projet est né d’un widget personnalisé développé pour Grist (grist.numerique.gouv.fr), la suite bureautique collaborative de l’État. Ce widget permettait d’administrer les membres des salons </w:t>
      </w:r>
      <w:proofErr w:type="spellStart"/>
      <w:r>
        <w:rPr>
          <w:color w:val="595959"/>
        </w:rPr>
        <w:t>Tchap</w:t>
      </w:r>
      <w:proofErr w:type="spellEnd"/>
      <w:r>
        <w:rPr>
          <w:color w:val="595959"/>
        </w:rPr>
        <w:t xml:space="preserve"> directement depuis un tableau de bord Grist, sans passer manuellement par l’interface Matrix.</w:t>
      </w:r>
    </w:p>
    <w:p w14:paraId="558B8FE9" w14:textId="77777777" w:rsidR="00153460" w:rsidRDefault="00153460" w:rsidP="00E63C54">
      <w:pPr>
        <w:spacing w:before="100"/>
        <w:jc w:val="both"/>
      </w:pPr>
    </w:p>
    <w:p w14:paraId="661CC8B7" w14:textId="77777777" w:rsidR="00153460" w:rsidRDefault="00000000" w:rsidP="00E63C54">
      <w:pPr>
        <w:spacing w:before="80" w:after="80"/>
        <w:jc w:val="both"/>
      </w:pPr>
      <w:r>
        <w:rPr>
          <w:color w:val="595959"/>
        </w:rPr>
        <w:t>Face aux limites du widget (contexte d’exécution restreint, dépendance à Grist, absence de gestion des droits), le projet a évolué vers une application web autonome. Une première version, Gestion-</w:t>
      </w:r>
      <w:proofErr w:type="spellStart"/>
      <w:r>
        <w:rPr>
          <w:color w:val="595959"/>
        </w:rPr>
        <w:t>Tchap</w:t>
      </w:r>
      <w:proofErr w:type="spellEnd"/>
      <w:r>
        <w:rPr>
          <w:color w:val="595959"/>
        </w:rPr>
        <w:t>-Docker, a été développée en Node.js/Express avec un frontend Vue 3, déployée via Docker.</w:t>
      </w:r>
    </w:p>
    <w:p w14:paraId="794D03F8" w14:textId="77777777" w:rsidR="00153460" w:rsidRDefault="00153460" w:rsidP="00E63C54">
      <w:pPr>
        <w:spacing w:before="100"/>
        <w:jc w:val="both"/>
      </w:pPr>
    </w:p>
    <w:p w14:paraId="1A9E4C17" w14:textId="77777777" w:rsidR="00153460" w:rsidRDefault="00000000" w:rsidP="00E63C54">
      <w:pPr>
        <w:spacing w:before="80" w:after="80"/>
        <w:jc w:val="both"/>
      </w:pPr>
      <w:r>
        <w:rPr>
          <w:color w:val="595959"/>
        </w:rPr>
        <w:t>La version actuelle — GST — est une réécriture complète en PHP/Symfony, conçue pour un déploiement sur un serveur PHP traditionnel sans Docker, mieux adapté aux infrastructures des unités de gendarmerie. Développée en interne.</w:t>
      </w:r>
    </w:p>
    <w:p w14:paraId="45D9BFBC" w14:textId="77777777" w:rsidR="00153460" w:rsidRDefault="00153460">
      <w:pPr>
        <w:spacing w:before="200"/>
      </w:pPr>
    </w:p>
    <w:p w14:paraId="4D9D5DAC" w14:textId="77777777" w:rsidR="00153460" w:rsidRDefault="00000000">
      <w:pPr>
        <w:pStyle w:val="Titre1"/>
        <w:pBdr>
          <w:bottom w:val="single" w:sz="6" w:space="4" w:color="2E5F8A"/>
        </w:pBdr>
      </w:pPr>
      <w:r>
        <w:t>2. Présentation générale</w:t>
      </w:r>
    </w:p>
    <w:p w14:paraId="291F692D" w14:textId="77777777" w:rsidR="00153460" w:rsidRDefault="00000000" w:rsidP="00E63C54">
      <w:pPr>
        <w:spacing w:before="80" w:after="80"/>
        <w:jc w:val="both"/>
      </w:pPr>
      <w:r>
        <w:rPr>
          <w:color w:val="595959"/>
        </w:rPr>
        <w:t xml:space="preserve">GST est une application web interne destinée à la gestion du personnel et à la synchronisation avec </w:t>
      </w:r>
      <w:proofErr w:type="spellStart"/>
      <w:r>
        <w:rPr>
          <w:color w:val="595959"/>
        </w:rPr>
        <w:t>Tchap</w:t>
      </w:r>
      <w:proofErr w:type="spellEnd"/>
      <w:r>
        <w:rPr>
          <w:color w:val="595959"/>
        </w:rPr>
        <w:t>, la messagerie sécurisée de l’État (protocole Matrix).</w:t>
      </w:r>
    </w:p>
    <w:p w14:paraId="3512A715" w14:textId="77777777" w:rsidR="00153460" w:rsidRDefault="00153460">
      <w:pPr>
        <w:spacing w:before="120"/>
      </w:pPr>
    </w:p>
    <w:p w14:paraId="27A0B243" w14:textId="77777777" w:rsidR="00153460" w:rsidRDefault="00000000">
      <w:pPr>
        <w:spacing w:before="80" w:after="60"/>
      </w:pPr>
      <w:r>
        <w:rPr>
          <w:b/>
          <w:bCs/>
          <w:color w:val="1A1A1A"/>
        </w:rPr>
        <w:t>Fonctionnalités principales</w:t>
      </w:r>
    </w:p>
    <w:p w14:paraId="5AE381D0" w14:textId="7709A7EF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Annuaire du personnel :</w:t>
      </w:r>
      <w:r>
        <w:rPr>
          <w:color w:val="595959"/>
        </w:rPr>
        <w:t xml:space="preserve"> agents, grades, statuts</w:t>
      </w:r>
      <w:r w:rsidR="00E63C54">
        <w:rPr>
          <w:color w:val="595959"/>
        </w:rPr>
        <w:t xml:space="preserve"> au sein de l’app</w:t>
      </w:r>
      <w:r>
        <w:rPr>
          <w:color w:val="595959"/>
        </w:rPr>
        <w:t xml:space="preserve">, </w:t>
      </w:r>
      <w:r w:rsidR="00E63C54">
        <w:rPr>
          <w:color w:val="595959"/>
        </w:rPr>
        <w:t>unités créées dans l’app</w:t>
      </w:r>
    </w:p>
    <w:p w14:paraId="64F801B8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Gestion des salons </w:t>
      </w:r>
      <w:proofErr w:type="spellStart"/>
      <w:r>
        <w:rPr>
          <w:b/>
          <w:bCs/>
          <w:color w:val="1A1A1A"/>
        </w:rPr>
        <w:t>Tchap</w:t>
      </w:r>
      <w:proofErr w:type="spellEnd"/>
      <w:r>
        <w:rPr>
          <w:b/>
          <w:bCs/>
          <w:color w:val="1A1A1A"/>
        </w:rPr>
        <w:t xml:space="preserve"> :</w:t>
      </w:r>
      <w:r>
        <w:rPr>
          <w:color w:val="595959"/>
        </w:rPr>
        <w:t xml:space="preserve"> création, membres, types (général, opérationnel, crise)</w:t>
      </w:r>
    </w:p>
    <w:p w14:paraId="1966E509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Gestion des unités</w:t>
      </w:r>
      <w:r>
        <w:rPr>
          <w:color w:val="595959"/>
        </w:rPr>
        <w:t xml:space="preserve"> et de leurs salons associés</w:t>
      </w:r>
    </w:p>
    <w:p w14:paraId="1B6D410B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Synchronisation bidirectionnelle</w:t>
      </w:r>
      <w:r>
        <w:rPr>
          <w:color w:val="595959"/>
        </w:rPr>
        <w:t xml:space="preserve"> automatisée BDD ↔ </w:t>
      </w:r>
      <w:proofErr w:type="spellStart"/>
      <w:r>
        <w:rPr>
          <w:color w:val="595959"/>
        </w:rPr>
        <w:t>Tchap</w:t>
      </w:r>
      <w:proofErr w:type="spellEnd"/>
      <w:r>
        <w:rPr>
          <w:color w:val="595959"/>
        </w:rPr>
        <w:t xml:space="preserve"> (invitation / exclusion)</w:t>
      </w:r>
    </w:p>
    <w:p w14:paraId="4965145E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Mode Crise :</w:t>
      </w:r>
      <w:r>
        <w:rPr>
          <w:color w:val="595959"/>
        </w:rPr>
        <w:t xml:space="preserve"> déploiement rapide en masse dans des salons d’urgence</w:t>
      </w:r>
    </w:p>
    <w:p w14:paraId="21177141" w14:textId="0F71477A" w:rsidR="00153460" w:rsidRDefault="00000000" w:rsidP="00E63C54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Suivi de Crise :</w:t>
      </w:r>
      <w:r>
        <w:rPr>
          <w:color w:val="595959"/>
        </w:rPr>
        <w:t xml:space="preserve"> tableau de bord de présence en temps réel</w:t>
      </w:r>
    </w:p>
    <w:p w14:paraId="1B6094DF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Import/export CSV</w:t>
      </w:r>
      <w:r>
        <w:rPr>
          <w:color w:val="595959"/>
        </w:rPr>
        <w:t xml:space="preserve"> du personnel et des salons</w:t>
      </w:r>
    </w:p>
    <w:p w14:paraId="633BE2B6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Gestion des rôles</w:t>
      </w:r>
      <w:r>
        <w:rPr>
          <w:color w:val="595959"/>
        </w:rPr>
        <w:t xml:space="preserve"> hiérarchiques : lecteur → gestionnaire → </w:t>
      </w:r>
      <w:proofErr w:type="spellStart"/>
      <w:r>
        <w:rPr>
          <w:color w:val="595959"/>
        </w:rPr>
        <w:t>superviseur_crise</w:t>
      </w:r>
      <w:proofErr w:type="spellEnd"/>
      <w:r>
        <w:rPr>
          <w:color w:val="595959"/>
        </w:rPr>
        <w:t xml:space="preserve"> → admin → </w:t>
      </w:r>
      <w:proofErr w:type="spellStart"/>
      <w:r>
        <w:rPr>
          <w:color w:val="595959"/>
        </w:rPr>
        <w:t>sysadmin</w:t>
      </w:r>
      <w:proofErr w:type="spellEnd"/>
    </w:p>
    <w:p w14:paraId="0B7546B3" w14:textId="77777777" w:rsidR="00153460" w:rsidRDefault="00153460">
      <w:pPr>
        <w:spacing w:before="120"/>
      </w:pPr>
    </w:p>
    <w:p w14:paraId="2D25E7B1" w14:textId="77777777" w:rsidR="00153460" w:rsidRDefault="00000000">
      <w:pPr>
        <w:spacing w:before="80" w:after="60"/>
      </w:pPr>
      <w:r>
        <w:rPr>
          <w:b/>
          <w:bCs/>
          <w:color w:val="1A1A1A"/>
        </w:rPr>
        <w:t>Stack technique</w:t>
      </w:r>
    </w:p>
    <w:p w14:paraId="223640A7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rPr>
          <w:b/>
          <w:bCs/>
          <w:color w:val="1A1A1A"/>
        </w:rPr>
        <w:t>Backend  :</w:t>
      </w:r>
      <w:proofErr w:type="gramEnd"/>
      <w:r>
        <w:rPr>
          <w:color w:val="595959"/>
        </w:rPr>
        <w:t xml:space="preserve"> PHP 8.3 / Symfony 7.3</w:t>
      </w:r>
    </w:p>
    <w:p w14:paraId="165B07DC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Base de </w:t>
      </w:r>
      <w:proofErr w:type="gramStart"/>
      <w:r>
        <w:rPr>
          <w:b/>
          <w:bCs/>
          <w:color w:val="1A1A1A"/>
        </w:rPr>
        <w:t>données  :</w:t>
      </w:r>
      <w:proofErr w:type="gramEnd"/>
      <w:r>
        <w:rPr>
          <w:color w:val="595959"/>
        </w:rPr>
        <w:t xml:space="preserve"> PostgreSQL 14+</w:t>
      </w:r>
    </w:p>
    <w:p w14:paraId="3D493772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rPr>
          <w:b/>
          <w:bCs/>
          <w:color w:val="1A1A1A"/>
        </w:rPr>
        <w:t>Frontend  :</w:t>
      </w:r>
      <w:proofErr w:type="gramEnd"/>
      <w:r>
        <w:rPr>
          <w:color w:val="595959"/>
        </w:rPr>
        <w:t xml:space="preserve"> Twig + Alpine.js (rendu serveur, sans outil de </w:t>
      </w:r>
      <w:proofErr w:type="spellStart"/>
      <w:r>
        <w:rPr>
          <w:color w:val="595959"/>
        </w:rPr>
        <w:t>build</w:t>
      </w:r>
      <w:proofErr w:type="spellEnd"/>
      <w:r>
        <w:rPr>
          <w:color w:val="595959"/>
        </w:rPr>
        <w:t xml:space="preserve"> JS)</w:t>
      </w:r>
    </w:p>
    <w:p w14:paraId="3CE0F6EB" w14:textId="77777777" w:rsidR="0015346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 xml:space="preserve">Intégration </w:t>
      </w:r>
      <w:proofErr w:type="spellStart"/>
      <w:proofErr w:type="gramStart"/>
      <w:r>
        <w:rPr>
          <w:b/>
          <w:bCs/>
          <w:color w:val="1A1A1A"/>
        </w:rPr>
        <w:t>Tchap</w:t>
      </w:r>
      <w:proofErr w:type="spellEnd"/>
      <w:r>
        <w:rPr>
          <w:b/>
          <w:bCs/>
          <w:color w:val="1A1A1A"/>
        </w:rPr>
        <w:t>  :</w:t>
      </w:r>
      <w:proofErr w:type="gramEnd"/>
      <w:r>
        <w:rPr>
          <w:color w:val="595959"/>
        </w:rPr>
        <w:t xml:space="preserve"> bridge Node.js en loopback (chiffrement E2EE)</w:t>
      </w:r>
    </w:p>
    <w:p w14:paraId="1D6D5B6E" w14:textId="7B293E8A" w:rsidR="00E63C54" w:rsidRDefault="00000000">
      <w:pPr>
        <w:pStyle w:val="Paragraphedeliste"/>
        <w:numPr>
          <w:ilvl w:val="0"/>
          <w:numId w:val="2"/>
        </w:numPr>
        <w:spacing w:before="60" w:after="60"/>
        <w:rPr>
          <w:color w:val="595959"/>
        </w:rPr>
      </w:pPr>
      <w:proofErr w:type="gramStart"/>
      <w:r>
        <w:rPr>
          <w:b/>
          <w:bCs/>
          <w:color w:val="1A1A1A"/>
        </w:rPr>
        <w:t>Sécurité  :</w:t>
      </w:r>
      <w:proofErr w:type="gramEnd"/>
      <w:r>
        <w:rPr>
          <w:color w:val="595959"/>
        </w:rPr>
        <w:t xml:space="preserve"> sessions Symfony, CSRF, </w:t>
      </w:r>
      <w:proofErr w:type="spellStart"/>
      <w:r>
        <w:rPr>
          <w:color w:val="595959"/>
        </w:rPr>
        <w:t>bcrypt</w:t>
      </w:r>
      <w:proofErr w:type="spellEnd"/>
      <w:r>
        <w:rPr>
          <w:color w:val="595959"/>
        </w:rPr>
        <w:t xml:space="preserve">, login </w:t>
      </w:r>
      <w:proofErr w:type="spellStart"/>
      <w:r>
        <w:rPr>
          <w:color w:val="595959"/>
        </w:rPr>
        <w:t>throttling</w:t>
      </w:r>
      <w:proofErr w:type="spellEnd"/>
      <w:r>
        <w:rPr>
          <w:color w:val="595959"/>
        </w:rPr>
        <w:t xml:space="preserve"> (10 tentatives / 15 min)</w:t>
      </w:r>
    </w:p>
    <w:p w14:paraId="7851409F" w14:textId="77777777" w:rsidR="00E63C54" w:rsidRDefault="00E63C54">
      <w:pPr>
        <w:rPr>
          <w:color w:val="595959"/>
        </w:rPr>
      </w:pPr>
      <w:r>
        <w:rPr>
          <w:color w:val="595959"/>
        </w:rPr>
        <w:br w:type="page"/>
      </w:r>
    </w:p>
    <w:p w14:paraId="0A888924" w14:textId="77777777" w:rsidR="00153460" w:rsidRDefault="00000000">
      <w:pPr>
        <w:pStyle w:val="Titre1"/>
        <w:pBdr>
          <w:bottom w:val="single" w:sz="6" w:space="4" w:color="2E5F8A"/>
        </w:pBdr>
      </w:pPr>
      <w:r>
        <w:lastRenderedPageBreak/>
        <w:t>3. Bénéfices</w:t>
      </w:r>
    </w:p>
    <w:p w14:paraId="3301E220" w14:textId="77777777" w:rsidR="00153460" w:rsidRDefault="00000000" w:rsidP="00E63C54">
      <w:pPr>
        <w:pStyle w:val="Paragraphedeliste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A1A1A"/>
        </w:rPr>
        <w:t>Gain de temps opérationnel :</w:t>
      </w:r>
      <w:r>
        <w:rPr>
          <w:color w:val="595959"/>
        </w:rPr>
        <w:t xml:space="preserve"> la synchronisation automatisée supprime les invitations et exclusions manuelles salon par salon</w:t>
      </w:r>
    </w:p>
    <w:p w14:paraId="6A4CBA5E" w14:textId="77777777" w:rsidR="00153460" w:rsidRDefault="00000000" w:rsidP="00E63C54">
      <w:pPr>
        <w:pStyle w:val="Paragraphedeliste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A1A1A"/>
        </w:rPr>
        <w:t>Résilience en situation de crise :</w:t>
      </w:r>
      <w:r>
        <w:rPr>
          <w:color w:val="595959"/>
        </w:rPr>
        <w:t xml:space="preserve"> le mode crise permet de déployer l’ensemble du personnel dans les salons d’urgence en quelques clics</w:t>
      </w:r>
    </w:p>
    <w:p w14:paraId="1C9692B3" w14:textId="77777777" w:rsidR="00153460" w:rsidRDefault="00000000" w:rsidP="00E63C54">
      <w:pPr>
        <w:pStyle w:val="Paragraphedeliste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A1A1A"/>
        </w:rPr>
        <w:t>Maîtrise des accès :</w:t>
      </w:r>
      <w:r>
        <w:rPr>
          <w:color w:val="595959"/>
        </w:rPr>
        <w:t xml:space="preserve"> l’administrateur visualise et contrôle en temps réel qui est présent dans chaque salon </w:t>
      </w:r>
      <w:proofErr w:type="spellStart"/>
      <w:r>
        <w:rPr>
          <w:color w:val="595959"/>
        </w:rPr>
        <w:t>Tchap</w:t>
      </w:r>
      <w:proofErr w:type="spellEnd"/>
    </w:p>
    <w:p w14:paraId="57869BBE" w14:textId="77777777" w:rsidR="00153460" w:rsidRDefault="00000000" w:rsidP="00E63C54">
      <w:pPr>
        <w:pStyle w:val="Paragraphedeliste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A1A1A"/>
        </w:rPr>
        <w:t>Aucune dépendance commerciale :</w:t>
      </w:r>
      <w:r>
        <w:rPr>
          <w:color w:val="595959"/>
        </w:rPr>
        <w:t xml:space="preserve"> stack entièrement open source (PHP, Symfony, PostgreSQL, Alpine.js)</w:t>
      </w:r>
    </w:p>
    <w:p w14:paraId="6211A322" w14:textId="77777777" w:rsidR="00153460" w:rsidRDefault="00000000" w:rsidP="00E63C54">
      <w:pPr>
        <w:pStyle w:val="Paragraphedeliste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A1A1A"/>
        </w:rPr>
        <w:t>Déploiement simplifié :</w:t>
      </w:r>
      <w:r>
        <w:rPr>
          <w:color w:val="595959"/>
        </w:rPr>
        <w:t xml:space="preserve"> fonctionne sur un serveur PHP standard, sans Docker ni Node.js en dehors du bridge E2EE</w:t>
      </w:r>
    </w:p>
    <w:p w14:paraId="0432605E" w14:textId="30CD1B64" w:rsidR="00153460" w:rsidRDefault="00000000" w:rsidP="00E63C54">
      <w:pPr>
        <w:pStyle w:val="Paragraphedeliste"/>
        <w:numPr>
          <w:ilvl w:val="0"/>
          <w:numId w:val="2"/>
        </w:numPr>
        <w:spacing w:before="60" w:after="60"/>
        <w:jc w:val="both"/>
      </w:pPr>
      <w:r>
        <w:rPr>
          <w:b/>
          <w:bCs/>
          <w:color w:val="1A1A1A"/>
        </w:rPr>
        <w:t>Sécurité renforcée :</w:t>
      </w:r>
      <w:r>
        <w:rPr>
          <w:color w:val="595959"/>
        </w:rPr>
        <w:t xml:space="preserve"> le </w:t>
      </w:r>
      <w:proofErr w:type="spellStart"/>
      <w:r>
        <w:rPr>
          <w:color w:val="595959"/>
        </w:rPr>
        <w:t>token</w:t>
      </w:r>
      <w:proofErr w:type="spellEnd"/>
      <w:r>
        <w:rPr>
          <w:color w:val="595959"/>
        </w:rPr>
        <w:t xml:space="preserve"> du bot Matrix ne transite jamais côté client ; tous les appels </w:t>
      </w:r>
      <w:proofErr w:type="spellStart"/>
      <w:r>
        <w:rPr>
          <w:color w:val="595959"/>
        </w:rPr>
        <w:t>Tchap</w:t>
      </w:r>
      <w:proofErr w:type="spellEnd"/>
      <w:r>
        <w:rPr>
          <w:color w:val="595959"/>
        </w:rPr>
        <w:t xml:space="preserve"> passent par le serveur PHP</w:t>
      </w:r>
    </w:p>
    <w:p w14:paraId="1BA7AC66" w14:textId="77777777" w:rsidR="00153460" w:rsidRDefault="00000000">
      <w:pPr>
        <w:pStyle w:val="Titre1"/>
        <w:pBdr>
          <w:bottom w:val="single" w:sz="6" w:space="4" w:color="2E5F8A"/>
        </w:pBdr>
      </w:pPr>
      <w:r>
        <w:t>4. Budget</w:t>
      </w:r>
    </w:p>
    <w:p w14:paraId="0A8D8C04" w14:textId="77777777" w:rsidR="00153460" w:rsidRDefault="00000000">
      <w:pPr>
        <w:spacing w:before="80" w:after="60"/>
      </w:pPr>
      <w:r>
        <w:rPr>
          <w:b/>
          <w:bCs/>
          <w:color w:val="1A1A1A"/>
        </w:rPr>
        <w:t>Licences logicielles : 0 €</w:t>
      </w:r>
    </w:p>
    <w:p w14:paraId="73412973" w14:textId="77777777" w:rsidR="00153460" w:rsidRDefault="00000000" w:rsidP="00E63C54">
      <w:pPr>
        <w:spacing w:before="80" w:after="80"/>
        <w:jc w:val="both"/>
      </w:pPr>
      <w:r>
        <w:rPr>
          <w:color w:val="595959"/>
        </w:rPr>
        <w:t xml:space="preserve">L’ensemble de </w:t>
      </w:r>
      <w:proofErr w:type="gramStart"/>
      <w:r>
        <w:rPr>
          <w:color w:val="595959"/>
        </w:rPr>
        <w:t>la stack</w:t>
      </w:r>
      <w:proofErr w:type="gramEnd"/>
      <w:r>
        <w:rPr>
          <w:color w:val="595959"/>
        </w:rPr>
        <w:t xml:space="preserve"> est open source : PHP, Symfony, PostgreSQL, Node.js, Alpine.js, Nginx/Apache. Aucune licence commerciale n’est requise.</w:t>
      </w:r>
    </w:p>
    <w:p w14:paraId="25E0233B" w14:textId="77777777" w:rsidR="00153460" w:rsidRDefault="00153460">
      <w:pPr>
        <w:spacing w:before="140"/>
      </w:pPr>
    </w:p>
    <w:p w14:paraId="22B44B0D" w14:textId="77777777" w:rsidR="00153460" w:rsidRDefault="00000000">
      <w:pPr>
        <w:spacing w:before="80" w:after="100"/>
        <w:rPr>
          <w:b/>
          <w:bCs/>
          <w:color w:val="1A1A1A"/>
        </w:rPr>
      </w:pPr>
      <w:r>
        <w:rPr>
          <w:b/>
          <w:bCs/>
          <w:color w:val="1A1A1A"/>
        </w:rPr>
        <w:t>Infrastructure (VM recommandée)</w:t>
      </w:r>
    </w:p>
    <w:p w14:paraId="797B5DE5" w14:textId="77777777" w:rsidR="00E63C54" w:rsidRDefault="00E63C54">
      <w:pPr>
        <w:spacing w:before="80" w:after="100"/>
      </w:pPr>
    </w:p>
    <w:tbl>
      <w:tblPr>
        <w:tblW w:w="6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0"/>
        <w:gridCol w:w="2320"/>
      </w:tblGrid>
      <w:tr w:rsidR="00153460" w14:paraId="2E4C5FE3" w14:textId="77777777" w:rsidTr="00E63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00989" w14:textId="77777777" w:rsidR="00153460" w:rsidRDefault="00000000">
            <w:r>
              <w:rPr>
                <w:b/>
                <w:bCs/>
                <w:color w:val="FFFFFF"/>
                <w:sz w:val="20"/>
                <w:szCs w:val="20"/>
              </w:rPr>
              <w:t>Ressource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AC879" w14:textId="77777777" w:rsidR="00153460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9C5F7" w14:textId="77777777" w:rsidR="00153460" w:rsidRDefault="00000000">
            <w:r>
              <w:rPr>
                <w:b/>
                <w:bCs/>
                <w:color w:val="FFFFFF"/>
                <w:sz w:val="20"/>
                <w:szCs w:val="20"/>
              </w:rPr>
              <w:t>Recommandé</w:t>
            </w:r>
          </w:p>
        </w:tc>
      </w:tr>
      <w:tr w:rsidR="00153460" w14:paraId="65526D91" w14:textId="77777777" w:rsidTr="00E63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7420F" w14:textId="77777777" w:rsidR="00153460" w:rsidRDefault="00000000">
            <w:proofErr w:type="spellStart"/>
            <w:proofErr w:type="gramStart"/>
            <w:r>
              <w:rPr>
                <w:color w:val="595959"/>
                <w:sz w:val="20"/>
                <w:szCs w:val="20"/>
              </w:rPr>
              <w:t>vCPU</w:t>
            </w:r>
            <w:proofErr w:type="spellEnd"/>
            <w:proofErr w:type="gramEnd"/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E14F1" w14:textId="77777777" w:rsidR="00153460" w:rsidRDefault="00000000">
            <w:r>
              <w:rPr>
                <w:color w:val="595959"/>
                <w:sz w:val="20"/>
                <w:szCs w:val="20"/>
              </w:rPr>
              <w:t>2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60CB5" w14:textId="77777777" w:rsidR="00153460" w:rsidRDefault="00000000">
            <w:r>
              <w:rPr>
                <w:color w:val="595959"/>
                <w:sz w:val="20"/>
                <w:szCs w:val="20"/>
              </w:rPr>
              <w:t>4</w:t>
            </w:r>
          </w:p>
        </w:tc>
      </w:tr>
      <w:tr w:rsidR="00153460" w14:paraId="01098DE0" w14:textId="77777777" w:rsidTr="00E63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25082" w14:textId="77777777" w:rsidR="00153460" w:rsidRDefault="00000000">
            <w:r>
              <w:rPr>
                <w:color w:val="595959"/>
                <w:sz w:val="20"/>
                <w:szCs w:val="20"/>
              </w:rPr>
              <w:t>RAM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63B" w14:textId="77777777" w:rsidR="00153460" w:rsidRDefault="00000000">
            <w:r>
              <w:rPr>
                <w:color w:val="595959"/>
                <w:sz w:val="20"/>
                <w:szCs w:val="20"/>
              </w:rPr>
              <w:t>2 Go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3E874" w14:textId="77777777" w:rsidR="00153460" w:rsidRDefault="00000000">
            <w:r>
              <w:rPr>
                <w:color w:val="595959"/>
                <w:sz w:val="20"/>
                <w:szCs w:val="20"/>
              </w:rPr>
              <w:t>4 Go</w:t>
            </w:r>
          </w:p>
        </w:tc>
      </w:tr>
      <w:tr w:rsidR="00153460" w14:paraId="420634BD" w14:textId="77777777" w:rsidTr="00E63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474DB" w14:textId="77777777" w:rsidR="00153460" w:rsidRDefault="00000000">
            <w:r>
              <w:rPr>
                <w:color w:val="595959"/>
                <w:sz w:val="20"/>
                <w:szCs w:val="20"/>
              </w:rPr>
              <w:t>Disque OS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3F563" w14:textId="77777777" w:rsidR="00153460" w:rsidRDefault="00000000">
            <w:r>
              <w:rPr>
                <w:color w:val="595959"/>
                <w:sz w:val="20"/>
                <w:szCs w:val="20"/>
              </w:rPr>
              <w:t>20 Go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9B79F" w14:textId="77777777" w:rsidR="00153460" w:rsidRDefault="00000000">
            <w:r>
              <w:rPr>
                <w:color w:val="595959"/>
                <w:sz w:val="20"/>
                <w:szCs w:val="20"/>
              </w:rPr>
              <w:t>40 Go</w:t>
            </w:r>
          </w:p>
        </w:tc>
      </w:tr>
      <w:tr w:rsidR="00153460" w14:paraId="07061B69" w14:textId="77777777" w:rsidTr="00E63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218BF" w14:textId="77777777" w:rsidR="00153460" w:rsidRDefault="00000000">
            <w:r>
              <w:rPr>
                <w:color w:val="595959"/>
                <w:sz w:val="20"/>
                <w:szCs w:val="20"/>
              </w:rPr>
              <w:t>Disque données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C01F2" w14:textId="77777777" w:rsidR="00153460" w:rsidRDefault="00000000">
            <w:r>
              <w:rPr>
                <w:color w:val="595959"/>
                <w:sz w:val="20"/>
                <w:szCs w:val="20"/>
              </w:rPr>
              <w:t>10 Go</w:t>
            </w:r>
          </w:p>
        </w:tc>
        <w:tc>
          <w:tcPr>
            <w:tcW w:w="2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3815A" w14:textId="77777777" w:rsidR="00153460" w:rsidRDefault="00000000">
            <w:r>
              <w:rPr>
                <w:color w:val="595959"/>
                <w:sz w:val="20"/>
                <w:szCs w:val="20"/>
              </w:rPr>
              <w:t>50 Go</w:t>
            </w:r>
          </w:p>
        </w:tc>
      </w:tr>
    </w:tbl>
    <w:p w14:paraId="10564A16" w14:textId="77777777" w:rsidR="00153460" w:rsidRDefault="00153460">
      <w:pPr>
        <w:spacing w:before="100"/>
      </w:pPr>
    </w:p>
    <w:p w14:paraId="5964F7A5" w14:textId="77777777" w:rsidR="00153460" w:rsidRDefault="00000000" w:rsidP="00E63C54">
      <w:pPr>
        <w:spacing w:before="80" w:after="80"/>
        <w:jc w:val="both"/>
      </w:pPr>
      <w:r>
        <w:rPr>
          <w:color w:val="595959"/>
        </w:rPr>
        <w:t>Coût d’hébergement selon l’infrastructure existante de l’unité (VM interne ou cloud gouvernemental). L’application est légère et peut tourner sur du matériel modeste pour un usage interne limité (≤50 utilisateurs simultanés).</w:t>
      </w:r>
    </w:p>
    <w:p w14:paraId="117D63FD" w14:textId="77777777" w:rsidR="00153460" w:rsidRDefault="00153460">
      <w:pPr>
        <w:spacing w:before="140"/>
      </w:pPr>
    </w:p>
    <w:p w14:paraId="12719BBB" w14:textId="77777777" w:rsidR="00153460" w:rsidRDefault="00000000">
      <w:pPr>
        <w:spacing w:before="80" w:after="60"/>
      </w:pPr>
      <w:r>
        <w:rPr>
          <w:b/>
          <w:bCs/>
          <w:color w:val="1A1A1A"/>
        </w:rPr>
        <w:t>Développement : interne</w:t>
      </w:r>
    </w:p>
    <w:p w14:paraId="2B701EF7" w14:textId="77777777" w:rsidR="00153460" w:rsidRDefault="00000000" w:rsidP="00E63C54">
      <w:pPr>
        <w:spacing w:before="80" w:after="80"/>
        <w:jc w:val="both"/>
      </w:pPr>
      <w:r>
        <w:rPr>
          <w:color w:val="595959"/>
        </w:rPr>
        <w:t>Développé et maintenu en interne, sans prestataire externe. Coût de développement limité au temps agent investi.</w:t>
      </w:r>
    </w:p>
    <w:sectPr w:rsidR="0015346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6C2E7" w14:textId="77777777" w:rsidR="00BB4F4E" w:rsidRDefault="00BB4F4E">
      <w:r>
        <w:separator/>
      </w:r>
    </w:p>
  </w:endnote>
  <w:endnote w:type="continuationSeparator" w:id="0">
    <w:p w14:paraId="13D9AA0E" w14:textId="77777777" w:rsidR="00BB4F4E" w:rsidRDefault="00BB4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21E3" w14:textId="77777777" w:rsidR="00153460" w:rsidRDefault="00000000">
    <w:pPr>
      <w:pBdr>
        <w:top w:val="single" w:sz="4" w:space="4" w:color="CCCCCC"/>
      </w:pBdr>
      <w:spacing w:before="10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63C5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63C5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87B3" w14:textId="77777777" w:rsidR="00BB4F4E" w:rsidRDefault="00BB4F4E">
      <w:r>
        <w:separator/>
      </w:r>
    </w:p>
  </w:footnote>
  <w:footnote w:type="continuationSeparator" w:id="0">
    <w:p w14:paraId="0BD465C2" w14:textId="77777777" w:rsidR="00BB4F4E" w:rsidRDefault="00BB4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0FC1" w14:textId="7DCFE341" w:rsidR="00153460" w:rsidRDefault="00000000">
    <w:pPr>
      <w:pBdr>
        <w:bottom w:val="single" w:sz="8" w:space="4" w:color="2E5F8A"/>
      </w:pBdr>
      <w:tabs>
        <w:tab w:val="right" w:pos="9638"/>
      </w:tabs>
      <w:spacing w:after="160"/>
    </w:pPr>
    <w:r>
      <w:rPr>
        <w:b/>
        <w:bCs/>
        <w:color w:val="1F3864"/>
      </w:rPr>
      <w:t xml:space="preserve">Fiche de présentation — Gestion </w:t>
    </w:r>
    <w:r w:rsidR="00E63C54">
      <w:rPr>
        <w:b/>
        <w:bCs/>
        <w:color w:val="1F3864"/>
      </w:rPr>
      <w:t>des Salons</w:t>
    </w:r>
    <w:r>
      <w:rPr>
        <w:b/>
        <w:bCs/>
        <w:color w:val="1F3864"/>
      </w:rPr>
      <w:t xml:space="preserve"> Tch</w:t>
    </w:r>
    <w:proofErr w:type="spellStart"/>
    <w:r>
      <w:rPr>
        <w:b/>
        <w:bCs/>
        <w:color w:val="1F3864"/>
      </w:rPr>
      <w:t>ap</w:t>
    </w:r>
    <w:proofErr w:type="spellEnd"/>
    <w:r>
      <w:rPr>
        <w:color w:val="888888"/>
        <w:sz w:val="20"/>
        <w:szCs w:val="20"/>
      </w:rPr>
      <w:tab/>
      <w:t>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E4E"/>
    <w:multiLevelType w:val="hybridMultilevel"/>
    <w:tmpl w:val="5AE0C8DE"/>
    <w:lvl w:ilvl="0" w:tplc="6406B98C">
      <w:start w:val="1"/>
      <w:numFmt w:val="bullet"/>
      <w:lvlText w:val="•"/>
      <w:lvlJc w:val="left"/>
      <w:pPr>
        <w:ind w:left="600" w:hanging="300"/>
      </w:pPr>
    </w:lvl>
    <w:lvl w:ilvl="1" w:tplc="A1524B04">
      <w:numFmt w:val="decimal"/>
      <w:lvlText w:val=""/>
      <w:lvlJc w:val="left"/>
    </w:lvl>
    <w:lvl w:ilvl="2" w:tplc="5ABA06AA">
      <w:numFmt w:val="decimal"/>
      <w:lvlText w:val=""/>
      <w:lvlJc w:val="left"/>
    </w:lvl>
    <w:lvl w:ilvl="3" w:tplc="16BEC0EA">
      <w:numFmt w:val="decimal"/>
      <w:lvlText w:val=""/>
      <w:lvlJc w:val="left"/>
    </w:lvl>
    <w:lvl w:ilvl="4" w:tplc="4FAA8246">
      <w:numFmt w:val="decimal"/>
      <w:lvlText w:val=""/>
      <w:lvlJc w:val="left"/>
    </w:lvl>
    <w:lvl w:ilvl="5" w:tplc="40F8D0CE">
      <w:numFmt w:val="decimal"/>
      <w:lvlText w:val=""/>
      <w:lvlJc w:val="left"/>
    </w:lvl>
    <w:lvl w:ilvl="6" w:tplc="FC560F20">
      <w:numFmt w:val="decimal"/>
      <w:lvlText w:val=""/>
      <w:lvlJc w:val="left"/>
    </w:lvl>
    <w:lvl w:ilvl="7" w:tplc="9CE47520">
      <w:numFmt w:val="decimal"/>
      <w:lvlText w:val=""/>
      <w:lvlJc w:val="left"/>
    </w:lvl>
    <w:lvl w:ilvl="8" w:tplc="F030181A">
      <w:numFmt w:val="decimal"/>
      <w:lvlText w:val=""/>
      <w:lvlJc w:val="left"/>
    </w:lvl>
  </w:abstractNum>
  <w:abstractNum w:abstractNumId="1" w15:restartNumberingAfterBreak="0">
    <w:nsid w:val="424809FB"/>
    <w:multiLevelType w:val="hybridMultilevel"/>
    <w:tmpl w:val="1054B88C"/>
    <w:lvl w:ilvl="0" w:tplc="75409A92">
      <w:start w:val="1"/>
      <w:numFmt w:val="bullet"/>
      <w:lvlText w:val="●"/>
      <w:lvlJc w:val="left"/>
      <w:pPr>
        <w:ind w:left="720" w:hanging="360"/>
      </w:pPr>
    </w:lvl>
    <w:lvl w:ilvl="1" w:tplc="42D8B544">
      <w:start w:val="1"/>
      <w:numFmt w:val="bullet"/>
      <w:lvlText w:val="○"/>
      <w:lvlJc w:val="left"/>
      <w:pPr>
        <w:ind w:left="1440" w:hanging="360"/>
      </w:pPr>
    </w:lvl>
    <w:lvl w:ilvl="2" w:tplc="813ED064">
      <w:start w:val="1"/>
      <w:numFmt w:val="bullet"/>
      <w:lvlText w:val="■"/>
      <w:lvlJc w:val="left"/>
      <w:pPr>
        <w:ind w:left="2160" w:hanging="360"/>
      </w:pPr>
    </w:lvl>
    <w:lvl w:ilvl="3" w:tplc="1F6480F8">
      <w:start w:val="1"/>
      <w:numFmt w:val="bullet"/>
      <w:lvlText w:val="●"/>
      <w:lvlJc w:val="left"/>
      <w:pPr>
        <w:ind w:left="2880" w:hanging="360"/>
      </w:pPr>
    </w:lvl>
    <w:lvl w:ilvl="4" w:tplc="222A2E80">
      <w:start w:val="1"/>
      <w:numFmt w:val="bullet"/>
      <w:lvlText w:val="○"/>
      <w:lvlJc w:val="left"/>
      <w:pPr>
        <w:ind w:left="3600" w:hanging="360"/>
      </w:pPr>
    </w:lvl>
    <w:lvl w:ilvl="5" w:tplc="329E5C8C">
      <w:start w:val="1"/>
      <w:numFmt w:val="bullet"/>
      <w:lvlText w:val="■"/>
      <w:lvlJc w:val="left"/>
      <w:pPr>
        <w:ind w:left="4320" w:hanging="360"/>
      </w:pPr>
    </w:lvl>
    <w:lvl w:ilvl="6" w:tplc="D67E44F4">
      <w:start w:val="1"/>
      <w:numFmt w:val="bullet"/>
      <w:lvlText w:val="●"/>
      <w:lvlJc w:val="left"/>
      <w:pPr>
        <w:ind w:left="5040" w:hanging="360"/>
      </w:pPr>
    </w:lvl>
    <w:lvl w:ilvl="7" w:tplc="DB5C13E0">
      <w:start w:val="1"/>
      <w:numFmt w:val="bullet"/>
      <w:lvlText w:val="●"/>
      <w:lvlJc w:val="left"/>
      <w:pPr>
        <w:ind w:left="5760" w:hanging="360"/>
      </w:pPr>
    </w:lvl>
    <w:lvl w:ilvl="8" w:tplc="C00AB558">
      <w:start w:val="1"/>
      <w:numFmt w:val="bullet"/>
      <w:lvlText w:val="●"/>
      <w:lvlJc w:val="left"/>
      <w:pPr>
        <w:ind w:left="6480" w:hanging="360"/>
      </w:pPr>
    </w:lvl>
  </w:abstractNum>
  <w:num w:numId="1" w16cid:durableId="1668864">
    <w:abstractNumId w:val="1"/>
    <w:lvlOverride w:ilvl="0">
      <w:startOverride w:val="1"/>
    </w:lvlOverride>
  </w:num>
  <w:num w:numId="2" w16cid:durableId="1212229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60"/>
    <w:rsid w:val="00153460"/>
    <w:rsid w:val="001B0C8F"/>
    <w:rsid w:val="00BB4F4E"/>
    <w:rsid w:val="00E6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E586"/>
  <w15:docId w15:val="{F11BB27F-39C7-4720-9BF3-9FDA2395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63C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63C54"/>
  </w:style>
  <w:style w:type="paragraph" w:styleId="Pieddepage">
    <w:name w:val="footer"/>
    <w:basedOn w:val="Normal"/>
    <w:link w:val="PieddepageCar"/>
    <w:uiPriority w:val="99"/>
    <w:unhideWhenUsed/>
    <w:rsid w:val="00E63C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3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romain veldeman</cp:lastModifiedBy>
  <cp:revision>2</cp:revision>
  <dcterms:created xsi:type="dcterms:W3CDTF">2026-05-04T18:54:00Z</dcterms:created>
  <dcterms:modified xsi:type="dcterms:W3CDTF">2026-05-04T19:00:00Z</dcterms:modified>
</cp:coreProperties>
</file>