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85216">
      <w:pPr>
        <w:pStyle w:val="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校园学业成长与技能追踪平台</w:t>
      </w:r>
    </w:p>
    <w:p w14:paraId="5641CCD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需求分析说明书</w:t>
      </w:r>
    </w:p>
    <w:p w14:paraId="4E715D51">
      <w:pPr>
        <w:pStyle w:val="18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文档版本</w:t>
      </w:r>
      <w:r>
        <w:rPr>
          <w:rFonts w:hint="default" w:ascii="Times New Roman" w:hAnsi="Times New Roman" w:eastAsia="宋体" w:cs="Times New Roman"/>
        </w:rPr>
        <w:t>：V1.0</w:t>
      </w:r>
    </w:p>
    <w:p w14:paraId="5232364E">
      <w:pPr>
        <w:pStyle w:val="18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编制日期</w:t>
      </w:r>
      <w:r>
        <w:rPr>
          <w:rFonts w:hint="default" w:ascii="Times New Roman" w:hAnsi="Times New Roman" w:eastAsia="宋体" w:cs="Times New Roman"/>
        </w:rPr>
        <w:t>：</w:t>
      </w:r>
      <w:r>
        <w:rPr>
          <w:rFonts w:hint="default" w:ascii="Times New Roman" w:hAnsi="Times New Roman" w:eastAsia="宋体" w:cs="Times New Roman"/>
          <w:lang w:val="en-US" w:eastAsia="zh-CN"/>
        </w:rPr>
        <w:t>2025</w:t>
      </w:r>
      <w:r>
        <w:rPr>
          <w:rFonts w:hint="default" w:ascii="Times New Roman" w:hAnsi="Times New Roman" w:eastAsia="宋体" w:cs="Times New Roman"/>
        </w:rPr>
        <w:t>年</w:t>
      </w:r>
      <w:r>
        <w:rPr>
          <w:rFonts w:hint="default" w:ascii="Times New Roman" w:hAnsi="Times New Roman" w:eastAsia="宋体" w:cs="Times New Roman"/>
          <w:lang w:val="en-US" w:eastAsia="zh-CN"/>
        </w:rPr>
        <w:t>10</w:t>
      </w:r>
      <w:r>
        <w:rPr>
          <w:rFonts w:hint="default" w:ascii="Times New Roman" w:hAnsi="Times New Roman" w:eastAsia="宋体" w:cs="Times New Roman"/>
        </w:rPr>
        <w:t>月</w:t>
      </w:r>
      <w:r>
        <w:rPr>
          <w:rFonts w:hint="default" w:ascii="Times New Roman" w:hAnsi="Times New Roman" w:eastAsia="宋体" w:cs="Times New Roman"/>
          <w:lang w:val="en-US" w:eastAsia="zh-CN"/>
        </w:rPr>
        <w:t>15</w:t>
      </w:r>
      <w:r>
        <w:rPr>
          <w:rFonts w:hint="default" w:ascii="Times New Roman" w:hAnsi="Times New Roman" w:eastAsia="宋体" w:cs="Times New Roman"/>
        </w:rPr>
        <w:t xml:space="preserve"> 日</w:t>
      </w:r>
    </w:p>
    <w:p w14:paraId="7AE3D827">
      <w:pPr>
        <w:pStyle w:val="18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编制人</w:t>
      </w:r>
      <w:r>
        <w:rPr>
          <w:rFonts w:hint="default" w:ascii="Times New Roman" w:hAnsi="Times New Roman" w:eastAsia="宋体" w:cs="Times New Roman"/>
        </w:rPr>
        <w:t>：</w:t>
      </w:r>
      <w:r>
        <w:rPr>
          <w:rFonts w:hint="default" w:ascii="Times New Roman" w:hAnsi="Times New Roman" w:eastAsia="宋体" w:cs="Times New Roman"/>
          <w:lang w:val="en-US" w:eastAsia="zh-CN"/>
        </w:rPr>
        <w:t>王若凡</w:t>
      </w:r>
      <w:r>
        <w:rPr>
          <w:rFonts w:hint="default" w:ascii="Times New Roman" w:hAnsi="Times New Roman" w:eastAsia="宋体" w:cs="Times New Roman"/>
        </w:rPr>
        <w:t>（学号：</w:t>
      </w:r>
      <w:r>
        <w:rPr>
          <w:rFonts w:hint="default" w:ascii="Times New Roman" w:hAnsi="Times New Roman" w:eastAsia="宋体" w:cs="Times New Roman"/>
          <w:lang w:val="en-US" w:eastAsia="zh-CN"/>
        </w:rPr>
        <w:t>2023103896</w:t>
      </w:r>
      <w:r>
        <w:rPr>
          <w:rFonts w:hint="default" w:ascii="Times New Roman" w:hAnsi="Times New Roman" w:eastAsia="宋体" w:cs="Times New Roman"/>
        </w:rPr>
        <w:t>）</w:t>
      </w:r>
    </w:p>
    <w:p w14:paraId="41DE7550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 引言</w:t>
      </w:r>
    </w:p>
    <w:p w14:paraId="6DBDF239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1.1 编写目的</w:t>
      </w:r>
    </w:p>
    <w:p w14:paraId="43115897">
      <w:pPr>
        <w:pStyle w:val="18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本文档旨在明确 “校园学业成长与技能追踪平台” 的功能需求、非功能需求及运行环境要求，确保用户（高校学生、系统管理员）与开发方对系统需求达成一致理解。</w:t>
      </w:r>
    </w:p>
    <w:p w14:paraId="3974EF85">
      <w:pPr>
        <w:pStyle w:val="18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预期读者</w:t>
      </w:r>
      <w:r>
        <w:rPr>
          <w:rFonts w:hint="default" w:ascii="Times New Roman" w:hAnsi="Times New Roman" w:eastAsia="宋体" w:cs="Times New Roman"/>
        </w:rPr>
        <w:t>：软件工程课程教师。</w:t>
      </w:r>
    </w:p>
    <w:p w14:paraId="2D3F2BD7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1.2 项目背景</w:t>
      </w:r>
    </w:p>
    <w:p w14:paraId="75BF6851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系统名称</w:t>
      </w:r>
      <w:r>
        <w:rPr>
          <w:rFonts w:hint="default" w:ascii="Times New Roman" w:hAnsi="Times New Roman" w:eastAsia="宋体" w:cs="Times New Roman"/>
        </w:rPr>
        <w:t>：校园学业成长与技能追踪平台</w:t>
      </w:r>
    </w:p>
    <w:p w14:paraId="67B794A1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开发者</w:t>
      </w:r>
      <w:r>
        <w:rPr>
          <w:rFonts w:hint="default" w:ascii="Times New Roman" w:hAnsi="Times New Roman" w:eastAsia="宋体" w:cs="Times New Roman"/>
        </w:rPr>
        <w:t>：</w:t>
      </w:r>
      <w:r>
        <w:rPr>
          <w:rFonts w:hint="default" w:ascii="Times New Roman" w:hAnsi="Times New Roman" w:eastAsia="宋体" w:cs="Times New Roman"/>
          <w:lang w:val="en-US" w:eastAsia="zh-CN"/>
        </w:rPr>
        <w:t>王若凡</w:t>
      </w:r>
      <w:r>
        <w:rPr>
          <w:rFonts w:hint="default" w:ascii="Times New Roman" w:hAnsi="Times New Roman" w:eastAsia="宋体" w:cs="Times New Roman"/>
        </w:rPr>
        <w:t>（学号：</w:t>
      </w:r>
      <w:r>
        <w:rPr>
          <w:rFonts w:hint="default" w:ascii="Times New Roman" w:hAnsi="Times New Roman" w:eastAsia="宋体" w:cs="Times New Roman"/>
          <w:lang w:val="en-US" w:eastAsia="zh-CN"/>
        </w:rPr>
        <w:t>2023103896</w:t>
      </w:r>
      <w:r>
        <w:rPr>
          <w:rFonts w:hint="default" w:ascii="Times New Roman" w:hAnsi="Times New Roman" w:eastAsia="宋体" w:cs="Times New Roman"/>
        </w:rPr>
        <w:t>）</w:t>
      </w:r>
    </w:p>
    <w:p w14:paraId="550EA181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用户</w:t>
      </w:r>
      <w:r>
        <w:rPr>
          <w:rFonts w:hint="default" w:ascii="Times New Roman" w:hAnsi="Times New Roman" w:eastAsia="宋体" w:cs="Times New Roman"/>
        </w:rPr>
        <w:t>：高校学生（主要）、系统管理员（次要）</w:t>
      </w:r>
    </w:p>
    <w:p w14:paraId="2C04B467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系统定位</w:t>
      </w:r>
      <w:r>
        <w:rPr>
          <w:rFonts w:hint="default" w:ascii="Times New Roman" w:hAnsi="Times New Roman" w:eastAsia="宋体" w:cs="Times New Roman"/>
        </w:rPr>
        <w:t>：独立的校园学业管理类软件，</w:t>
      </w:r>
      <w:r>
        <w:rPr>
          <w:rFonts w:hint="default" w:ascii="Times New Roman" w:hAnsi="Times New Roman" w:eastAsia="宋体" w:cs="Times New Roman"/>
          <w:lang w:val="en-US" w:eastAsia="zh-CN"/>
        </w:rPr>
        <w:t>开发测试</w:t>
      </w:r>
      <w:r>
        <w:rPr>
          <w:rFonts w:hint="default" w:ascii="Times New Roman" w:hAnsi="Times New Roman" w:eastAsia="宋体" w:cs="Times New Roman"/>
        </w:rPr>
        <w:t>无需与教务系统强制对接，可通过模拟数据</w:t>
      </w:r>
      <w:r>
        <w:rPr>
          <w:rFonts w:hint="default" w:ascii="Times New Roman" w:hAnsi="Times New Roman" w:eastAsia="宋体" w:cs="Times New Roman"/>
          <w:lang w:val="en-US" w:eastAsia="zh-CN"/>
        </w:rPr>
        <w:t>测试</w:t>
      </w:r>
      <w:r>
        <w:rPr>
          <w:rFonts w:hint="default" w:ascii="Times New Roman" w:hAnsi="Times New Roman" w:eastAsia="宋体" w:cs="Times New Roman"/>
        </w:rPr>
        <w:t>实现核心功能，聚焦 “学业规划 + 技能追踪” 的校园专属场景，区别于通用学习类平台。</w:t>
      </w:r>
    </w:p>
    <w:p w14:paraId="4B0A3F68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1.3 术语定义</w:t>
      </w:r>
    </w:p>
    <w:p w14:paraId="10E426B2">
      <w:pPr>
        <w:pStyle w:val="18"/>
        <w:rPr>
          <w:rFonts w:hint="default" w:ascii="Times New Roman" w:hAnsi="Times New Roman" w:eastAsia="宋体" w:cs="Times New Roman"/>
        </w:rPr>
      </w:pPr>
    </w:p>
    <w:tbl>
      <w:tblPr>
        <w:tblStyle w:val="12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4"/>
        <w:gridCol w:w="7568"/>
      </w:tblGrid>
      <w:tr w14:paraId="2450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7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EFBBA2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术语</w:t>
            </w:r>
          </w:p>
        </w:tc>
        <w:tc>
          <w:tcPr>
            <w:tcW w:w="756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07F18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定义</w:t>
            </w:r>
          </w:p>
        </w:tc>
      </w:tr>
      <w:tr w14:paraId="73DF9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495A6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P0/P1 需求</w:t>
            </w:r>
          </w:p>
        </w:tc>
        <w:tc>
          <w:tcPr>
            <w:tcW w:w="756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454A4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P0：核心必实现需求；P1：增值可选需求</w:t>
            </w:r>
          </w:p>
        </w:tc>
      </w:tr>
      <w:tr w14:paraId="59102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9E8BB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技能成长值</w:t>
            </w:r>
          </w:p>
        </w:tc>
        <w:tc>
          <w:tcPr>
            <w:tcW w:w="75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D3F1B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系统根据用户上传的学习证明、完成的技能任务累计的数值，用于衡量技能提升进度</w:t>
            </w:r>
          </w:p>
        </w:tc>
      </w:tr>
      <w:tr w14:paraId="16AEF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4" w:type="dxa"/>
            <w:tcBorders>
              <w:top w:val="nil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8E05C3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学习计划达成率</w:t>
            </w:r>
          </w:p>
        </w:tc>
        <w:tc>
          <w:tcPr>
            <w:tcW w:w="7568" w:type="dxa"/>
            <w:tcBorders>
              <w:top w:val="nil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080DC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已完成的学习计划数量占总计划数量的百分比，通过柱状图可视化展示</w:t>
            </w:r>
          </w:p>
        </w:tc>
      </w:tr>
      <w:tr w14:paraId="7F2AA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4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2F0E86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技能雷达图</w:t>
            </w:r>
          </w:p>
        </w:tc>
        <w:tc>
          <w:tcPr>
            <w:tcW w:w="7568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CB666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以雷达图形式展示用户各技能等级，对比同专业平均水平的可视化图表</w:t>
            </w:r>
          </w:p>
        </w:tc>
      </w:tr>
    </w:tbl>
    <w:p w14:paraId="542B1E0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1.4 参考资料</w:t>
      </w:r>
    </w:p>
    <w:p w14:paraId="2EC94FB9">
      <w:pPr>
        <w:pStyle w:val="18"/>
        <w:numPr>
          <w:ilvl w:val="0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计算机软件需求规格说明规范（GB/T 9385-2008）</w:t>
      </w:r>
    </w:p>
    <w:p w14:paraId="0D9048FF">
      <w:pPr>
        <w:pStyle w:val="18"/>
        <w:numPr>
          <w:ilvl w:val="0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学生信息管理系统的设计与实现（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sz w:val="21"/>
          <w:szCs w:val="21"/>
        </w:rPr>
        <w:instrText xml:space="preserve"> HYPERLINK "https://blog.csdn.net/VX_BSDZ1988/article/details/145094806"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>
        <w:rPr>
          <w:rStyle w:val="14"/>
          <w:rFonts w:ascii="宋体" w:hAnsi="宋体" w:eastAsia="宋体" w:cs="宋体"/>
          <w:sz w:val="21"/>
          <w:szCs w:val="21"/>
        </w:rPr>
        <w:t>毕业设计-学生信息管理系统的设计与实现 （案例分析）-附源码_学生管理系统毕设类型-CSDN博客</w:t>
      </w:r>
      <w:r>
        <w:rPr>
          <w:rFonts w:ascii="宋体" w:hAnsi="宋体" w:eastAsia="宋体" w:cs="宋体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</w:rPr>
        <w:t>）</w:t>
      </w:r>
    </w:p>
    <w:p w14:paraId="32C620E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 任务概述</w:t>
      </w:r>
    </w:p>
    <w:p w14:paraId="7BEE88EE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2.1 项目目标</w:t>
      </w:r>
    </w:p>
    <w:p w14:paraId="511E5CF4">
      <w:pPr>
        <w:pStyle w:val="18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解决高校学生 “学业缺乏系统规划、技能成长无记录、目标易半途而废” 的痛点，开发集 “学业规划、技能追踪、目标管理、资源匹配” 于一体的轻量化平台，实现：</w:t>
      </w:r>
    </w:p>
    <w:p w14:paraId="7DBC3D76">
      <w:pPr>
        <w:pStyle w:val="18"/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学生可制定课程学习计划、追踪进度，生成学业分析报告；</w:t>
      </w:r>
    </w:p>
    <w:p w14:paraId="5D2DE05A">
      <w:pPr>
        <w:pStyle w:val="18"/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学生可记录技能成长过程，通过雷达图直观展示技能短板；</w:t>
      </w:r>
    </w:p>
    <w:p w14:paraId="13D9A776">
      <w:pPr>
        <w:pStyle w:val="18"/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管理员可审核学习资源、统计平台核心数据，保障系统有序运行。</w:t>
      </w:r>
    </w:p>
    <w:p w14:paraId="6DA6628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2.2 用户特点</w:t>
      </w:r>
    </w:p>
    <w:p w14:paraId="632DB67C">
      <w:pPr>
        <w:pStyle w:val="18"/>
        <w:rPr>
          <w:rFonts w:hint="default" w:ascii="Times New Roman" w:hAnsi="Times New Roman" w:eastAsia="宋体" w:cs="Times New Roman"/>
        </w:rPr>
      </w:pPr>
    </w:p>
    <w:tbl>
      <w:tblPr>
        <w:tblStyle w:val="12"/>
        <w:tblW w:w="92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1125"/>
        <w:gridCol w:w="2548"/>
        <w:gridCol w:w="1308"/>
        <w:gridCol w:w="3137"/>
      </w:tblGrid>
      <w:tr w14:paraId="36C84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2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020E4A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用户类型</w:t>
            </w:r>
          </w:p>
        </w:tc>
        <w:tc>
          <w:tcPr>
            <w:tcW w:w="112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87D89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数量预估</w:t>
            </w:r>
          </w:p>
        </w:tc>
        <w:tc>
          <w:tcPr>
            <w:tcW w:w="254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56DDD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技术水平</w:t>
            </w:r>
          </w:p>
        </w:tc>
        <w:tc>
          <w:tcPr>
            <w:tcW w:w="130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EF5F9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使用频率</w:t>
            </w:r>
          </w:p>
        </w:tc>
        <w:tc>
          <w:tcPr>
            <w:tcW w:w="313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CA69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核心需求</w:t>
            </w:r>
          </w:p>
        </w:tc>
      </w:tr>
      <w:tr w14:paraId="0DE25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5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3AD7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学生</w:t>
            </w:r>
          </w:p>
        </w:tc>
        <w:tc>
          <w:tcPr>
            <w:tcW w:w="1125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3E81A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100 人 +</w:t>
            </w:r>
          </w:p>
        </w:tc>
        <w:tc>
          <w:tcPr>
            <w:tcW w:w="254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0F44B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具备基础计算机操作能力</w:t>
            </w:r>
          </w:p>
        </w:tc>
        <w:tc>
          <w:tcPr>
            <w:tcW w:w="130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0204EA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日均 1-2 次</w:t>
            </w:r>
          </w:p>
        </w:tc>
        <w:tc>
          <w:tcPr>
            <w:tcW w:w="3137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F6E51D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学习计划提醒、技能成长可视化</w:t>
            </w:r>
          </w:p>
        </w:tc>
      </w:tr>
      <w:tr w14:paraId="11097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5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EDA35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69962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1-2 人</w:t>
            </w:r>
          </w:p>
        </w:tc>
        <w:tc>
          <w:tcPr>
            <w:tcW w:w="254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345DD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具备基础系统操作能力</w:t>
            </w:r>
          </w:p>
        </w:tc>
        <w:tc>
          <w:tcPr>
            <w:tcW w:w="130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47298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周均 2-3 次</w:t>
            </w:r>
          </w:p>
        </w:tc>
        <w:tc>
          <w:tcPr>
            <w:tcW w:w="313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FEC7C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资源审核、用户问题处理</w:t>
            </w:r>
          </w:p>
        </w:tc>
      </w:tr>
    </w:tbl>
    <w:p w14:paraId="652A8AF5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2.3 假定与约束</w:t>
      </w:r>
    </w:p>
    <w:p w14:paraId="3093843B">
      <w:pPr>
        <w:pStyle w:val="18"/>
        <w:numPr>
          <w:ilvl w:val="0"/>
          <w:numId w:val="4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开发约束</w:t>
      </w:r>
      <w:r>
        <w:rPr>
          <w:rFonts w:hint="default" w:ascii="Times New Roman" w:hAnsi="Times New Roman" w:eastAsia="宋体" w:cs="Times New Roman"/>
        </w:rPr>
        <w:t>：开发经费为 0（基于免费开发工具实现）；</w:t>
      </w:r>
    </w:p>
    <w:p w14:paraId="7CC6F7E3">
      <w:pPr>
        <w:pStyle w:val="18"/>
        <w:numPr>
          <w:ilvl w:val="0"/>
          <w:numId w:val="4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技术假定</w:t>
      </w:r>
      <w:r>
        <w:rPr>
          <w:rFonts w:hint="default" w:ascii="Times New Roman" w:hAnsi="Times New Roman" w:eastAsia="宋体" w:cs="Times New Roman"/>
        </w:rPr>
        <w:t>：用户本地已安装SQL</w:t>
      </w:r>
      <w:r>
        <w:rPr>
          <w:rFonts w:hint="eastAsia" w:ascii="Times New Roman" w:hAnsi="Times New Roman" w:eastAsia="宋体" w:cs="Times New Roman"/>
          <w:lang w:val="en-US" w:eastAsia="zh-CN"/>
        </w:rPr>
        <w:t>ite</w:t>
      </w:r>
      <w:r>
        <w:rPr>
          <w:rFonts w:hint="default" w:ascii="Times New Roman" w:hAnsi="Times New Roman" w:eastAsia="宋体" w:cs="Times New Roman"/>
        </w:rPr>
        <w:t xml:space="preserve"> 数据库、浏览器（Chrome/Edge）；</w:t>
      </w:r>
    </w:p>
    <w:p w14:paraId="0ABA2D9D">
      <w:pPr>
        <w:pStyle w:val="18"/>
        <w:numPr>
          <w:ilvl w:val="0"/>
          <w:numId w:val="4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数据假定</w:t>
      </w:r>
      <w:r>
        <w:rPr>
          <w:rFonts w:hint="default" w:ascii="Times New Roman" w:hAnsi="Times New Roman" w:eastAsia="宋体" w:cs="Times New Roman"/>
        </w:rPr>
        <w:t>：教务系统数据无需真实对接，采用模拟数据实现课程导入功能；</w:t>
      </w:r>
    </w:p>
    <w:p w14:paraId="746B857A">
      <w:pPr>
        <w:pStyle w:val="18"/>
        <w:numPr>
          <w:ilvl w:val="0"/>
          <w:numId w:val="4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安全假定</w:t>
      </w:r>
      <w:r>
        <w:rPr>
          <w:rFonts w:hint="default" w:ascii="Times New Roman" w:hAnsi="Times New Roman" w:eastAsia="宋体" w:cs="Times New Roman"/>
        </w:rPr>
        <w:t>：无需实现复杂加密功能，仅通过账号密码</w:t>
      </w:r>
      <w:r>
        <w:rPr>
          <w:rFonts w:hint="eastAsia" w:ascii="Times New Roman" w:hAnsi="Times New Roman" w:eastAsia="宋体" w:cs="Times New Roman"/>
          <w:lang w:val="en-US" w:eastAsia="zh-CN"/>
        </w:rPr>
        <w:t>口令</w:t>
      </w:r>
      <w:r>
        <w:rPr>
          <w:rFonts w:hint="default" w:ascii="Times New Roman" w:hAnsi="Times New Roman" w:eastAsia="宋体" w:cs="Times New Roman"/>
        </w:rPr>
        <w:t>验证区分用户权限。</w:t>
      </w:r>
    </w:p>
    <w:p w14:paraId="20D4044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 用户调研与痛点总结</w:t>
      </w:r>
    </w:p>
    <w:p w14:paraId="3C69E63E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3.1 调研概况</w:t>
      </w:r>
    </w:p>
    <w:p w14:paraId="3D14BA52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调研对象</w:t>
      </w:r>
      <w:r>
        <w:rPr>
          <w:rFonts w:hint="default" w:ascii="Times New Roman" w:hAnsi="Times New Roman" w:eastAsia="宋体" w:cs="Times New Roman"/>
        </w:rPr>
        <w:t>：</w:t>
      </w:r>
      <w:r>
        <w:rPr>
          <w:rFonts w:hint="eastAsia" w:ascii="Times New Roman" w:hAnsi="Times New Roman" w:eastAsia="宋体" w:cs="Times New Roman"/>
          <w:lang w:val="en-US" w:eastAsia="zh-CN"/>
        </w:rPr>
        <w:t>暨南</w:t>
      </w:r>
      <w:r>
        <w:rPr>
          <w:rFonts w:hint="default" w:ascii="Times New Roman" w:hAnsi="Times New Roman" w:eastAsia="宋体" w:cs="Times New Roman"/>
        </w:rPr>
        <w:t>大学</w:t>
      </w:r>
      <w:r>
        <w:rPr>
          <w:rFonts w:hint="eastAsia" w:ascii="Times New Roman" w:hAnsi="Times New Roman" w:eastAsia="宋体" w:cs="Times New Roman"/>
          <w:lang w:val="en-US" w:eastAsia="zh-CN"/>
        </w:rPr>
        <w:t>网络空间安全</w:t>
      </w:r>
      <w:r>
        <w:rPr>
          <w:rFonts w:hint="default" w:ascii="Times New Roman" w:hAnsi="Times New Roman" w:eastAsia="宋体" w:cs="Times New Roman"/>
        </w:rPr>
        <w:t>学院 202</w:t>
      </w:r>
      <w:r>
        <w:rPr>
          <w:rFonts w:hint="eastAsia" w:ascii="Times New Roman" w:hAnsi="Times New Roman" w:eastAsia="宋体" w:cs="Times New Roman"/>
          <w:lang w:val="en-US" w:eastAsia="zh-CN"/>
        </w:rPr>
        <w:t>3</w:t>
      </w:r>
      <w:r>
        <w:rPr>
          <w:rFonts w:hint="default" w:ascii="Times New Roman" w:hAnsi="Times New Roman" w:eastAsia="宋体" w:cs="Times New Roman"/>
        </w:rPr>
        <w:t xml:space="preserve"> 级学生 15 人（学霸 3 人、中等水平 8 人、需提升 4 人）；</w:t>
      </w:r>
    </w:p>
    <w:p w14:paraId="43245F24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调研方式</w:t>
      </w:r>
      <w:r>
        <w:rPr>
          <w:rFonts w:hint="default" w:ascii="Times New Roman" w:hAnsi="Times New Roman" w:eastAsia="宋体" w:cs="Times New Roman"/>
        </w:rPr>
        <w:t>：线上问卷；</w:t>
      </w:r>
    </w:p>
    <w:p w14:paraId="08287DC5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有效回收率</w:t>
      </w:r>
      <w:r>
        <w:rPr>
          <w:rFonts w:hint="default" w:ascii="Times New Roman" w:hAnsi="Times New Roman" w:eastAsia="宋体" w:cs="Times New Roman"/>
        </w:rPr>
        <w:t>：100%。</w:t>
      </w:r>
    </w:p>
    <w:p w14:paraId="5151C878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3.2 调研数据汇总</w:t>
      </w:r>
    </w:p>
    <w:p w14:paraId="2E49F02E">
      <w:pPr>
        <w:pStyle w:val="18"/>
        <w:rPr>
          <w:rFonts w:hint="default" w:ascii="Times New Roman" w:hAnsi="Times New Roman" w:eastAsia="宋体" w:cs="Times New Roman"/>
        </w:rPr>
      </w:pPr>
    </w:p>
    <w:tbl>
      <w:tblPr>
        <w:tblStyle w:val="12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56"/>
        <w:gridCol w:w="5286"/>
      </w:tblGrid>
      <w:tr w14:paraId="59D10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95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8D911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调研问题</w:t>
            </w:r>
          </w:p>
        </w:tc>
        <w:tc>
          <w:tcPr>
            <w:tcW w:w="528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1D185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选项及占比</w:t>
            </w:r>
          </w:p>
        </w:tc>
      </w:tr>
      <w:tr w14:paraId="6CBE3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95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C2FAA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 你是否有定期制定课程学习计划的习惯？</w:t>
            </w:r>
          </w:p>
        </w:tc>
        <w:tc>
          <w:tcPr>
            <w:tcW w:w="5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B4A985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A. 经常（13%）；B. 偶尔（60%）；C. 从不（27%）</w:t>
            </w:r>
          </w:p>
        </w:tc>
      </w:tr>
      <w:tr w14:paraId="45470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0DC11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 你是否希望记录技能成长过程？</w:t>
            </w:r>
          </w:p>
        </w:tc>
        <w:tc>
          <w:tcPr>
            <w:tcW w:w="528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ECF57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A. 非常需要（73%）；B. 一般（20%）；C. 不需要（7%）</w:t>
            </w:r>
          </w:p>
        </w:tc>
      </w:tr>
      <w:tr w14:paraId="746B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95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062001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 你是否因缺乏目标提醒导致任务拖延？</w:t>
            </w:r>
          </w:p>
        </w:tc>
        <w:tc>
          <w:tcPr>
            <w:tcW w:w="5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B74F7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A. 经常（53%）；B. 偶尔（33%）；C. 从不（14%）</w:t>
            </w:r>
          </w:p>
        </w:tc>
      </w:tr>
    </w:tbl>
    <w:p w14:paraId="434441FC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3.3 核心痛点提炼</w:t>
      </w:r>
    </w:p>
    <w:p w14:paraId="6CA5E576">
      <w:pPr>
        <w:pStyle w:val="18"/>
        <w:numPr>
          <w:ilvl w:val="0"/>
          <w:numId w:val="5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规划缺失</w:t>
      </w:r>
      <w:r>
        <w:rPr>
          <w:rFonts w:hint="default" w:ascii="Times New Roman" w:hAnsi="Times New Roman" w:eastAsia="宋体" w:cs="Times New Roman"/>
        </w:rPr>
        <w:t>：87% 学生无固定学习计划，依赖临时安排，课程复习缺乏系统性；</w:t>
      </w:r>
    </w:p>
    <w:p w14:paraId="574E1909">
      <w:pPr>
        <w:pStyle w:val="18"/>
        <w:numPr>
          <w:ilvl w:val="0"/>
          <w:numId w:val="5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成长无迹</w:t>
      </w:r>
      <w:r>
        <w:rPr>
          <w:rFonts w:hint="default" w:ascii="Times New Roman" w:hAnsi="Times New Roman" w:eastAsia="宋体" w:cs="Times New Roman"/>
        </w:rPr>
        <w:t>：73% 学生希望记录技能提升，但无便捷工具，难以直观展示成长过程；</w:t>
      </w:r>
    </w:p>
    <w:p w14:paraId="63C7992D">
      <w:pPr>
        <w:pStyle w:val="18"/>
        <w:numPr>
          <w:ilvl w:val="0"/>
          <w:numId w:val="5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目标涣散</w:t>
      </w:r>
      <w:r>
        <w:rPr>
          <w:rFonts w:hint="default" w:ascii="Times New Roman" w:hAnsi="Times New Roman" w:eastAsia="宋体" w:cs="Times New Roman"/>
        </w:rPr>
        <w:t>：53% 学生因无提醒机制，常错过作业 / 复习任务，目标达成率低。</w:t>
      </w:r>
    </w:p>
    <w:p w14:paraId="581667A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 需求规定</w:t>
      </w:r>
    </w:p>
    <w:p w14:paraId="23F40C68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4.1 功能需求（附用例图）</w:t>
      </w:r>
    </w:p>
    <w:p w14:paraId="0B07804C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4.1.1 参与者定义</w:t>
      </w:r>
    </w:p>
    <w:p w14:paraId="07BCD8F7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学生：平台核心用户，负责制定学习计划、记录技能成长、使用学习资源；</w:t>
      </w:r>
    </w:p>
    <w:p w14:paraId="4467E7ED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管理员：平台维护者，负责资源审核、用户管理、数据统计。</w:t>
      </w:r>
    </w:p>
    <w:p w14:paraId="68C3B172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4.1.2 模块功能需求（含优先级）</w:t>
      </w:r>
    </w:p>
    <w:p w14:paraId="0C1F5FF4">
      <w:pPr>
        <w:pStyle w:val="18"/>
        <w:rPr>
          <w:rFonts w:hint="default" w:ascii="Times New Roman" w:hAnsi="Times New Roman" w:eastAsia="宋体" w:cs="Times New Roman"/>
        </w:rPr>
      </w:pPr>
    </w:p>
    <w:tbl>
      <w:tblPr>
        <w:tblStyle w:val="12"/>
        <w:tblW w:w="104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3"/>
        <w:gridCol w:w="949"/>
        <w:gridCol w:w="2301"/>
        <w:gridCol w:w="1322"/>
        <w:gridCol w:w="2460"/>
        <w:gridCol w:w="1554"/>
        <w:gridCol w:w="802"/>
      </w:tblGrid>
      <w:tr w14:paraId="4CAAA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2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51FEE9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模块</w:t>
            </w:r>
          </w:p>
        </w:tc>
        <w:tc>
          <w:tcPr>
            <w:tcW w:w="94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1D29C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功能点</w:t>
            </w:r>
          </w:p>
        </w:tc>
        <w:tc>
          <w:tcPr>
            <w:tcW w:w="230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2FE19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详细描述</w:t>
            </w:r>
          </w:p>
        </w:tc>
        <w:tc>
          <w:tcPr>
            <w:tcW w:w="13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32E35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输入</w:t>
            </w:r>
          </w:p>
        </w:tc>
        <w:tc>
          <w:tcPr>
            <w:tcW w:w="246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DAD71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处理逻辑</w:t>
            </w:r>
          </w:p>
        </w:tc>
        <w:tc>
          <w:tcPr>
            <w:tcW w:w="155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E7A15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输出</w:t>
            </w:r>
          </w:p>
        </w:tc>
        <w:tc>
          <w:tcPr>
            <w:tcW w:w="80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BDEB3C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优先级</w:t>
            </w:r>
          </w:p>
        </w:tc>
      </w:tr>
      <w:tr w14:paraId="69C2A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95CE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用户登录</w:t>
            </w:r>
          </w:p>
        </w:tc>
        <w:tc>
          <w:tcPr>
            <w:tcW w:w="94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4BEA3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账号登录</w:t>
            </w:r>
          </w:p>
        </w:tc>
        <w:tc>
          <w:tcPr>
            <w:tcW w:w="2301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64D6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输入用户名 / 密码，系统验证身份后跳转至对应首页（学生 / 管理员）</w:t>
            </w:r>
          </w:p>
        </w:tc>
        <w:tc>
          <w:tcPr>
            <w:tcW w:w="132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7CB01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用户名、密码</w:t>
            </w:r>
          </w:p>
        </w:tc>
        <w:tc>
          <w:tcPr>
            <w:tcW w:w="2460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CFB302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比对数据库 user 表中存储的账号密码，验证通过则记录登录状态</w:t>
            </w:r>
          </w:p>
        </w:tc>
        <w:tc>
          <w:tcPr>
            <w:tcW w:w="155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2484D7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登录成功 / 失败提示，跳转首页</w:t>
            </w:r>
          </w:p>
        </w:tc>
        <w:tc>
          <w:tcPr>
            <w:tcW w:w="80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7434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6DED1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E3EB58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FC546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密码重置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40946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学生可通过 “手机号验证”（模拟）重置密码，管理员密码需手动修改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20305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手机号、新密码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1403D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验证手机号有效性（模拟），更新 user 表中对应密码字段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0E0B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密码重置成功提示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8A4CA6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P1</w:t>
            </w:r>
          </w:p>
        </w:tc>
      </w:tr>
      <w:tr w14:paraId="372FB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8D0AD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学业规划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589695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课程添加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6034D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学生手动添加课程，填写课程名称、学分、上课时间等信息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15C4D3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课程名称、学分、上课时间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A5D6C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校验课程名称非空，将数据存入 course 表，关联当前用户 ID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8B5E1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课程添加成功，列表显示新课程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A459D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3315D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8C9AEA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0630F5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学习计划制定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E309B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选择课程创建计划，设置内容、截止时间，系统生成提醒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8767D2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课程 ID、计划内容、截止时间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03977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数据存入 study_plan 表，status 默认设为 0（未完成），关联课程 ID 和用户 ID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1B3C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计划创建成功，显示提醒设置项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D2F92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74B62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5ADFDD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4B8C2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成绩录入与分析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D29BA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录入课程成绩，系统计算 GPA 预估分，生成成绩对比报告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2A604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课程 ID、期中 / 期末 / 平时分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82168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按公式计算 GPA（成绩 / 20-1），对比模拟的专业平均分，生成文字报告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74D75D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GPA 数值、成绩分析报告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47D8F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0CE90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8268F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技能追踪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CDD781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技能目标设置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C01FB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选择技能类型，设置当前等级、目标等级、达成时间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86C6B3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技能名称、当前等级、目标等级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79D5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校验目标等级高于当前等级，数据存入 skill 表，关联用户 ID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CFD4A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技能目标创建成功，显示成长路径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ABAAE8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5C8B8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DDD3B6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DE80C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学习证明上传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DDDF6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上传技能学习截图 / 笔记，填写学习时长，系统累计成长值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07E49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技能 ID、证明文件、学习时长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C887D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存储证明文件本地路径，按 1 小时 = 10 成长值累计，更新 skill 表成长值字段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580767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成长值增加提示，记录显示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584D9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7421B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4A76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01F85A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技能雷达图生成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F7E0A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基于技能等级数据，生成个人与专业平均水平对比雷达图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E1FEB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技能等级数据（自动获取）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D314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调用 ECharts 插件，以雷达图可视化技能数据，关联模拟的专业平均数据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F4864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个人技能雷达图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B80F96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48135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41A7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资源匹配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AA70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资源上传（管理员）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AC89C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管理员上传学习资源（文档 / 链接），选择对应课程 / 技能分类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CAA95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资源名称、文件 / 链接、分类 ID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47E029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校验资源格式合规（如文档≤50MB），数据存入 resource 表，状态设为 “待审核”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1E707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资源上传成功，等待审核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89050D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168D1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CB393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449C2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资源审核与下载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F1DAF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管理员审核资源，通过后学生可下载；学生可用积分兑换优质资源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192C4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资源 ID、审核结果（管理员）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135E4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管理员更新资源状态为 “已通过”/“已驳回”；学生下载时扣减积分（10 积分 / 次）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C2D74C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资源审核结果（管理员）、下载文件（学生）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57CF6B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6C31C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4D9C7E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系统管理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843074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投诉处理（管理员）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86356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查看学生投诉（如资源无效），处理后标记 “已解决”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A6EC7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投诉 ID、处理结果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62CEAD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更新投诉记录状态为 “已解决”，生成处理反馈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9D27BA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投诉处理完成提示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B7ECE4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P1</w:t>
            </w:r>
          </w:p>
        </w:tc>
      </w:tr>
      <w:tr w14:paraId="07A1D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A9908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6822D3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数据统计（管理员）</w:t>
            </w:r>
          </w:p>
        </w:tc>
        <w:tc>
          <w:tcPr>
            <w:tcW w:w="230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09CA1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统计活跃用户数、热门技能类型、目标完成率 TOP10 课程</w:t>
            </w:r>
          </w:p>
        </w:tc>
        <w:tc>
          <w:tcPr>
            <w:tcW w:w="132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D3F1C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-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48357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按用户登录频率、技能选择次数、计划完成率统计，生成表格数据</w:t>
            </w:r>
          </w:p>
        </w:tc>
        <w:tc>
          <w:tcPr>
            <w:tcW w:w="155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35355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平台数据统计报表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E88AF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P1</w:t>
            </w:r>
          </w:p>
        </w:tc>
      </w:tr>
    </w:tbl>
    <w:p w14:paraId="4705C9C0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4.1.3 用例图（说明）</w:t>
      </w:r>
    </w:p>
    <w:p w14:paraId="5B0D4394">
      <w:pPr>
        <w:pStyle w:val="4"/>
        <w:jc w:val="both"/>
      </w:pPr>
      <w:r>
        <w:drawing>
          <wp:inline distT="0" distB="0" distL="114300" distR="114300">
            <wp:extent cx="5727700" cy="3319145"/>
            <wp:effectExtent l="0" t="0" r="2540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39D687">
      <w:pPr>
        <w:pStyle w:val="4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4.2 非功能需求</w:t>
      </w:r>
    </w:p>
    <w:p w14:paraId="7AE3AED7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4.2.1 性能需求</w:t>
      </w:r>
    </w:p>
    <w:p w14:paraId="18E00C1D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响应时间</w:t>
      </w:r>
      <w:r>
        <w:rPr>
          <w:rFonts w:hint="default" w:ascii="Times New Roman" w:hAnsi="Times New Roman" w:eastAsia="宋体" w:cs="Times New Roman"/>
        </w:rPr>
        <w:t>：页面加载时间≤3 秒，数据提交（如添加课程、上传证明）响应时间≤1 秒；</w:t>
      </w:r>
    </w:p>
    <w:p w14:paraId="1B5C52D8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并发能力</w:t>
      </w:r>
      <w:r>
        <w:rPr>
          <w:rFonts w:hint="default" w:ascii="Times New Roman" w:hAnsi="Times New Roman" w:eastAsia="宋体" w:cs="Times New Roman"/>
        </w:rPr>
        <w:t>：支持 10 人同时在线操作，无数据延迟或丢失；</w:t>
      </w:r>
    </w:p>
    <w:p w14:paraId="73F92464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数据精度</w:t>
      </w:r>
      <w:r>
        <w:rPr>
          <w:rFonts w:hint="default" w:ascii="Times New Roman" w:hAnsi="Times New Roman" w:eastAsia="宋体" w:cs="Times New Roman"/>
        </w:rPr>
        <w:t xml:space="preserve">：GPA 计算保留 </w:t>
      </w:r>
      <w:r>
        <w:rPr>
          <w:rFonts w:hint="eastAsia" w:ascii="Times New Roman" w:hAnsi="Times New Roman" w:eastAsia="宋体" w:cs="Times New Roman"/>
          <w:lang w:val="en-US" w:eastAsia="zh-CN"/>
        </w:rPr>
        <w:t>2</w:t>
      </w:r>
      <w:r>
        <w:rPr>
          <w:rFonts w:hint="default" w:ascii="Times New Roman" w:hAnsi="Times New Roman" w:eastAsia="宋体" w:cs="Times New Roman"/>
        </w:rPr>
        <w:t>位小数，技能成长值累计无误差。</w:t>
      </w:r>
    </w:p>
    <w:p w14:paraId="7870FF3D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4.2.2 安全性需求</w:t>
      </w:r>
    </w:p>
    <w:p w14:paraId="2483CE4C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学生仅可见本人的课程、成绩、技能记录，管理员不可修改学生个人数据；</w:t>
      </w:r>
    </w:p>
    <w:p w14:paraId="6C5C8964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管理员登录需密码验证，密码采用 MD5 加密存储（简易版可省略加密，标注 “待优化”）；</w:t>
      </w:r>
    </w:p>
    <w:p w14:paraId="136FBDD6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禁止上传恶意文件（如.exe 格式），管理员审核时需校验资源内容合规性。</w:t>
      </w:r>
    </w:p>
    <w:p w14:paraId="4F7EE159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4.2.3 易用性需求</w:t>
      </w:r>
    </w:p>
    <w:p w14:paraId="60DC622E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核心操作（如制定计划、上传证明）步骤≤3 步，界面采用蓝色主色调（校园风格），按钮 / 文字清晰可辨；</w:t>
      </w:r>
    </w:p>
    <w:p w14:paraId="4208A922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关键节点（如作业截止、技能目标到期）提供弹窗提醒，支持设置每日固定时间（如 20:00）汇总提醒；</w:t>
      </w:r>
    </w:p>
    <w:p w14:paraId="7163E704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提供简易 “使用指南” 页面，说明核心功能操作步骤（附截图）。</w:t>
      </w:r>
    </w:p>
    <w:p w14:paraId="7BA193C9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4.2.4 稳定性需求</w:t>
      </w:r>
    </w:p>
    <w:p w14:paraId="67052431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本地运行时无闪退、无白屏，连续使用 2 小时无异常；</w:t>
      </w:r>
    </w:p>
    <w:p w14:paraId="13184585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数据提交后实时保存至 SQL</w:t>
      </w:r>
      <w:r>
        <w:rPr>
          <w:rFonts w:hint="eastAsia" w:ascii="Times New Roman" w:hAnsi="Times New Roman" w:eastAsia="宋体" w:cs="Times New Roman"/>
          <w:lang w:val="en-US" w:eastAsia="zh-CN"/>
        </w:rPr>
        <w:t>ite</w:t>
      </w:r>
      <w:r>
        <w:rPr>
          <w:rFonts w:hint="default" w:ascii="Times New Roman" w:hAnsi="Times New Roman" w:eastAsia="宋体" w:cs="Times New Roman"/>
        </w:rPr>
        <w:t xml:space="preserve"> 数据库，关闭浏览器后再次登录数据不丢失；</w:t>
      </w:r>
    </w:p>
    <w:p w14:paraId="2AC0F2A1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若数据库连接失败，系统显示 “数据连接异常，请检查配置” 提示，不直接崩溃。</w:t>
      </w:r>
    </w:p>
    <w:p w14:paraId="3D31A21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4.3 输入输出需求</w:t>
      </w:r>
    </w:p>
    <w:p w14:paraId="2544444B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4.3.1 输入要求</w:t>
      </w:r>
    </w:p>
    <w:p w14:paraId="2A733DD5">
      <w:pPr>
        <w:pStyle w:val="18"/>
        <w:rPr>
          <w:rFonts w:hint="default" w:ascii="Times New Roman" w:hAnsi="Times New Roman" w:eastAsia="宋体" w:cs="Times New Roman"/>
        </w:rPr>
      </w:pPr>
    </w:p>
    <w:tbl>
      <w:tblPr>
        <w:tblStyle w:val="12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2"/>
        <w:gridCol w:w="4092"/>
        <w:gridCol w:w="2598"/>
      </w:tblGrid>
      <w:tr w14:paraId="5BE70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5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5A842">
            <w:pPr>
              <w:pStyle w:val="18"/>
              <w:snapToGrid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输入类型</w:t>
            </w:r>
          </w:p>
        </w:tc>
        <w:tc>
          <w:tcPr>
            <w:tcW w:w="409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950C1">
            <w:pPr>
              <w:pStyle w:val="18"/>
              <w:snapToGrid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格式要求</w:t>
            </w:r>
          </w:p>
        </w:tc>
        <w:tc>
          <w:tcPr>
            <w:tcW w:w="259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94C29">
            <w:pPr>
              <w:pStyle w:val="18"/>
              <w:snapToGrid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数值范围 / 限制</w:t>
            </w:r>
          </w:p>
        </w:tc>
      </w:tr>
      <w:tr w14:paraId="603E4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5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1EE9A">
            <w:pPr>
              <w:pStyle w:val="18"/>
              <w:snapToGrid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文本输入（如课程名）</w:t>
            </w:r>
          </w:p>
        </w:tc>
        <w:tc>
          <w:tcPr>
            <w:tcW w:w="409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FFB15">
            <w:pPr>
              <w:pStyle w:val="18"/>
              <w:snapToGrid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中文 / 英文，无特殊符号</w:t>
            </w:r>
          </w:p>
        </w:tc>
        <w:tc>
          <w:tcPr>
            <w:tcW w:w="259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6A0B3">
            <w:pPr>
              <w:pStyle w:val="18"/>
              <w:snapToGrid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长度≤50 字符</w:t>
            </w:r>
          </w:p>
        </w:tc>
      </w:tr>
      <w:tr w14:paraId="342BA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76D4B">
            <w:pPr>
              <w:pStyle w:val="18"/>
              <w:snapToGrid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成绩输入</w:t>
            </w:r>
          </w:p>
        </w:tc>
        <w:tc>
          <w:tcPr>
            <w:tcW w:w="40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77A51">
            <w:pPr>
              <w:pStyle w:val="18"/>
              <w:snapToGrid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数字，支持小数（如 85.5）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E1686">
            <w:pPr>
              <w:pStyle w:val="18"/>
              <w:snapToGrid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0-100 分</w:t>
            </w:r>
          </w:p>
        </w:tc>
      </w:tr>
      <w:tr w14:paraId="12DE2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319CA">
            <w:pPr>
              <w:pStyle w:val="18"/>
              <w:snapToGrid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文件上传（证明 / 资源）</w:t>
            </w:r>
          </w:p>
        </w:tc>
        <w:tc>
          <w:tcPr>
            <w:tcW w:w="40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509EA">
            <w:pPr>
              <w:pStyle w:val="18"/>
              <w:snapToGrid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图片（JPG/PNG）、文档（PDF/DOCX）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E8BB2">
            <w:pPr>
              <w:pStyle w:val="18"/>
              <w:snapToGrid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单个文件≤50MB</w:t>
            </w:r>
          </w:p>
        </w:tc>
      </w:tr>
      <w:tr w14:paraId="46C8B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5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12B10">
            <w:pPr>
              <w:pStyle w:val="18"/>
              <w:snapToGrid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日期时间输入</w:t>
            </w:r>
          </w:p>
        </w:tc>
        <w:tc>
          <w:tcPr>
            <w:tcW w:w="409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0CBDD">
            <w:pPr>
              <w:pStyle w:val="18"/>
              <w:snapToGrid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格式为 “YYYY-MM-DD HH:MM”</w:t>
            </w:r>
          </w:p>
        </w:tc>
        <w:tc>
          <w:tcPr>
            <w:tcW w:w="259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9F23C">
            <w:pPr>
              <w:pStyle w:val="18"/>
              <w:snapToGrid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截止时间需晚于当前时间</w:t>
            </w:r>
          </w:p>
        </w:tc>
      </w:tr>
    </w:tbl>
    <w:p w14:paraId="7D742409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4.3.2 输出要求</w:t>
      </w:r>
    </w:p>
    <w:p w14:paraId="2CCD9CEC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文字输出</w:t>
      </w:r>
      <w:r>
        <w:rPr>
          <w:rFonts w:hint="default" w:ascii="Times New Roman" w:hAnsi="Times New Roman" w:eastAsia="宋体" w:cs="Times New Roman"/>
        </w:rPr>
        <w:t>：成绩分析报告、技能短板提示等文字清晰易懂；</w:t>
      </w:r>
    </w:p>
    <w:p w14:paraId="39164A35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图表输出</w:t>
      </w:r>
      <w:r>
        <w:rPr>
          <w:rFonts w:hint="default" w:ascii="Times New Roman" w:hAnsi="Times New Roman" w:eastAsia="宋体" w:cs="Times New Roman"/>
        </w:rPr>
        <w:t>：学习进度图（柱状图）、技能雷达图分辨率≥720P，坐标轴标注明确；</w:t>
      </w:r>
    </w:p>
    <w:p w14:paraId="1B3D8786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文件输出</w:t>
      </w:r>
      <w:r>
        <w:rPr>
          <w:rFonts w:hint="default" w:ascii="Times New Roman" w:hAnsi="Times New Roman" w:eastAsia="宋体" w:cs="Times New Roman"/>
        </w:rPr>
        <w:t>：下载的资源文件与上传时格式一致，无损坏或内容缺失。</w:t>
      </w:r>
    </w:p>
    <w:p w14:paraId="233D4A6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 运行环境规定</w:t>
      </w:r>
    </w:p>
    <w:p w14:paraId="20297C2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5.1 硬件环境</w:t>
      </w:r>
    </w:p>
    <w:p w14:paraId="46C535C3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开发端</w:t>
      </w:r>
      <w:r>
        <w:rPr>
          <w:rFonts w:hint="default" w:ascii="Times New Roman" w:hAnsi="Times New Roman" w:eastAsia="宋体" w:cs="Times New Roman"/>
        </w:rPr>
        <w:t>：处理器≥Intel i5，内存≥8GB，硬盘剩余空间≥100GB；</w:t>
      </w:r>
    </w:p>
    <w:p w14:paraId="18304061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运行端（学生 / 管理员）</w:t>
      </w:r>
      <w:r>
        <w:rPr>
          <w:rFonts w:hint="default" w:ascii="Times New Roman" w:hAnsi="Times New Roman" w:eastAsia="宋体" w:cs="Times New Roman"/>
        </w:rPr>
        <w:t>：处理器≥Intel i3，内存≥4GB，支持浏览器正常运行。</w:t>
      </w:r>
    </w:p>
    <w:p w14:paraId="2BD67ADB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5.2 软件环境</w:t>
      </w:r>
    </w:p>
    <w:p w14:paraId="1297999A">
      <w:pPr>
        <w:pStyle w:val="18"/>
        <w:rPr>
          <w:rFonts w:hint="default" w:ascii="Times New Roman" w:hAnsi="Times New Roman" w:eastAsia="宋体" w:cs="Times New Roman"/>
        </w:rPr>
      </w:pPr>
    </w:p>
    <w:tbl>
      <w:tblPr>
        <w:tblStyle w:val="12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1"/>
        <w:gridCol w:w="7791"/>
      </w:tblGrid>
      <w:tr w14:paraId="349C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45F4C">
            <w:pPr>
              <w:pStyle w:val="18"/>
              <w:snapToGrid w:val="0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类别</w:t>
            </w:r>
          </w:p>
        </w:tc>
        <w:tc>
          <w:tcPr>
            <w:tcW w:w="779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D80BF">
            <w:pPr>
              <w:pStyle w:val="18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具体要求</w:t>
            </w:r>
          </w:p>
        </w:tc>
      </w:tr>
      <w:tr w14:paraId="7127C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FDB88">
            <w:pPr>
              <w:pStyle w:val="18"/>
              <w:snapToGrid w:val="0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操作系统</w:t>
            </w:r>
          </w:p>
        </w:tc>
        <w:tc>
          <w:tcPr>
            <w:tcW w:w="7791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19EBE">
            <w:pPr>
              <w:pStyle w:val="18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Windows 11</w:t>
            </w:r>
          </w:p>
        </w:tc>
      </w:tr>
      <w:tr w14:paraId="10695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35E76">
            <w:pPr>
              <w:pStyle w:val="18"/>
              <w:snapToGrid w:val="0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数据库</w:t>
            </w:r>
          </w:p>
        </w:tc>
        <w:tc>
          <w:tcPr>
            <w:tcW w:w="779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AC2B2">
            <w:pPr>
              <w:pStyle w:val="18"/>
              <w:snapToGrid w:val="0"/>
              <w:jc w:val="left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</w:rPr>
              <w:t>SQL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ite 3</w:t>
            </w:r>
          </w:p>
        </w:tc>
      </w:tr>
      <w:tr w14:paraId="7C539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E6E94">
            <w:pPr>
              <w:pStyle w:val="18"/>
              <w:snapToGrid w:val="0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浏览器</w:t>
            </w:r>
          </w:p>
        </w:tc>
        <w:tc>
          <w:tcPr>
            <w:tcW w:w="779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72E07">
            <w:pPr>
              <w:pStyle w:val="18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Chrome 90+、Edge 90+</w:t>
            </w:r>
          </w:p>
        </w:tc>
      </w:tr>
      <w:tr w14:paraId="09CA2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D253E">
            <w:pPr>
              <w:pStyle w:val="18"/>
              <w:snapToGrid w:val="0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开发工具</w:t>
            </w:r>
          </w:p>
        </w:tc>
        <w:tc>
          <w:tcPr>
            <w:tcW w:w="779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9E300">
            <w:pPr>
              <w:pStyle w:val="18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前端：VS Code；后端：PyCharm</w:t>
            </w:r>
          </w:p>
        </w:tc>
      </w:tr>
      <w:tr w14:paraId="085D9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71198">
            <w:pPr>
              <w:pStyle w:val="18"/>
              <w:snapToGrid w:val="0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支持软件</w:t>
            </w:r>
          </w:p>
        </w:tc>
        <w:tc>
          <w:tcPr>
            <w:tcW w:w="779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F4773">
            <w:pPr>
              <w:pStyle w:val="18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JDK 1.8+（后端 Java 方向）、Node.js 14+（前端 Vue 方向）</w:t>
            </w:r>
          </w:p>
        </w:tc>
      </w:tr>
    </w:tbl>
    <w:p w14:paraId="41E9AEF7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5.3 接口需求</w:t>
      </w:r>
    </w:p>
    <w:p w14:paraId="5EB90615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前后端接口</w:t>
      </w:r>
      <w:r>
        <w:rPr>
          <w:rFonts w:hint="default" w:ascii="Times New Roman" w:hAnsi="Times New Roman" w:eastAsia="宋体" w:cs="Times New Roman"/>
        </w:rPr>
        <w:t>：采用 HTTP 协议，JSON 格式传输数据，接口 URL 统一前缀为 “/api/”（如添加课程：POST /api/course/add）；</w:t>
      </w:r>
    </w:p>
    <w:p w14:paraId="5AFA7AB3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文件存储接口</w:t>
      </w:r>
      <w:r>
        <w:rPr>
          <w:rFonts w:hint="default" w:ascii="Times New Roman" w:hAnsi="Times New Roman" w:eastAsia="宋体" w:cs="Times New Roman"/>
        </w:rPr>
        <w:t>：技能证明、学习资源存储于本地文件夹，接口返回文件路径供前端调用；</w:t>
      </w:r>
    </w:p>
    <w:p w14:paraId="375C4E6D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第三方接口</w:t>
      </w:r>
      <w:r>
        <w:rPr>
          <w:rFonts w:hint="default" w:ascii="Times New Roman" w:hAnsi="Times New Roman" w:eastAsia="宋体" w:cs="Times New Roman"/>
        </w:rPr>
        <w:t>：调用 ECharts 插件接口实现图表生成，无需对接其他外部系统。</w:t>
      </w:r>
    </w:p>
    <w:p w14:paraId="66F798D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 需求确认与跟踪</w:t>
      </w:r>
    </w:p>
    <w:p w14:paraId="46A1EBC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6.1 需求优先级说明</w:t>
      </w:r>
    </w:p>
    <w:p w14:paraId="37AE5DB6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P0 需求</w:t>
      </w:r>
      <w:r>
        <w:rPr>
          <w:rFonts w:hint="default" w:ascii="Times New Roman" w:hAnsi="Times New Roman" w:eastAsia="宋体" w:cs="Times New Roman"/>
        </w:rPr>
        <w:t>：共 12 项，是系统核心价值所在（如课程规划、技能追踪核心功能）；</w:t>
      </w:r>
    </w:p>
    <w:p w14:paraId="6DF88FBC">
      <w:pPr>
        <w:pStyle w:val="18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P1 需求</w:t>
      </w:r>
      <w:r>
        <w:rPr>
          <w:rFonts w:hint="default" w:ascii="Times New Roman" w:hAnsi="Times New Roman" w:eastAsia="宋体" w:cs="Times New Roman"/>
        </w:rPr>
        <w:t>：共 3 项，不影响核心流程（如密码重置、投诉处理）。</w:t>
      </w:r>
    </w:p>
    <w:p w14:paraId="5AED01C1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6.2 需求可追踪性</w:t>
      </w:r>
    </w:p>
    <w:p w14:paraId="3B7F8143">
      <w:pPr>
        <w:pStyle w:val="18"/>
        <w:rPr>
          <w:rFonts w:hint="default" w:ascii="Times New Roman" w:hAnsi="Times New Roman" w:eastAsia="宋体" w:cs="Times New Roman"/>
        </w:rPr>
      </w:pPr>
    </w:p>
    <w:tbl>
      <w:tblPr>
        <w:tblStyle w:val="12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0"/>
        <w:gridCol w:w="2206"/>
        <w:gridCol w:w="5766"/>
      </w:tblGrid>
      <w:tr w14:paraId="41288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440493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需求ID</w:t>
            </w:r>
          </w:p>
        </w:tc>
        <w:tc>
          <w:tcPr>
            <w:tcW w:w="220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AD9F97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功能需求描述</w:t>
            </w:r>
          </w:p>
        </w:tc>
        <w:tc>
          <w:tcPr>
            <w:tcW w:w="576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E1E94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后续设计/开发环节对应项</w:t>
            </w:r>
          </w:p>
        </w:tc>
      </w:tr>
      <w:tr w14:paraId="0EE4B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DAB74F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REQ-P0-01</w:t>
            </w:r>
          </w:p>
        </w:tc>
        <w:tc>
          <w:tcPr>
            <w:tcW w:w="220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D9C1A6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学生添加课程功能</w:t>
            </w:r>
          </w:p>
        </w:tc>
        <w:tc>
          <w:tcPr>
            <w:tcW w:w="576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D55CED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数据库 course 表设计、后端 /add 接口、前端课程表单页面</w:t>
            </w:r>
          </w:p>
        </w:tc>
      </w:tr>
      <w:tr w14:paraId="0B21A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D1A1F2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REQ-P0-02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90B9E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技能雷达图生成功能</w:t>
            </w:r>
          </w:p>
        </w:tc>
        <w:tc>
          <w:tcPr>
            <w:tcW w:w="576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6E946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ECharts 插件集成、后端技能数据接口、前端图表组件</w:t>
            </w:r>
          </w:p>
        </w:tc>
      </w:tr>
      <w:tr w14:paraId="7D43B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51576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REQ-P0-03</w:t>
            </w:r>
          </w:p>
        </w:tc>
        <w:tc>
          <w:tcPr>
            <w:tcW w:w="220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CAFF5F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管理员资源审核功能</w:t>
            </w:r>
          </w:p>
        </w:tc>
        <w:tc>
          <w:tcPr>
            <w:tcW w:w="576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0B6FA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数据库 resource 表状态字段、后端 /audit 接口</w:t>
            </w:r>
          </w:p>
        </w:tc>
      </w:tr>
    </w:tbl>
    <w:p w14:paraId="41DE0634">
      <w:pPr>
        <w:pStyle w:val="18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lang w:val="en-US" w:eastAsia="zh-CN"/>
        </w:rPr>
      </w:pP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5E6E0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8691B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8691B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3D05CC4"/>
    <w:rsid w:val="135E44C2"/>
    <w:rsid w:val="1525173B"/>
    <w:rsid w:val="285F1D21"/>
    <w:rsid w:val="28BE7A85"/>
    <w:rsid w:val="2F652FB2"/>
    <w:rsid w:val="300930AE"/>
    <w:rsid w:val="30405223"/>
    <w:rsid w:val="34036A94"/>
    <w:rsid w:val="477F7F7F"/>
    <w:rsid w:val="4D0F7FFF"/>
    <w:rsid w:val="4F7B5BCC"/>
    <w:rsid w:val="5B450D77"/>
    <w:rsid w:val="72B07F76"/>
    <w:rsid w:val="7B7807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1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10"/>
    <w:semiHidden/>
    <w:unhideWhenUsed/>
    <w:uiPriority w:val="99"/>
    <w:rPr>
      <w:sz w:val="20"/>
      <w:szCs w:val="20"/>
    </w:rPr>
  </w:style>
  <w:style w:type="paragraph" w:customStyle="1" w:styleId="18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3323</Words>
  <Characters>3774</Characters>
  <TotalTime>504</TotalTime>
  <ScaleCrop>false</ScaleCrop>
  <LinksUpToDate>false</LinksUpToDate>
  <CharactersWithSpaces>3987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2025-11-27T02:59:00Z</dcterms:created>
  <dc:creator>Un-named</dc:creator>
  <cp:lastModifiedBy>夜雨巷</cp:lastModifiedBy>
  <dcterms:modified xsi:type="dcterms:W3CDTF">2025-11-29T08:44:41Z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eyJoZGlkIjoiMjAwMDUyYWZjMTIxNzA2YTVlYWE1ZTc3ZGE4MTgwMTciLCJ1c2VySWQiOiIzMTQ2OTU4In0=</vt:lpwstr>
  </property>
  <property fmtid="{D5CDD505-2E9C-101B-9397-08002B2CF9AE}" pid="3" name="KSOProductBuildVer">
    <vt:lpwstr>2052-12.1.0.23542</vt:lpwstr>
  </property>
  <property fmtid="{D5CDD505-2E9C-101B-9397-08002B2CF9AE}" pid="4" name="ICV">
    <vt:lpwstr>0152CEA7A33A45079E753F126C2500DD_12</vt:lpwstr>
  </property>
</Properties>
</file>