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80"/>
          <w:szCs w:val="80"/>
        </w:rPr>
      </w:pPr>
      <w:r w:rsidDel="00000000" w:rsidR="00000000" w:rsidRPr="00000000">
        <w:rPr>
          <w:rFonts w:ascii="Roboto" w:cs="Roboto" w:eastAsia="Roboto" w:hAnsi="Roboto"/>
          <w:b w:val="1"/>
          <w:sz w:val="80"/>
          <w:szCs w:val="80"/>
          <w:rtl w:val="0"/>
        </w:rPr>
        <w:t xml:space="preserve">Test TP 2 — DAWEB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Chargé TP 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TITOUN Rami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Consignes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Démarrer du dossier intitulé “Test TP 2 - DAWEB” envoyé par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rami.titoun@se.univ-bejaia.dz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via Google Drive et s’assurer d’y trouver un dossier “</w:t>
      </w:r>
      <w:r w:rsidDel="00000000" w:rsidR="00000000" w:rsidRPr="00000000">
        <w:rPr>
          <w:rFonts w:ascii="Roboto" w:cs="Roboto" w:eastAsia="Roboto" w:hAnsi="Roboto"/>
          <w:color w:val="0000ff"/>
          <w:sz w:val="28"/>
          <w:szCs w:val="28"/>
          <w:rtl w:val="0"/>
        </w:rPr>
        <w:t xml:space="preserve">assets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” contenant deux images (</w:t>
      </w:r>
      <w:r w:rsidDel="00000000" w:rsidR="00000000" w:rsidRPr="00000000">
        <w:rPr>
          <w:rFonts w:ascii="Roboto" w:cs="Roboto" w:eastAsia="Roboto" w:hAnsi="Roboto"/>
          <w:color w:val="0000ff"/>
          <w:sz w:val="28"/>
          <w:szCs w:val="28"/>
          <w:rtl w:val="0"/>
        </w:rPr>
        <w:t xml:space="preserve">bejaia.png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et </w:t>
      </w:r>
      <w:r w:rsidDel="00000000" w:rsidR="00000000" w:rsidRPr="00000000">
        <w:rPr>
          <w:rFonts w:ascii="Roboto" w:cs="Roboto" w:eastAsia="Roboto" w:hAnsi="Roboto"/>
          <w:color w:val="0000ff"/>
          <w:sz w:val="28"/>
          <w:szCs w:val="28"/>
          <w:rtl w:val="0"/>
        </w:rPr>
        <w:t xml:space="preserve">tizi.png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) 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Signer les fichiers HTML, CSS et JavaScript avec un décrivant  le nom, le prénom et le groupe de l’auteur 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Ne pas partager son travail 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Ne pas travailler en groupe 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Ne pas présenter son travail sur une feuille écrite à la main 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Présenter son travail sur son ordinateur personnel ou sur l’un des ordinateurs de la salle TP à travers un flash disk.</w:t>
      </w:r>
    </w:p>
    <w:p w:rsidR="00000000" w:rsidDel="00000000" w:rsidP="00000000" w:rsidRDefault="00000000" w:rsidRPr="00000000" w14:paraId="0000000B">
      <w:pPr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Conseils 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Avant de commencer à créer un contenu dynamique (généré via la programmation), commencer par une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maquette statique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Utiliser la console du navigateur pour afficher des informations à travers la méthode “console.log(...)” et avoir idée de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l’état du programme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à chaque étape de l’exécution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Lire les erreurs signalées par le navigateur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(affichées en rouge) dans les outils du navigateur (disponibles après clic droit &gt; “inspecter l’élément”) 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Poser des questions par mail ou lors des séances TP, sans qu'elles soient directement liées au test évidemment.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Travail demandé 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Nous nous intéressons à la création d’une mini-application Web pour la génération de cartes étudiant/enseignant pour les universités.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Pour se faire, il faudra suivre les étapes suivantes :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Créer les fichiers “index.html”, “style.css” et “script.js”. Ensuite, relier la feuille de style “style.css” et le script “script.js” au document “index.html”.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Créer un formulaire HTML composé de 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Une entrée libellée de type texte pour le nom de l’utilisateur 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Une entrée libellée de type texte pour le prénom de l’utilisateur 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Une entrée libellée de type date pour la date de naissance de l’utilisateur 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Une entrée libellée de type select pour le lieu de naissance de l’utilisateur, avec pour options Béjaïa ou Tizi Ouzou 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Une entrée libellée de type select pour l’université à laquelle est affilié l’utilisateur, avec pour options Université de Béjaïa (UAMB) ou Université de Tizi Ouzou (UMMTO) 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Une entrée libellée “filière” de type select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 vide (sans options) 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Un bouton de soumission 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Un bouton de réinitialisation.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ff"/>
          <w:sz w:val="24"/>
          <w:szCs w:val="24"/>
          <w:rtl w:val="0"/>
        </w:rPr>
        <w:t xml:space="preserve">Indication</w:t>
      </w:r>
      <w:r w:rsidDel="00000000" w:rsidR="00000000" w:rsidRPr="00000000">
        <w:rPr>
          <w:rFonts w:ascii="Roboto" w:cs="Roboto" w:eastAsia="Roboto" w:hAnsi="Roboto"/>
          <w:i w:val="1"/>
          <w:color w:val="0000ff"/>
          <w:sz w:val="24"/>
          <w:szCs w:val="24"/>
          <w:rtl w:val="0"/>
        </w:rPr>
        <w:t xml:space="preserve"> : étudier l’attribut “type” de l’élément “button” pour créer les deux boutons.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Générer,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dans le script “script.js”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les options de l’élément select (filière) comme suit 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Mathématiques (code :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“mat”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) 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Informatique (code :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“inf”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) 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Automatique (code :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“aut”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) ;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Télécommunications (code :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“tel”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) 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Français (code :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“fra”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) ;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Anglais (code :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“ang”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).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ff"/>
          <w:sz w:val="24"/>
          <w:szCs w:val="24"/>
          <w:rtl w:val="0"/>
        </w:rPr>
        <w:t xml:space="preserve">Indication</w:t>
      </w:r>
      <w:r w:rsidDel="00000000" w:rsidR="00000000" w:rsidRPr="00000000">
        <w:rPr>
          <w:rFonts w:ascii="Roboto" w:cs="Roboto" w:eastAsia="Roboto" w:hAnsi="Roboto"/>
          <w:i w:val="1"/>
          <w:color w:val="0000ff"/>
          <w:sz w:val="24"/>
          <w:szCs w:val="24"/>
          <w:rtl w:val="0"/>
        </w:rPr>
        <w:t xml:space="preserve"> : étudier les méthodes relatives au type Array (tableaux) et les méthodes d’ajout/suppression des éléments du DOM.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Vérifier,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dans le script “script.js”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, la validité des données entrées par l’utilisateur, en s’assurant que 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Le nom et le prénom ne dépassent pas 24 caractères.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ff"/>
          <w:sz w:val="24"/>
          <w:szCs w:val="24"/>
          <w:rtl w:val="0"/>
        </w:rPr>
        <w:t xml:space="preserve">Indication</w:t>
      </w:r>
      <w:r w:rsidDel="00000000" w:rsidR="00000000" w:rsidRPr="00000000">
        <w:rPr>
          <w:rFonts w:ascii="Roboto" w:cs="Roboto" w:eastAsia="Roboto" w:hAnsi="Roboto"/>
          <w:i w:val="1"/>
          <w:color w:val="0000ff"/>
          <w:sz w:val="24"/>
          <w:szCs w:val="24"/>
          <w:rtl w:val="0"/>
        </w:rPr>
        <w:t xml:space="preserve"> : effectuer les vérifications dans l’événement “submit” ou “onSubmit”, en faisant attention à utiliser la méthode “preventDefault()” des objets de type Event pour éviter le rafraîchissement de la page après la soumission des entrées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Le nom et le prénom entrés commencent par au moins une lettre, suivi d’un éventuel tiret, suivi d’au moins une lettre (exemple : Ait-Younes est valide, tout comme Younes)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ff"/>
          <w:sz w:val="24"/>
          <w:szCs w:val="24"/>
          <w:rtl w:val="0"/>
        </w:rPr>
        <w:t xml:space="preserve">Indication</w:t>
      </w:r>
      <w:r w:rsidDel="00000000" w:rsidR="00000000" w:rsidRPr="00000000">
        <w:rPr>
          <w:rFonts w:ascii="Roboto" w:cs="Roboto" w:eastAsia="Roboto" w:hAnsi="Roboto"/>
          <w:i w:val="1"/>
          <w:color w:val="0000ff"/>
          <w:sz w:val="24"/>
          <w:szCs w:val="24"/>
          <w:rtl w:val="0"/>
        </w:rPr>
        <w:t xml:space="preserve"> : utiliser une boucle pour parcourir la chaîne de caractères et aidez-vous des booléens et opérateurs de comparaison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Une alerte se lance dans le cas où le nom ou le prénom ne sont pas valides, en affichant un message dédié.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Déduire l’âge de l’utilisateur en années (exemple : 24 ans)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au jour près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 Ensuite, vérifier que l’utilisateur ait au moins 18 ans lors de la soumission du formulaire.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ff"/>
          <w:sz w:val="24"/>
          <w:szCs w:val="24"/>
          <w:rtl w:val="0"/>
        </w:rPr>
        <w:t xml:space="preserve">Indication</w:t>
      </w:r>
      <w:r w:rsidDel="00000000" w:rsidR="00000000" w:rsidRPr="00000000">
        <w:rPr>
          <w:rFonts w:ascii="Roboto" w:cs="Roboto" w:eastAsia="Roboto" w:hAnsi="Roboto"/>
          <w:i w:val="1"/>
          <w:color w:val="0000ff"/>
          <w:sz w:val="24"/>
          <w:szCs w:val="24"/>
          <w:rtl w:val="0"/>
        </w:rPr>
        <w:t xml:space="preserve"> : étudier le type objet “Date” et ses méthodes.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Déduire l’année universitaire en cours au format </w:t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XXXX/YYYY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(exemple : 2024/2025)</w:t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ff"/>
          <w:sz w:val="24"/>
          <w:szCs w:val="24"/>
          <w:rtl w:val="0"/>
        </w:rPr>
        <w:t xml:space="preserve">Indication</w:t>
      </w:r>
      <w:r w:rsidDel="00000000" w:rsidR="00000000" w:rsidRPr="00000000">
        <w:rPr>
          <w:rFonts w:ascii="Roboto" w:cs="Roboto" w:eastAsia="Roboto" w:hAnsi="Roboto"/>
          <w:i w:val="1"/>
          <w:color w:val="0000ff"/>
          <w:sz w:val="24"/>
          <w:szCs w:val="24"/>
          <w:rtl w:val="0"/>
        </w:rPr>
        <w:t xml:space="preserve"> : une année universitaire débute le 1er septembre.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Déduire la faculté à laquelle est inscrit l’utilisateur selon sa filière, qui est l’une de :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Faculté des Sciences Exactes (code :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“se”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) ;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Faculté de Technologie (code :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“st”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) ;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Faculté des Lettres et des Langues (code : </w:t>
      </w:r>
      <w:r w:rsidDel="00000000" w:rsidR="00000000" w:rsidRPr="00000000">
        <w:rPr>
          <w:rFonts w:ascii="Roboto" w:cs="Roboto" w:eastAsia="Roboto" w:hAnsi="Roboto"/>
          <w:b w:val="1"/>
          <w:i w:val="1"/>
          <w:sz w:val="28"/>
          <w:szCs w:val="28"/>
          <w:rtl w:val="0"/>
        </w:rPr>
        <w:t xml:space="preserve">“ll”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).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ff"/>
          <w:sz w:val="24"/>
          <w:szCs w:val="24"/>
          <w:rtl w:val="0"/>
        </w:rPr>
        <w:t xml:space="preserve">Indication</w:t>
      </w:r>
      <w:r w:rsidDel="00000000" w:rsidR="00000000" w:rsidRPr="00000000">
        <w:rPr>
          <w:rFonts w:ascii="Roboto" w:cs="Roboto" w:eastAsia="Roboto" w:hAnsi="Roboto"/>
          <w:i w:val="1"/>
          <w:color w:val="0000ff"/>
          <w:sz w:val="24"/>
          <w:szCs w:val="24"/>
          <w:rtl w:val="0"/>
        </w:rPr>
        <w:t xml:space="preserve"> : utiliser la flexibilité des objets JavaScript et reliez-les entre eux pour faciliter l’accès à des informations présentant des relations.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Déduire le grade de l’utilisateur,  en supposant que l'utilisateur est 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 Licence s’il a 21 ans ou moins ;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 Master s’il a 23 ans ou moins ;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Doctorant s’il a 27 ans ou moins ;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Enseignant-Chercheur s’il a 28 ans ou plus.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Déduire si l’utilisateur est interne ou externe à l’université à laquelle il est affilié (Exemple : si l’utilisateur est né à Tizi-Ouzou et est affilié à l’université de Béjaïa, alors il est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externe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 Par contre, s’il est né à Béjaïa et est affilié à l’université de Béjaïa, alors il est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interne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 Et vice-versa).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ff"/>
          <w:sz w:val="24"/>
          <w:szCs w:val="24"/>
          <w:rtl w:val="0"/>
        </w:rPr>
        <w:t xml:space="preserve">Indication</w:t>
      </w:r>
      <w:r w:rsidDel="00000000" w:rsidR="00000000" w:rsidRPr="00000000">
        <w:rPr>
          <w:rFonts w:ascii="Roboto" w:cs="Roboto" w:eastAsia="Roboto" w:hAnsi="Roboto"/>
          <w:i w:val="1"/>
          <w:color w:val="0000ff"/>
          <w:sz w:val="24"/>
          <w:szCs w:val="24"/>
          <w:rtl w:val="0"/>
        </w:rPr>
        <w:t xml:space="preserve"> : regrouper l’ensemble des déductions précédentes dans une structure de données pour représenter l’utilisateur.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Jusque-là, la page “index.html” devrait ressembler à ça : </w:t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943600" cy="271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Choisir l'élément qui convient le mieux pour contenir la carte à générer, et le modifier de sorte à ce qu'il ne soit pas présent au sein du document HTML.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ff"/>
          <w:sz w:val="24"/>
          <w:szCs w:val="24"/>
          <w:rtl w:val="0"/>
        </w:rPr>
        <w:t xml:space="preserve">Indication</w:t>
      </w:r>
      <w:r w:rsidDel="00000000" w:rsidR="00000000" w:rsidRPr="00000000">
        <w:rPr>
          <w:rFonts w:ascii="Roboto" w:cs="Roboto" w:eastAsia="Roboto" w:hAnsi="Roboto"/>
          <w:i w:val="1"/>
          <w:color w:val="0000ff"/>
          <w:sz w:val="24"/>
          <w:szCs w:val="24"/>
          <w:rtl w:val="0"/>
        </w:rPr>
        <w:t xml:space="preserve"> : utiliser les propriétés CSS adéquates.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Générer la carte lors de la soumission du formulaire à l'aide des informations déduites auparavant (nom, prénom, date et lieu de naissance, filière, faculté, grade et année universitaire)</w:t>
      </w:r>
      <w:r w:rsidDel="00000000" w:rsidR="00000000" w:rsidRPr="00000000">
        <w:rPr>
          <w:rFonts w:ascii="Roboto" w:cs="Roboto" w:eastAsia="Roboto" w:hAnsi="Roboto"/>
          <w:i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9436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Adapter le logo de l’université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(en haut de la carte), le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titre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(selon le grade, c’est-à-dire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carte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étudiant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ou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carte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enseignant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tout en majuscules) et la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couleur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Violet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pour les </w:t>
      </w: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internes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, et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bleu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pour les </w:t>
      </w: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externes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) selon l’utilisateur 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943600" cy="271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Choisir les éléments HTML adéquats pour le rendu de la carte et appliquer le style CSS précisément comme suit :</w:t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b w:val="1"/>
          <w:i w:val="1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-900112</wp:posOffset>
            </wp:positionH>
            <wp:positionV relativeFrom="paragraph">
              <wp:posOffset>152400</wp:posOffset>
            </wp:positionV>
            <wp:extent cx="7741999" cy="3609445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1999" cy="3609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Déclencher la disparition de l’élément HTML contenant la carte lors de la </w:t>
      </w:r>
      <w:r w:rsidDel="00000000" w:rsidR="00000000" w:rsidRPr="00000000">
        <w:rPr>
          <w:rFonts w:ascii="Roboto" w:cs="Roboto" w:eastAsia="Roboto" w:hAnsi="Roboto"/>
          <w:color w:val="ff0000"/>
          <w:sz w:val="28"/>
          <w:szCs w:val="28"/>
          <w:rtl w:val="0"/>
        </w:rPr>
        <w:t xml:space="preserve">réinitialisation du formulaire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ff"/>
          <w:sz w:val="24"/>
          <w:szCs w:val="24"/>
          <w:rtl w:val="0"/>
        </w:rPr>
        <w:t xml:space="preserve">Indication</w:t>
      </w:r>
      <w:r w:rsidDel="00000000" w:rsidR="00000000" w:rsidRPr="00000000">
        <w:rPr>
          <w:rFonts w:ascii="Roboto" w:cs="Roboto" w:eastAsia="Roboto" w:hAnsi="Roboto"/>
          <w:i w:val="1"/>
          <w:color w:val="0000ff"/>
          <w:sz w:val="24"/>
          <w:szCs w:val="24"/>
          <w:rtl w:val="0"/>
        </w:rPr>
        <w:t xml:space="preserve"> : étudier les événements HTML/JavaScript puis choisir la manière adéquate pour faire disparaître l’élément du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ff00ff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ff00ff"/>
          <w:sz w:val="28"/>
          <w:szCs w:val="28"/>
          <w:rtl w:val="0"/>
        </w:rPr>
        <w:t xml:space="preserve">(Points bonus</w:t>
      </w:r>
      <w:r w:rsidDel="00000000" w:rsidR="00000000" w:rsidRPr="00000000">
        <w:rPr>
          <w:rFonts w:ascii="Roboto" w:cs="Roboto" w:eastAsia="Roboto" w:hAnsi="Roboto"/>
          <w:i w:val="1"/>
          <w:color w:val="ff00ff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ff00ff"/>
          <w:sz w:val="28"/>
          <w:szCs w:val="28"/>
          <w:rtl w:val="0"/>
        </w:rPr>
        <w:t xml:space="preserve"> générer un identifiant personnalisé lorsque l’utilisateur </w:t>
      </w:r>
      <w:r w:rsidDel="00000000" w:rsidR="00000000" w:rsidRPr="00000000">
        <w:rPr>
          <w:rFonts w:ascii="Roboto" w:cs="Roboto" w:eastAsia="Roboto" w:hAnsi="Roboto"/>
          <w:b w:val="1"/>
          <w:color w:val="ff00ff"/>
          <w:sz w:val="28"/>
          <w:szCs w:val="28"/>
          <w:rtl w:val="0"/>
        </w:rPr>
        <w:t xml:space="preserve">clique</w:t>
      </w:r>
      <w:r w:rsidDel="00000000" w:rsidR="00000000" w:rsidRPr="00000000">
        <w:rPr>
          <w:rFonts w:ascii="Roboto" w:cs="Roboto" w:eastAsia="Roboto" w:hAnsi="Roboto"/>
          <w:color w:val="ff00ff"/>
          <w:sz w:val="28"/>
          <w:szCs w:val="28"/>
          <w:rtl w:val="0"/>
        </w:rPr>
        <w:t xml:space="preserve"> sur la carte sous format </w:t>
      </w:r>
      <w:r w:rsidDel="00000000" w:rsidR="00000000" w:rsidRPr="00000000">
        <w:rPr>
          <w:rFonts w:ascii="Roboto" w:cs="Roboto" w:eastAsia="Roboto" w:hAnsi="Roboto"/>
          <w:i w:val="1"/>
          <w:color w:val="ff00ff"/>
          <w:sz w:val="28"/>
          <w:szCs w:val="28"/>
          <w:rtl w:val="0"/>
        </w:rPr>
        <w:t xml:space="preserve">nnnn-pppp-jj/mm/aaaa-ww-uu-fil-fac-g-xxxx/yyyy ; </w:t>
      </w:r>
      <w:r w:rsidDel="00000000" w:rsidR="00000000" w:rsidRPr="00000000">
        <w:rPr>
          <w:rFonts w:ascii="Roboto" w:cs="Roboto" w:eastAsia="Roboto" w:hAnsi="Roboto"/>
          <w:color w:val="ff00ff"/>
          <w:sz w:val="28"/>
          <w:szCs w:val="28"/>
          <w:rtl w:val="0"/>
        </w:rPr>
        <w:t xml:space="preserve">Avec 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ff00ff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i w:val="1"/>
          <w:color w:val="ff00ff"/>
          <w:sz w:val="28"/>
          <w:szCs w:val="28"/>
          <w:rtl w:val="0"/>
        </w:rPr>
        <w:t xml:space="preserve">nnnn : </w:t>
      </w:r>
      <w:r w:rsidDel="00000000" w:rsidR="00000000" w:rsidRPr="00000000">
        <w:rPr>
          <w:rFonts w:ascii="Roboto" w:cs="Roboto" w:eastAsia="Roboto" w:hAnsi="Roboto"/>
          <w:color w:val="ff00ff"/>
          <w:sz w:val="28"/>
          <w:szCs w:val="28"/>
          <w:rtl w:val="0"/>
        </w:rPr>
        <w:t xml:space="preserve">le nom en codage ASCII écrit en hexadécimal ;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ff00ff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i w:val="1"/>
          <w:color w:val="ff00ff"/>
          <w:sz w:val="28"/>
          <w:szCs w:val="28"/>
          <w:rtl w:val="0"/>
        </w:rPr>
        <w:t xml:space="preserve">pppp : </w:t>
      </w:r>
      <w:r w:rsidDel="00000000" w:rsidR="00000000" w:rsidRPr="00000000">
        <w:rPr>
          <w:rFonts w:ascii="Roboto" w:cs="Roboto" w:eastAsia="Roboto" w:hAnsi="Roboto"/>
          <w:color w:val="ff00ff"/>
          <w:sz w:val="28"/>
          <w:szCs w:val="28"/>
          <w:rtl w:val="0"/>
        </w:rPr>
        <w:t xml:space="preserve">le prénom en codage ASCII écrit en hexadécimal ;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ff00ff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i w:val="1"/>
          <w:color w:val="ff00ff"/>
          <w:sz w:val="28"/>
          <w:szCs w:val="28"/>
          <w:rtl w:val="0"/>
        </w:rPr>
        <w:t xml:space="preserve">jj/mm/aaaa </w:t>
      </w:r>
      <w:r w:rsidDel="00000000" w:rsidR="00000000" w:rsidRPr="00000000">
        <w:rPr>
          <w:rFonts w:ascii="Roboto" w:cs="Roboto" w:eastAsia="Roboto" w:hAnsi="Roboto"/>
          <w:color w:val="ff00ff"/>
          <w:sz w:val="28"/>
          <w:szCs w:val="28"/>
          <w:rtl w:val="0"/>
        </w:rPr>
        <w:t xml:space="preserve">: la date de naissance (en commençant par le jour ensuite le mois et enfin l’année) ;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ff00ff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i w:val="1"/>
          <w:color w:val="ff00ff"/>
          <w:sz w:val="28"/>
          <w:szCs w:val="28"/>
          <w:rtl w:val="0"/>
        </w:rPr>
        <w:t xml:space="preserve">ww : </w:t>
      </w:r>
      <w:r w:rsidDel="00000000" w:rsidR="00000000" w:rsidRPr="00000000">
        <w:rPr>
          <w:rFonts w:ascii="Roboto" w:cs="Roboto" w:eastAsia="Roboto" w:hAnsi="Roboto"/>
          <w:color w:val="ff00ff"/>
          <w:sz w:val="28"/>
          <w:szCs w:val="28"/>
          <w:rtl w:val="0"/>
        </w:rPr>
        <w:t xml:space="preserve">le numéro de la Wilaya de naissance ;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ff00ff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i w:val="1"/>
          <w:color w:val="ff00ff"/>
          <w:sz w:val="28"/>
          <w:szCs w:val="28"/>
          <w:rtl w:val="0"/>
        </w:rPr>
        <w:t xml:space="preserve">uu :  </w:t>
      </w:r>
      <w:r w:rsidDel="00000000" w:rsidR="00000000" w:rsidRPr="00000000">
        <w:rPr>
          <w:rFonts w:ascii="Roboto" w:cs="Roboto" w:eastAsia="Roboto" w:hAnsi="Roboto"/>
          <w:color w:val="ff00ff"/>
          <w:sz w:val="28"/>
          <w:szCs w:val="28"/>
          <w:rtl w:val="0"/>
        </w:rPr>
        <w:t xml:space="preserve">le numéro de la Wilaya de l’université ;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ff00ff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ff00ff"/>
          <w:sz w:val="28"/>
          <w:szCs w:val="28"/>
          <w:rtl w:val="0"/>
        </w:rPr>
        <w:t xml:space="preserve">fil</w:t>
      </w:r>
      <w:r w:rsidDel="00000000" w:rsidR="00000000" w:rsidRPr="00000000">
        <w:rPr>
          <w:rFonts w:ascii="Roboto" w:cs="Roboto" w:eastAsia="Roboto" w:hAnsi="Roboto"/>
          <w:color w:val="ff00ff"/>
          <w:sz w:val="28"/>
          <w:szCs w:val="28"/>
          <w:rtl w:val="0"/>
        </w:rPr>
        <w:t xml:space="preserve"> : le code de la filière (écrits en italiques dans l’énoncé) ;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ff00ff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ff00ff"/>
          <w:sz w:val="28"/>
          <w:szCs w:val="28"/>
          <w:rtl w:val="0"/>
        </w:rPr>
        <w:t xml:space="preserve">fac </w:t>
      </w:r>
      <w:r w:rsidDel="00000000" w:rsidR="00000000" w:rsidRPr="00000000">
        <w:rPr>
          <w:rFonts w:ascii="Roboto" w:cs="Roboto" w:eastAsia="Roboto" w:hAnsi="Roboto"/>
          <w:color w:val="ff00ff"/>
          <w:sz w:val="28"/>
          <w:szCs w:val="28"/>
          <w:rtl w:val="0"/>
        </w:rPr>
        <w:t xml:space="preserve">: le code de la faculté (écrits en italiques dans l’énoncé) ;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ff00ff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ff00ff"/>
          <w:sz w:val="28"/>
          <w:szCs w:val="28"/>
          <w:rtl w:val="0"/>
        </w:rPr>
        <w:t xml:space="preserve">xxxx/yyyy</w:t>
      </w:r>
      <w:r w:rsidDel="00000000" w:rsidR="00000000" w:rsidRPr="00000000">
        <w:rPr>
          <w:rFonts w:ascii="Roboto" w:cs="Roboto" w:eastAsia="Roboto" w:hAnsi="Roboto"/>
          <w:color w:val="ff00ff"/>
          <w:sz w:val="28"/>
          <w:szCs w:val="28"/>
          <w:rtl w:val="0"/>
        </w:rPr>
        <w:t xml:space="preserve"> : l’année universitaire ;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ff00ff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ff00ff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" w:cs="Roboto" w:eastAsia="Roboto" w:hAnsi="Roboto"/>
          <w:color w:val="ff00ff"/>
          <w:sz w:val="28"/>
          <w:szCs w:val="28"/>
          <w:rtl w:val="0"/>
        </w:rPr>
        <w:t xml:space="preserve"> : le grade (“L” ou “M” ou “D” ou “E”) ;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ff00ff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ff00ff"/>
          <w:sz w:val="28"/>
          <w:szCs w:val="28"/>
          <w:rtl w:val="0"/>
        </w:rPr>
        <w:t xml:space="preserve">Le tout séparé par des tirets.</w:t>
      </w:r>
    </w:p>
    <w:p w:rsidR="00000000" w:rsidDel="00000000" w:rsidP="00000000" w:rsidRDefault="00000000" w:rsidRPr="00000000" w14:paraId="00000053">
      <w:pPr>
        <w:jc w:val="righ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Bon courage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rami.titoun@se.univ-bejaia.dz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