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rPr>
      </w:pPr>
      <w:r w:rsidDel="00000000" w:rsidR="00000000" w:rsidRPr="00000000">
        <w:rPr>
          <w:rFonts w:ascii="Arial" w:cs="Arial" w:eastAsia="Arial" w:hAnsi="Arial"/>
          <w:b w:val="1"/>
          <w:rtl w:val="0"/>
        </w:rPr>
        <w:t xml:space="preserve">Assignment 3 Report</w:t>
      </w:r>
    </w:p>
    <w:p w:rsidR="00000000" w:rsidDel="00000000" w:rsidP="00000000" w:rsidRDefault="00000000" w:rsidRPr="00000000" w14:paraId="00000002">
      <w:pPr>
        <w:jc w:val="left"/>
        <w:rPr>
          <w:rFonts w:ascii="Arial" w:cs="Arial" w:eastAsia="Arial" w:hAnsi="Arial"/>
          <w:b w:val="1"/>
        </w:rPr>
      </w:pPr>
      <w:r w:rsidDel="00000000" w:rsidR="00000000" w:rsidRPr="00000000">
        <w:rPr>
          <w:rFonts w:ascii="Arial" w:cs="Arial" w:eastAsia="Arial" w:hAnsi="Arial"/>
          <w:b w:val="1"/>
          <w:rtl w:val="0"/>
        </w:rPr>
        <w:t xml:space="preserve">Class hierarchy:</w:t>
      </w:r>
    </w:p>
    <w:p w:rsidR="00000000" w:rsidDel="00000000" w:rsidP="00000000" w:rsidRDefault="00000000" w:rsidRPr="00000000" w14:paraId="00000003">
      <w:pPr>
        <w:rPr>
          <w:rFonts w:ascii="Arial" w:cs="Arial" w:eastAsia="Arial" w:hAnsi="Arial"/>
        </w:rPr>
      </w:pPr>
      <w:r w:rsidDel="00000000" w:rsidR="00000000" w:rsidRPr="00000000">
        <w:rPr>
          <w:rFonts w:ascii="Arial" w:cs="Arial" w:eastAsia="Arial" w:hAnsi="Arial"/>
        </w:rPr>
        <w:drawing>
          <wp:inline distB="0" distT="0" distL="0" distR="0">
            <wp:extent cx="2927757" cy="4970336"/>
            <wp:effectExtent b="0" l="0" r="0" t="0"/>
            <wp:docPr descr="A screenshot of a computer&#10;&#10;AI-generated content may be incorrect." id="1" name="image1.jpg"/>
            <a:graphic>
              <a:graphicData uri="http://schemas.openxmlformats.org/drawingml/2006/picture">
                <pic:pic>
                  <pic:nvPicPr>
                    <pic:cNvPr descr="A screenshot of a computer&#10;&#10;AI-generated content may be incorrect." id="0" name="image1.jpg"/>
                    <pic:cNvPicPr preferRelativeResize="0"/>
                  </pic:nvPicPr>
                  <pic:blipFill>
                    <a:blip r:embed="rId6"/>
                    <a:srcRect b="0" l="0" r="0" t="0"/>
                    <a:stretch>
                      <a:fillRect/>
                    </a:stretch>
                  </pic:blipFill>
                  <pic:spPr>
                    <a:xfrm>
                      <a:off x="0" y="0"/>
                      <a:ext cx="2927757" cy="4970336"/>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rFonts w:ascii="Arial" w:cs="Arial" w:eastAsia="Arial" w:hAnsi="Arial"/>
        </w:rPr>
      </w:pPr>
      <w:r w:rsidDel="00000000" w:rsidR="00000000" w:rsidRPr="00000000">
        <w:rPr>
          <w:rtl w:val="0"/>
        </w:rPr>
      </w:r>
    </w:p>
    <w:p w:rsidR="00000000" w:rsidDel="00000000" w:rsidP="00000000" w:rsidRDefault="00000000" w:rsidRPr="00000000" w14:paraId="00000005">
      <w:pPr>
        <w:rPr>
          <w:rFonts w:ascii="Arial" w:cs="Arial" w:eastAsia="Arial" w:hAnsi="Arial"/>
        </w:rPr>
      </w:pPr>
      <w:r w:rsidDel="00000000" w:rsidR="00000000" w:rsidRPr="00000000">
        <w:rPr>
          <w:rtl w:val="0"/>
        </w:rPr>
      </w:r>
    </w:p>
    <w:p w:rsidR="00000000" w:rsidDel="00000000" w:rsidP="00000000" w:rsidRDefault="00000000" w:rsidRPr="00000000" w14:paraId="00000006">
      <w:pPr>
        <w:shd w:fill="ffffff" w:val="clear"/>
        <w:spacing w:after="280" w:before="220" w:line="342.85714285714283" w:lineRule="auto"/>
        <w:rPr>
          <w:rFonts w:ascii="Arial" w:cs="Arial" w:eastAsia="Arial" w:hAnsi="Arial"/>
          <w:b w:val="1"/>
          <w:color w:val="1a1c1e"/>
        </w:rPr>
      </w:pPr>
      <w:r w:rsidDel="00000000" w:rsidR="00000000" w:rsidRPr="00000000">
        <w:rPr>
          <w:rFonts w:ascii="Arial" w:cs="Arial" w:eastAsia="Arial" w:hAnsi="Arial"/>
          <w:b w:val="1"/>
          <w:color w:val="1a1c1e"/>
          <w:rtl w:val="0"/>
        </w:rPr>
        <w:t xml:space="preserve">Ontology Design and Implementation</w:t>
      </w:r>
    </w:p>
    <w:p w:rsidR="00000000" w:rsidDel="00000000" w:rsidP="00000000" w:rsidRDefault="00000000" w:rsidRPr="00000000" w14:paraId="00000007">
      <w:pPr>
        <w:shd w:fill="ffffff" w:val="clear"/>
        <w:spacing w:after="280" w:before="220" w:line="342.85714285714283" w:lineRule="auto"/>
        <w:rPr>
          <w:rFonts w:ascii="Arial" w:cs="Arial" w:eastAsia="Arial" w:hAnsi="Arial"/>
          <w:color w:val="1a1c1e"/>
        </w:rPr>
      </w:pPr>
      <w:r w:rsidDel="00000000" w:rsidR="00000000" w:rsidRPr="00000000">
        <w:rPr>
          <w:rFonts w:ascii="Arial" w:cs="Arial" w:eastAsia="Arial" w:hAnsi="Arial"/>
          <w:color w:val="1a1c1e"/>
          <w:rtl w:val="0"/>
        </w:rPr>
        <w:t xml:space="preserve">The development process commenced with the establishment of the ontology's core structure. This included defining the main classes and the properties that connect them. Following this, detailed logical axioms were created to formally define the semantics of each class. The final phase involved populating the ontology with specific product individuals to test and demonstrate the reasoning capabilities.</w:t>
      </w:r>
    </w:p>
    <w:p w:rsidR="00000000" w:rsidDel="00000000" w:rsidP="00000000" w:rsidRDefault="00000000" w:rsidRPr="00000000" w14:paraId="00000008">
      <w:pPr>
        <w:shd w:fill="ffffff" w:val="clear"/>
        <w:spacing w:after="280" w:before="220" w:line="342.85714285714283" w:lineRule="auto"/>
        <w:rPr>
          <w:rFonts w:ascii="Arial" w:cs="Arial" w:eastAsia="Arial" w:hAnsi="Arial"/>
          <w:b w:val="1"/>
          <w:color w:val="1a1c1e"/>
        </w:rPr>
      </w:pPr>
      <w:r w:rsidDel="00000000" w:rsidR="00000000" w:rsidRPr="00000000">
        <w:rPr>
          <w:rFonts w:ascii="Arial" w:cs="Arial" w:eastAsia="Arial" w:hAnsi="Arial"/>
          <w:b w:val="1"/>
          <w:color w:val="1a1c1e"/>
          <w:rtl w:val="0"/>
        </w:rPr>
        <w:t xml:space="preserve">Class and Property Hierarchy</w:t>
      </w:r>
    </w:p>
    <w:p w:rsidR="00000000" w:rsidDel="00000000" w:rsidP="00000000" w:rsidRDefault="00000000" w:rsidRPr="00000000" w14:paraId="00000009">
      <w:pPr>
        <w:shd w:fill="ffffff" w:val="clear"/>
        <w:spacing w:after="280" w:before="220" w:line="342.85714285714283" w:lineRule="auto"/>
        <w:rPr>
          <w:rFonts w:ascii="Arial" w:cs="Arial" w:eastAsia="Arial" w:hAnsi="Arial"/>
          <w:color w:val="1a1c1e"/>
        </w:rPr>
      </w:pPr>
      <w:r w:rsidDel="00000000" w:rsidR="00000000" w:rsidRPr="00000000">
        <w:rPr>
          <w:rFonts w:ascii="Arial" w:cs="Arial" w:eastAsia="Arial" w:hAnsi="Arial"/>
          <w:color w:val="1a1c1e"/>
          <w:rtl w:val="0"/>
        </w:rPr>
        <w:t xml:space="preserve">The ontology is organized around three primary product categories: </w:t>
      </w:r>
      <w:r w:rsidDel="00000000" w:rsidR="00000000" w:rsidRPr="00000000">
        <w:rPr>
          <w:rFonts w:ascii="Arial" w:cs="Arial" w:eastAsia="Arial" w:hAnsi="Arial"/>
          <w:color w:val="1a1c1e"/>
          <w:rtl w:val="0"/>
        </w:rPr>
        <w:t xml:space="preserve">Fragrance</w:t>
      </w:r>
      <w:r w:rsidDel="00000000" w:rsidR="00000000" w:rsidRPr="00000000">
        <w:rPr>
          <w:rFonts w:ascii="Arial" w:cs="Arial" w:eastAsia="Arial" w:hAnsi="Arial"/>
          <w:color w:val="1a1c1e"/>
          <w:rtl w:val="0"/>
        </w:rPr>
        <w:t xml:space="preserve">, </w:t>
      </w:r>
      <w:r w:rsidDel="00000000" w:rsidR="00000000" w:rsidRPr="00000000">
        <w:rPr>
          <w:rFonts w:ascii="Arial" w:cs="Arial" w:eastAsia="Arial" w:hAnsi="Arial"/>
          <w:color w:val="1a1c1e"/>
          <w:rtl w:val="0"/>
        </w:rPr>
        <w:t xml:space="preserve">FaceBody</w:t>
      </w:r>
      <w:r w:rsidDel="00000000" w:rsidR="00000000" w:rsidRPr="00000000">
        <w:rPr>
          <w:rFonts w:ascii="Arial" w:cs="Arial" w:eastAsia="Arial" w:hAnsi="Arial"/>
          <w:color w:val="1a1c1e"/>
          <w:rtl w:val="0"/>
        </w:rPr>
        <w:t xml:space="preserve">, and </w:t>
      </w:r>
      <w:r w:rsidDel="00000000" w:rsidR="00000000" w:rsidRPr="00000000">
        <w:rPr>
          <w:rFonts w:ascii="Arial" w:cs="Arial" w:eastAsia="Arial" w:hAnsi="Arial"/>
          <w:color w:val="1a1c1e"/>
          <w:rtl w:val="0"/>
        </w:rPr>
        <w:t xml:space="preserve">Gifts</w:t>
      </w:r>
      <w:r w:rsidDel="00000000" w:rsidR="00000000" w:rsidRPr="00000000">
        <w:rPr>
          <w:rFonts w:ascii="Arial" w:cs="Arial" w:eastAsia="Arial" w:hAnsi="Arial"/>
          <w:color w:val="1a1c1e"/>
          <w:rtl w:val="0"/>
        </w:rPr>
        <w:t xml:space="preserve">. These are modeled as subclasses of a general </w:t>
      </w:r>
      <w:r w:rsidDel="00000000" w:rsidR="00000000" w:rsidRPr="00000000">
        <w:rPr>
          <w:rFonts w:ascii="Arial" w:cs="Arial" w:eastAsia="Arial" w:hAnsi="Arial"/>
          <w:color w:val="1a1c1e"/>
          <w:rtl w:val="0"/>
        </w:rPr>
        <w:t xml:space="preserve">Category</w:t>
      </w:r>
      <w:r w:rsidDel="00000000" w:rsidR="00000000" w:rsidRPr="00000000">
        <w:rPr>
          <w:rFonts w:ascii="Arial" w:cs="Arial" w:eastAsia="Arial" w:hAnsi="Arial"/>
          <w:color w:val="1a1c1e"/>
          <w:rtl w:val="0"/>
        </w:rPr>
        <w:t xml:space="preserve"> class. These main categories are further refined into more specific subcategories. For instance, </w:t>
      </w:r>
      <w:r w:rsidDel="00000000" w:rsidR="00000000" w:rsidRPr="00000000">
        <w:rPr>
          <w:rFonts w:ascii="Arial" w:cs="Arial" w:eastAsia="Arial" w:hAnsi="Arial"/>
          <w:color w:val="1a1c1e"/>
          <w:rtl w:val="0"/>
        </w:rPr>
        <w:t xml:space="preserve">FaceBody</w:t>
      </w:r>
      <w:r w:rsidDel="00000000" w:rsidR="00000000" w:rsidRPr="00000000">
        <w:rPr>
          <w:rFonts w:ascii="Arial" w:cs="Arial" w:eastAsia="Arial" w:hAnsi="Arial"/>
          <w:color w:val="1a1c1e"/>
          <w:rtl w:val="0"/>
        </w:rPr>
        <w:t xml:space="preserve"> is parent to </w:t>
      </w:r>
      <w:r w:rsidDel="00000000" w:rsidR="00000000" w:rsidRPr="00000000">
        <w:rPr>
          <w:rFonts w:ascii="Arial" w:cs="Arial" w:eastAsia="Arial" w:hAnsi="Arial"/>
          <w:color w:val="1a1c1e"/>
          <w:rtl w:val="0"/>
        </w:rPr>
        <w:t xml:space="preserve">BodyCare</w:t>
      </w:r>
      <w:r w:rsidDel="00000000" w:rsidR="00000000" w:rsidRPr="00000000">
        <w:rPr>
          <w:rFonts w:ascii="Arial" w:cs="Arial" w:eastAsia="Arial" w:hAnsi="Arial"/>
          <w:color w:val="1a1c1e"/>
          <w:rtl w:val="0"/>
        </w:rPr>
        <w:t xml:space="preserve"> and </w:t>
      </w:r>
      <w:r w:rsidDel="00000000" w:rsidR="00000000" w:rsidRPr="00000000">
        <w:rPr>
          <w:rFonts w:ascii="Arial" w:cs="Arial" w:eastAsia="Arial" w:hAnsi="Arial"/>
          <w:color w:val="1a1c1e"/>
          <w:rtl w:val="0"/>
        </w:rPr>
        <w:t xml:space="preserve">FaceCare</w:t>
      </w:r>
      <w:r w:rsidDel="00000000" w:rsidR="00000000" w:rsidRPr="00000000">
        <w:rPr>
          <w:rFonts w:ascii="Arial" w:cs="Arial" w:eastAsia="Arial" w:hAnsi="Arial"/>
          <w:color w:val="1a1c1e"/>
          <w:rtl w:val="0"/>
        </w:rPr>
        <w:t xml:space="preserve">, while </w:t>
      </w:r>
      <w:r w:rsidDel="00000000" w:rsidR="00000000" w:rsidRPr="00000000">
        <w:rPr>
          <w:rFonts w:ascii="Arial" w:cs="Arial" w:eastAsia="Arial" w:hAnsi="Arial"/>
          <w:color w:val="1a1c1e"/>
          <w:rtl w:val="0"/>
        </w:rPr>
        <w:t xml:space="preserve">Fragrance</w:t>
      </w:r>
      <w:r w:rsidDel="00000000" w:rsidR="00000000" w:rsidRPr="00000000">
        <w:rPr>
          <w:rFonts w:ascii="Arial" w:cs="Arial" w:eastAsia="Arial" w:hAnsi="Arial"/>
          <w:color w:val="1a1c1e"/>
          <w:rtl w:val="0"/>
        </w:rPr>
        <w:t xml:space="preserve"> contains subcategories such as </w:t>
      </w:r>
      <w:r w:rsidDel="00000000" w:rsidR="00000000" w:rsidRPr="00000000">
        <w:rPr>
          <w:rFonts w:ascii="Arial" w:cs="Arial" w:eastAsia="Arial" w:hAnsi="Arial"/>
          <w:color w:val="1a1c1e"/>
          <w:rtl w:val="0"/>
        </w:rPr>
        <w:t xml:space="preserve">Floral</w:t>
      </w:r>
      <w:r w:rsidDel="00000000" w:rsidR="00000000" w:rsidRPr="00000000">
        <w:rPr>
          <w:rFonts w:ascii="Arial" w:cs="Arial" w:eastAsia="Arial" w:hAnsi="Arial"/>
          <w:color w:val="1a1c1e"/>
          <w:rtl w:val="0"/>
        </w:rPr>
        <w:t xml:space="preserve">, </w:t>
      </w:r>
      <w:r w:rsidDel="00000000" w:rsidR="00000000" w:rsidRPr="00000000">
        <w:rPr>
          <w:rFonts w:ascii="Arial" w:cs="Arial" w:eastAsia="Arial" w:hAnsi="Arial"/>
          <w:color w:val="1a1c1e"/>
          <w:rtl w:val="0"/>
        </w:rPr>
        <w:t xml:space="preserve">Woody</w:t>
      </w:r>
      <w:r w:rsidDel="00000000" w:rsidR="00000000" w:rsidRPr="00000000">
        <w:rPr>
          <w:rFonts w:ascii="Arial" w:cs="Arial" w:eastAsia="Arial" w:hAnsi="Arial"/>
          <w:color w:val="1a1c1e"/>
          <w:rtl w:val="0"/>
        </w:rPr>
        <w:t xml:space="preserve">, and </w:t>
      </w:r>
      <w:r w:rsidDel="00000000" w:rsidR="00000000" w:rsidRPr="00000000">
        <w:rPr>
          <w:rFonts w:ascii="Arial" w:cs="Arial" w:eastAsia="Arial" w:hAnsi="Arial"/>
          <w:color w:val="1a1c1e"/>
          <w:rtl w:val="0"/>
        </w:rPr>
        <w:t xml:space="preserve">Spicy</w:t>
      </w:r>
      <w:r w:rsidDel="00000000" w:rsidR="00000000" w:rsidRPr="00000000">
        <w:rPr>
          <w:rFonts w:ascii="Arial" w:cs="Arial" w:eastAsia="Arial" w:hAnsi="Arial"/>
          <w:color w:val="1a1c1e"/>
          <w:rtl w:val="0"/>
        </w:rPr>
        <w:t xml:space="preserve">.</w:t>
      </w:r>
    </w:p>
    <w:p w:rsidR="00000000" w:rsidDel="00000000" w:rsidP="00000000" w:rsidRDefault="00000000" w:rsidRPr="00000000" w14:paraId="0000000A">
      <w:pPr>
        <w:shd w:fill="ffffff" w:val="clear"/>
        <w:spacing w:after="280" w:before="220" w:line="342.85714285714283" w:lineRule="auto"/>
        <w:rPr>
          <w:rFonts w:ascii="Arial" w:cs="Arial" w:eastAsia="Arial" w:hAnsi="Arial"/>
          <w:color w:val="1a1c1e"/>
        </w:rPr>
      </w:pPr>
      <w:r w:rsidDel="00000000" w:rsidR="00000000" w:rsidRPr="00000000">
        <w:rPr>
          <w:rFonts w:ascii="Arial" w:cs="Arial" w:eastAsia="Arial" w:hAnsi="Arial"/>
          <w:color w:val="1a1c1e"/>
          <w:rtl w:val="0"/>
        </w:rPr>
        <w:t xml:space="preserve">A set of object properties was defined to represent relationships between entities. For example, the </w:t>
      </w:r>
      <w:r w:rsidDel="00000000" w:rsidR="00000000" w:rsidRPr="00000000">
        <w:rPr>
          <w:rFonts w:ascii="Arial" w:cs="Arial" w:eastAsia="Arial" w:hAnsi="Arial"/>
          <w:color w:val="1a1c1e"/>
          <w:rtl w:val="0"/>
        </w:rPr>
        <w:t xml:space="preserve">isAppliedTo</w:t>
      </w:r>
      <w:r w:rsidDel="00000000" w:rsidR="00000000" w:rsidRPr="00000000">
        <w:rPr>
          <w:rFonts w:ascii="Arial" w:cs="Arial" w:eastAsia="Arial" w:hAnsi="Arial"/>
          <w:color w:val="1a1c1e"/>
          <w:rtl w:val="0"/>
        </w:rPr>
        <w:t xml:space="preserve"> property links a product to a </w:t>
      </w:r>
      <w:r w:rsidDel="00000000" w:rsidR="00000000" w:rsidRPr="00000000">
        <w:rPr>
          <w:rFonts w:ascii="Arial" w:cs="Arial" w:eastAsia="Arial" w:hAnsi="Arial"/>
          <w:color w:val="1a1c1e"/>
          <w:rtl w:val="0"/>
        </w:rPr>
        <w:t xml:space="preserve">BodyPart</w:t>
      </w:r>
      <w:r w:rsidDel="00000000" w:rsidR="00000000" w:rsidRPr="00000000">
        <w:rPr>
          <w:rFonts w:ascii="Arial" w:cs="Arial" w:eastAsia="Arial" w:hAnsi="Arial"/>
          <w:color w:val="1a1c1e"/>
          <w:rtl w:val="0"/>
        </w:rPr>
        <w:t xml:space="preserve">, and </w:t>
      </w:r>
      <w:r w:rsidDel="00000000" w:rsidR="00000000" w:rsidRPr="00000000">
        <w:rPr>
          <w:rFonts w:ascii="Arial" w:cs="Arial" w:eastAsia="Arial" w:hAnsi="Arial"/>
          <w:color w:val="1a1c1e"/>
          <w:rtl w:val="0"/>
        </w:rPr>
        <w:t xml:space="preserve">hasFormulation</w:t>
      </w:r>
      <w:r w:rsidDel="00000000" w:rsidR="00000000" w:rsidRPr="00000000">
        <w:rPr>
          <w:rFonts w:ascii="Arial" w:cs="Arial" w:eastAsia="Arial" w:hAnsi="Arial"/>
          <w:color w:val="1a1c1e"/>
          <w:rtl w:val="0"/>
        </w:rPr>
        <w:t xml:space="preserve"> links it to a </w:t>
      </w:r>
      <w:r w:rsidDel="00000000" w:rsidR="00000000" w:rsidRPr="00000000">
        <w:rPr>
          <w:rFonts w:ascii="Arial" w:cs="Arial" w:eastAsia="Arial" w:hAnsi="Arial"/>
          <w:color w:val="1a1c1e"/>
          <w:rtl w:val="0"/>
        </w:rPr>
        <w:t xml:space="preserve">Formulation</w:t>
      </w:r>
      <w:r w:rsidDel="00000000" w:rsidR="00000000" w:rsidRPr="00000000">
        <w:rPr>
          <w:rFonts w:ascii="Arial" w:cs="Arial" w:eastAsia="Arial" w:hAnsi="Arial"/>
          <w:color w:val="1a1c1e"/>
          <w:rtl w:val="0"/>
        </w:rPr>
        <w:t xml:space="preserve"> type like </w:t>
      </w:r>
      <w:r w:rsidDel="00000000" w:rsidR="00000000" w:rsidRPr="00000000">
        <w:rPr>
          <w:rFonts w:ascii="Arial" w:cs="Arial" w:eastAsia="Arial" w:hAnsi="Arial"/>
          <w:color w:val="1a1c1e"/>
          <w:rtl w:val="0"/>
        </w:rPr>
        <w:t xml:space="preserve">Lotion</w:t>
      </w:r>
      <w:r w:rsidDel="00000000" w:rsidR="00000000" w:rsidRPr="00000000">
        <w:rPr>
          <w:rFonts w:ascii="Arial" w:cs="Arial" w:eastAsia="Arial" w:hAnsi="Arial"/>
          <w:color w:val="1a1c1e"/>
          <w:rtl w:val="0"/>
        </w:rPr>
        <w:t xml:space="preserve"> or </w:t>
      </w:r>
      <w:r w:rsidDel="00000000" w:rsidR="00000000" w:rsidRPr="00000000">
        <w:rPr>
          <w:rFonts w:ascii="Arial" w:cs="Arial" w:eastAsia="Arial" w:hAnsi="Arial"/>
          <w:color w:val="1a1c1e"/>
          <w:rtl w:val="0"/>
        </w:rPr>
        <w:t xml:space="preserve">Gel</w:t>
      </w:r>
      <w:r w:rsidDel="00000000" w:rsidR="00000000" w:rsidRPr="00000000">
        <w:rPr>
          <w:rFonts w:ascii="Arial" w:cs="Arial" w:eastAsia="Arial" w:hAnsi="Arial"/>
          <w:color w:val="1a1c1e"/>
          <w:rtl w:val="0"/>
        </w:rPr>
        <w:t xml:space="preserve">. A key relationship between a </w:t>
      </w:r>
      <w:r w:rsidDel="00000000" w:rsidR="00000000" w:rsidRPr="00000000">
        <w:rPr>
          <w:rFonts w:ascii="Arial" w:cs="Arial" w:eastAsia="Arial" w:hAnsi="Arial"/>
          <w:color w:val="1a1c1e"/>
          <w:rtl w:val="0"/>
        </w:rPr>
        <w:t xml:space="preserve">Product</w:t>
      </w:r>
      <w:r w:rsidDel="00000000" w:rsidR="00000000" w:rsidRPr="00000000">
        <w:rPr>
          <w:rFonts w:ascii="Arial" w:cs="Arial" w:eastAsia="Arial" w:hAnsi="Arial"/>
          <w:color w:val="1a1c1e"/>
          <w:rtl w:val="0"/>
        </w:rPr>
        <w:t xml:space="preserve"> and its </w:t>
      </w:r>
      <w:r w:rsidDel="00000000" w:rsidR="00000000" w:rsidRPr="00000000">
        <w:rPr>
          <w:rFonts w:ascii="Arial" w:cs="Arial" w:eastAsia="Arial" w:hAnsi="Arial"/>
          <w:color w:val="1a1c1e"/>
          <w:rtl w:val="0"/>
        </w:rPr>
        <w:t xml:space="preserve">Brand</w:t>
      </w:r>
      <w:r w:rsidDel="00000000" w:rsidR="00000000" w:rsidRPr="00000000">
        <w:rPr>
          <w:rFonts w:ascii="Arial" w:cs="Arial" w:eastAsia="Arial" w:hAnsi="Arial"/>
          <w:color w:val="1a1c1e"/>
          <w:rtl w:val="0"/>
        </w:rPr>
        <w:t xml:space="preserve"> is captured by the </w:t>
      </w:r>
      <w:r w:rsidDel="00000000" w:rsidR="00000000" w:rsidRPr="00000000">
        <w:rPr>
          <w:rFonts w:ascii="Arial" w:cs="Arial" w:eastAsia="Arial" w:hAnsi="Arial"/>
          <w:color w:val="1a1c1e"/>
          <w:rtl w:val="0"/>
        </w:rPr>
        <w:t xml:space="preserve">hasBrand</w:t>
      </w:r>
      <w:r w:rsidDel="00000000" w:rsidR="00000000" w:rsidRPr="00000000">
        <w:rPr>
          <w:rFonts w:ascii="Arial" w:cs="Arial" w:eastAsia="Arial" w:hAnsi="Arial"/>
          <w:color w:val="1a1c1e"/>
          <w:rtl w:val="0"/>
        </w:rPr>
        <w:t xml:space="preserve"> object property, which is defined as an inverse of </w:t>
      </w:r>
      <w:r w:rsidDel="00000000" w:rsidR="00000000" w:rsidRPr="00000000">
        <w:rPr>
          <w:rFonts w:ascii="Arial" w:cs="Arial" w:eastAsia="Arial" w:hAnsi="Arial"/>
          <w:color w:val="1a1c1e"/>
          <w:rtl w:val="0"/>
        </w:rPr>
        <w:t xml:space="preserve">isBrandOf</w:t>
      </w:r>
      <w:r w:rsidDel="00000000" w:rsidR="00000000" w:rsidRPr="00000000">
        <w:rPr>
          <w:rFonts w:ascii="Arial" w:cs="Arial" w:eastAsia="Arial" w:hAnsi="Arial"/>
          <w:color w:val="1a1c1e"/>
          <w:rtl w:val="0"/>
        </w:rPr>
        <w:t xml:space="preserve">.</w:t>
      </w:r>
    </w:p>
    <w:p w:rsidR="00000000" w:rsidDel="00000000" w:rsidP="00000000" w:rsidRDefault="00000000" w:rsidRPr="00000000" w14:paraId="0000000B">
      <w:pPr>
        <w:shd w:fill="ffffff" w:val="clear"/>
        <w:spacing w:after="280" w:before="220" w:line="342.85714285714283" w:lineRule="auto"/>
        <w:rPr>
          <w:rFonts w:ascii="Arial" w:cs="Arial" w:eastAsia="Arial" w:hAnsi="Arial"/>
          <w:color w:val="1a1c1e"/>
        </w:rPr>
      </w:pPr>
      <w:r w:rsidDel="00000000" w:rsidR="00000000" w:rsidRPr="00000000">
        <w:rPr>
          <w:rFonts w:ascii="Arial" w:cs="Arial" w:eastAsia="Arial" w:hAnsi="Arial"/>
          <w:color w:val="1a1c1e"/>
          <w:rtl w:val="0"/>
        </w:rPr>
        <w:t xml:space="preserve">Several structural constraints were implemented. A crucial one, enforced using a qualified cardinality restriction, ensures that every </w:t>
      </w:r>
      <w:r w:rsidDel="00000000" w:rsidR="00000000" w:rsidRPr="00000000">
        <w:rPr>
          <w:rFonts w:ascii="Arial" w:cs="Arial" w:eastAsia="Arial" w:hAnsi="Arial"/>
          <w:color w:val="1a1c1e"/>
          <w:rtl w:val="0"/>
        </w:rPr>
        <w:t xml:space="preserve">Product</w:t>
      </w:r>
      <w:r w:rsidDel="00000000" w:rsidR="00000000" w:rsidRPr="00000000">
        <w:rPr>
          <w:rFonts w:ascii="Arial" w:cs="Arial" w:eastAsia="Arial" w:hAnsi="Arial"/>
          <w:color w:val="1a1c1e"/>
          <w:rtl w:val="0"/>
        </w:rPr>
        <w:t xml:space="preserve"> is associated with exactly one </w:t>
      </w:r>
      <w:r w:rsidDel="00000000" w:rsidR="00000000" w:rsidRPr="00000000">
        <w:rPr>
          <w:rFonts w:ascii="Arial" w:cs="Arial" w:eastAsia="Arial" w:hAnsi="Arial"/>
          <w:color w:val="1a1c1e"/>
          <w:rtl w:val="0"/>
        </w:rPr>
        <w:t xml:space="preserve">Brand</w:t>
      </w:r>
      <w:r w:rsidDel="00000000" w:rsidR="00000000" w:rsidRPr="00000000">
        <w:rPr>
          <w:rFonts w:ascii="Arial" w:cs="Arial" w:eastAsia="Arial" w:hAnsi="Arial"/>
          <w:color w:val="1a1c1e"/>
          <w:rtl w:val="0"/>
        </w:rPr>
        <w:t xml:space="preserve">. Furthermore, an existential restriction on the </w:t>
      </w:r>
      <w:r w:rsidDel="00000000" w:rsidR="00000000" w:rsidRPr="00000000">
        <w:rPr>
          <w:rFonts w:ascii="Arial" w:cs="Arial" w:eastAsia="Arial" w:hAnsi="Arial"/>
          <w:color w:val="1a1c1e"/>
          <w:rtl w:val="0"/>
        </w:rPr>
        <w:t xml:space="preserve">Category</w:t>
      </w:r>
      <w:r w:rsidDel="00000000" w:rsidR="00000000" w:rsidRPr="00000000">
        <w:rPr>
          <w:rFonts w:ascii="Arial" w:cs="Arial" w:eastAsia="Arial" w:hAnsi="Arial"/>
          <w:color w:val="1a1c1e"/>
          <w:rtl w:val="0"/>
        </w:rPr>
        <w:t xml:space="preserve"> class mandates that each category must contain at least one subcategory, enforced via the </w:t>
      </w:r>
      <w:r w:rsidDel="00000000" w:rsidR="00000000" w:rsidRPr="00000000">
        <w:rPr>
          <w:rFonts w:ascii="Arial" w:cs="Arial" w:eastAsia="Arial" w:hAnsi="Arial"/>
          <w:color w:val="1a1c1e"/>
          <w:rtl w:val="0"/>
        </w:rPr>
        <w:t xml:space="preserve">hasSubcategory</w:t>
      </w:r>
      <w:r w:rsidDel="00000000" w:rsidR="00000000" w:rsidRPr="00000000">
        <w:rPr>
          <w:rFonts w:ascii="Arial" w:cs="Arial" w:eastAsia="Arial" w:hAnsi="Arial"/>
          <w:color w:val="1a1c1e"/>
          <w:rtl w:val="0"/>
        </w:rPr>
        <w:t xml:space="preserve"> property. The </w:t>
      </w:r>
      <w:r w:rsidDel="00000000" w:rsidR="00000000" w:rsidRPr="00000000">
        <w:rPr>
          <w:rFonts w:ascii="Arial" w:cs="Arial" w:eastAsia="Arial" w:hAnsi="Arial"/>
          <w:color w:val="1a1c1e"/>
          <w:rtl w:val="0"/>
        </w:rPr>
        <w:t xml:space="preserve">Product</w:t>
      </w:r>
      <w:r w:rsidDel="00000000" w:rsidR="00000000" w:rsidRPr="00000000">
        <w:rPr>
          <w:rFonts w:ascii="Arial" w:cs="Arial" w:eastAsia="Arial" w:hAnsi="Arial"/>
          <w:color w:val="1a1c1e"/>
          <w:rtl w:val="0"/>
        </w:rPr>
        <w:t xml:space="preserve"> class is similarly constrained to belong to at least one </w:t>
      </w:r>
      <w:r w:rsidDel="00000000" w:rsidR="00000000" w:rsidRPr="00000000">
        <w:rPr>
          <w:rFonts w:ascii="Arial" w:cs="Arial" w:eastAsia="Arial" w:hAnsi="Arial"/>
          <w:color w:val="1a1c1e"/>
          <w:rtl w:val="0"/>
        </w:rPr>
        <w:t xml:space="preserve">Category</w:t>
      </w:r>
      <w:r w:rsidDel="00000000" w:rsidR="00000000" w:rsidRPr="00000000">
        <w:rPr>
          <w:rFonts w:ascii="Arial" w:cs="Arial" w:eastAsia="Arial" w:hAnsi="Arial"/>
          <w:color w:val="1a1c1e"/>
          <w:rtl w:val="0"/>
        </w:rPr>
        <w:t xml:space="preserve">.</w:t>
      </w:r>
    </w:p>
    <w:p w:rsidR="00000000" w:rsidDel="00000000" w:rsidP="00000000" w:rsidRDefault="00000000" w:rsidRPr="00000000" w14:paraId="0000000C">
      <w:pPr>
        <w:shd w:fill="ffffff" w:val="clear"/>
        <w:spacing w:after="280" w:before="220" w:line="342.85714285714283" w:lineRule="auto"/>
        <w:rPr>
          <w:rFonts w:ascii="Arial" w:cs="Arial" w:eastAsia="Arial" w:hAnsi="Arial"/>
          <w:b w:val="1"/>
          <w:color w:val="1a1c1e"/>
        </w:rPr>
      </w:pPr>
      <w:r w:rsidDel="00000000" w:rsidR="00000000" w:rsidRPr="00000000">
        <w:rPr>
          <w:rFonts w:ascii="Arial" w:cs="Arial" w:eastAsia="Arial" w:hAnsi="Arial"/>
          <w:b w:val="1"/>
          <w:color w:val="1a1c1e"/>
          <w:rtl w:val="0"/>
        </w:rPr>
        <w:t xml:space="preserve">Formal Class Definitions</w:t>
      </w:r>
    </w:p>
    <w:p w:rsidR="00000000" w:rsidDel="00000000" w:rsidP="00000000" w:rsidRDefault="00000000" w:rsidRPr="00000000" w14:paraId="0000000D">
      <w:pPr>
        <w:shd w:fill="ffffff" w:val="clear"/>
        <w:spacing w:after="280" w:before="220" w:line="342.85714285714283" w:lineRule="auto"/>
        <w:rPr>
          <w:rFonts w:ascii="Arial" w:cs="Arial" w:eastAsia="Arial" w:hAnsi="Arial"/>
          <w:color w:val="1a1c1e"/>
        </w:rPr>
      </w:pPr>
      <w:r w:rsidDel="00000000" w:rsidR="00000000" w:rsidRPr="00000000">
        <w:rPr>
          <w:rFonts w:ascii="Arial" w:cs="Arial" w:eastAsia="Arial" w:hAnsi="Arial"/>
          <w:color w:val="1a1c1e"/>
          <w:rtl w:val="0"/>
        </w:rPr>
        <w:t xml:space="preserve">A core element of the ontology is the use of </w:t>
      </w:r>
      <w:r w:rsidDel="00000000" w:rsidR="00000000" w:rsidRPr="00000000">
        <w:rPr>
          <w:rFonts w:ascii="Arial" w:cs="Arial" w:eastAsia="Arial" w:hAnsi="Arial"/>
          <w:color w:val="1a1c1e"/>
          <w:rtl w:val="0"/>
        </w:rPr>
        <w:t xml:space="preserve">equivalentClass</w:t>
      </w:r>
      <w:r w:rsidDel="00000000" w:rsidR="00000000" w:rsidRPr="00000000">
        <w:rPr>
          <w:rFonts w:ascii="Arial" w:cs="Arial" w:eastAsia="Arial" w:hAnsi="Arial"/>
          <w:color w:val="1a1c1e"/>
          <w:rtl w:val="0"/>
        </w:rPr>
        <w:t xml:space="preserve"> axioms to provide formal definitions for subcategories. These definitions allow the reasoner to automatically classify products based on their properties. A variety of logical operators were used to create these definitions:</w:t>
      </w:r>
    </w:p>
    <w:p w:rsidR="00000000" w:rsidDel="00000000" w:rsidP="00000000" w:rsidRDefault="00000000" w:rsidRPr="00000000" w14:paraId="0000000E">
      <w:pPr>
        <w:shd w:fill="ffffff" w:val="clear"/>
        <w:spacing w:after="280" w:before="220" w:line="342.85714285714283" w:lineRule="auto"/>
        <w:rPr>
          <w:rFonts w:ascii="Arial" w:cs="Arial" w:eastAsia="Arial" w:hAnsi="Arial"/>
          <w:color w:val="1a1c1e"/>
        </w:rPr>
      </w:pPr>
      <w:r w:rsidDel="00000000" w:rsidR="00000000" w:rsidRPr="00000000">
        <w:rPr>
          <w:rFonts w:ascii="Arial" w:cs="Arial" w:eastAsia="Arial" w:hAnsi="Arial"/>
          <w:b w:val="1"/>
          <w:color w:val="1a1c1e"/>
          <w:rtl w:val="0"/>
        </w:rPr>
        <w:t xml:space="preserve">Conjunction:</w:t>
      </w:r>
      <w:r w:rsidDel="00000000" w:rsidR="00000000" w:rsidRPr="00000000">
        <w:rPr>
          <w:rFonts w:ascii="Arial" w:cs="Arial" w:eastAsia="Arial" w:hAnsi="Arial"/>
          <w:color w:val="1a1c1e"/>
          <w:rtl w:val="0"/>
        </w:rPr>
        <w:t xml:space="preserve"> The </w:t>
      </w:r>
      <w:r w:rsidDel="00000000" w:rsidR="00000000" w:rsidRPr="00000000">
        <w:rPr>
          <w:rFonts w:ascii="Arial" w:cs="Arial" w:eastAsia="Arial" w:hAnsi="Arial"/>
          <w:color w:val="1a1c1e"/>
          <w:rtl w:val="0"/>
        </w:rPr>
        <w:t xml:space="preserve">BodyLotion</w:t>
      </w:r>
      <w:r w:rsidDel="00000000" w:rsidR="00000000" w:rsidRPr="00000000">
        <w:rPr>
          <w:rFonts w:ascii="Arial" w:cs="Arial" w:eastAsia="Arial" w:hAnsi="Arial"/>
          <w:color w:val="1a1c1e"/>
          <w:rtl w:val="0"/>
        </w:rPr>
        <w:t xml:space="preserve"> class is defined as any </w:t>
      </w:r>
      <w:r w:rsidDel="00000000" w:rsidR="00000000" w:rsidRPr="00000000">
        <w:rPr>
          <w:rFonts w:ascii="Arial" w:cs="Arial" w:eastAsia="Arial" w:hAnsi="Arial"/>
          <w:color w:val="1a1c1e"/>
          <w:rtl w:val="0"/>
        </w:rPr>
        <w:t xml:space="preserve">Product</w:t>
      </w:r>
      <w:r w:rsidDel="00000000" w:rsidR="00000000" w:rsidRPr="00000000">
        <w:rPr>
          <w:rFonts w:ascii="Arial" w:cs="Arial" w:eastAsia="Arial" w:hAnsi="Arial"/>
          <w:color w:val="1a1c1e"/>
          <w:rtl w:val="0"/>
        </w:rPr>
        <w:t xml:space="preserve"> that simultaneously has a </w:t>
      </w:r>
      <w:r w:rsidDel="00000000" w:rsidR="00000000" w:rsidRPr="00000000">
        <w:rPr>
          <w:rFonts w:ascii="Arial" w:cs="Arial" w:eastAsia="Arial" w:hAnsi="Arial"/>
          <w:color w:val="1a1c1e"/>
          <w:rtl w:val="0"/>
        </w:rPr>
        <w:t xml:space="preserve">Lotion</w:t>
      </w:r>
      <w:r w:rsidDel="00000000" w:rsidR="00000000" w:rsidRPr="00000000">
        <w:rPr>
          <w:rFonts w:ascii="Arial" w:cs="Arial" w:eastAsia="Arial" w:hAnsi="Arial"/>
          <w:color w:val="1a1c1e"/>
          <w:rtl w:val="0"/>
        </w:rPr>
        <w:t xml:space="preserve"> formulation and is applied to the </w:t>
      </w:r>
      <w:r w:rsidDel="00000000" w:rsidR="00000000" w:rsidRPr="00000000">
        <w:rPr>
          <w:rFonts w:ascii="Arial" w:cs="Arial" w:eastAsia="Arial" w:hAnsi="Arial"/>
          <w:color w:val="1a1c1e"/>
          <w:rtl w:val="0"/>
        </w:rPr>
        <w:t xml:space="preserve">Body</w:t>
      </w:r>
      <w:r w:rsidDel="00000000" w:rsidR="00000000" w:rsidRPr="00000000">
        <w:rPr>
          <w:rFonts w:ascii="Arial" w:cs="Arial" w:eastAsia="Arial" w:hAnsi="Arial"/>
          <w:color w:val="1a1c1e"/>
          <w:rtl w:val="0"/>
        </w:rPr>
        <w:t xml:space="preserve">. The formal expression is: </w:t>
      </w:r>
      <w:r w:rsidDel="00000000" w:rsidR="00000000" w:rsidRPr="00000000">
        <w:rPr>
          <w:rFonts w:ascii="Arial Unicode MS" w:cs="Arial Unicode MS" w:eastAsia="Arial Unicode MS" w:hAnsi="Arial Unicode MS"/>
          <w:color w:val="1a1c1e"/>
          <w:rtl w:val="0"/>
        </w:rPr>
        <w:t xml:space="preserve">Product ⊓ (hasFormulation value Lotion) ⊓ (isAppliedTo value Body)</w:t>
      </w:r>
      <w:r w:rsidDel="00000000" w:rsidR="00000000" w:rsidRPr="00000000">
        <w:rPr>
          <w:rFonts w:ascii="Arial" w:cs="Arial" w:eastAsia="Arial" w:hAnsi="Arial"/>
          <w:color w:val="1a1c1e"/>
          <w:rtl w:val="0"/>
        </w:rPr>
        <w:t xml:space="preserve">.</w:t>
      </w:r>
    </w:p>
    <w:p w:rsidR="00000000" w:rsidDel="00000000" w:rsidP="00000000" w:rsidRDefault="00000000" w:rsidRPr="00000000" w14:paraId="0000000F">
      <w:pPr>
        <w:shd w:fill="ffffff" w:val="clear"/>
        <w:spacing w:after="280" w:before="220" w:line="342.85714285714283" w:lineRule="auto"/>
        <w:rPr>
          <w:rFonts w:ascii="Arial" w:cs="Arial" w:eastAsia="Arial" w:hAnsi="Arial"/>
          <w:color w:val="1a1c1e"/>
        </w:rPr>
      </w:pPr>
      <w:r w:rsidDel="00000000" w:rsidR="00000000" w:rsidRPr="00000000">
        <w:rPr>
          <w:rFonts w:ascii="Arial" w:cs="Arial" w:eastAsia="Arial" w:hAnsi="Arial"/>
          <w:b w:val="1"/>
          <w:color w:val="1a1c1e"/>
          <w:rtl w:val="0"/>
        </w:rPr>
        <w:t xml:space="preserve">Negation:</w:t>
      </w:r>
      <w:r w:rsidDel="00000000" w:rsidR="00000000" w:rsidRPr="00000000">
        <w:rPr>
          <w:rFonts w:ascii="Arial" w:cs="Arial" w:eastAsia="Arial" w:hAnsi="Arial"/>
          <w:color w:val="1a1c1e"/>
          <w:rtl w:val="0"/>
        </w:rPr>
        <w:t xml:space="preserve"> The </w:t>
      </w:r>
      <w:r w:rsidDel="00000000" w:rsidR="00000000" w:rsidRPr="00000000">
        <w:rPr>
          <w:rFonts w:ascii="Arial" w:cs="Arial" w:eastAsia="Arial" w:hAnsi="Arial"/>
          <w:color w:val="1a1c1e"/>
          <w:rtl w:val="0"/>
        </w:rPr>
        <w:t xml:space="preserve">SkinCareForHer</w:t>
      </w:r>
      <w:r w:rsidDel="00000000" w:rsidR="00000000" w:rsidRPr="00000000">
        <w:rPr>
          <w:rFonts w:ascii="Arial" w:cs="Arial" w:eastAsia="Arial" w:hAnsi="Arial"/>
          <w:color w:val="1a1c1e"/>
          <w:rtl w:val="0"/>
        </w:rPr>
        <w:t xml:space="preserve"> class demonstrates the use of negation. It is defined as a body lotion intended for an audience that is not </w:t>
      </w:r>
      <w:r w:rsidDel="00000000" w:rsidR="00000000" w:rsidRPr="00000000">
        <w:rPr>
          <w:rFonts w:ascii="Arial" w:cs="Arial" w:eastAsia="Arial" w:hAnsi="Arial"/>
          <w:color w:val="1a1c1e"/>
          <w:rtl w:val="0"/>
        </w:rPr>
        <w:t xml:space="preserve">Male</w:t>
      </w:r>
      <w:r w:rsidDel="00000000" w:rsidR="00000000" w:rsidRPr="00000000">
        <w:rPr>
          <w:rFonts w:ascii="Arial" w:cs="Arial" w:eastAsia="Arial" w:hAnsi="Arial"/>
          <w:color w:val="1a1c1e"/>
          <w:rtl w:val="0"/>
        </w:rPr>
        <w:t xml:space="preserve">, using the </w:t>
      </w:r>
      <w:r w:rsidDel="00000000" w:rsidR="00000000" w:rsidRPr="00000000">
        <w:rPr>
          <w:rFonts w:ascii="Arial" w:cs="Arial" w:eastAsia="Arial" w:hAnsi="Arial"/>
          <w:color w:val="1a1c1e"/>
          <w:rtl w:val="0"/>
        </w:rPr>
        <w:t xml:space="preserve">complementOf</w:t>
      </w:r>
      <w:r w:rsidDel="00000000" w:rsidR="00000000" w:rsidRPr="00000000">
        <w:rPr>
          <w:rFonts w:ascii="Arial" w:cs="Arial" w:eastAsia="Arial" w:hAnsi="Arial"/>
          <w:color w:val="1a1c1e"/>
          <w:rtl w:val="0"/>
        </w:rPr>
        <w:t xml:space="preserve"> operator on the </w:t>
      </w:r>
      <w:r w:rsidDel="00000000" w:rsidR="00000000" w:rsidRPr="00000000">
        <w:rPr>
          <w:rFonts w:ascii="Arial" w:cs="Arial" w:eastAsia="Arial" w:hAnsi="Arial"/>
          <w:color w:val="1a1c1e"/>
          <w:rtl w:val="0"/>
        </w:rPr>
        <w:t xml:space="preserve">Male</w:t>
      </w:r>
      <w:r w:rsidDel="00000000" w:rsidR="00000000" w:rsidRPr="00000000">
        <w:rPr>
          <w:rFonts w:ascii="Arial" w:cs="Arial" w:eastAsia="Arial" w:hAnsi="Arial"/>
          <w:color w:val="1a1c1e"/>
          <w:rtl w:val="0"/>
        </w:rPr>
        <w:t xml:space="preserve"> class.</w:t>
      </w:r>
    </w:p>
    <w:p w:rsidR="00000000" w:rsidDel="00000000" w:rsidP="00000000" w:rsidRDefault="00000000" w:rsidRPr="00000000" w14:paraId="00000010">
      <w:pPr>
        <w:shd w:fill="ffffff" w:val="clear"/>
        <w:spacing w:after="280" w:before="220" w:line="342.85714285714283" w:lineRule="auto"/>
        <w:rPr>
          <w:rFonts w:ascii="Arial" w:cs="Arial" w:eastAsia="Arial" w:hAnsi="Arial"/>
          <w:color w:val="1a1c1e"/>
        </w:rPr>
      </w:pPr>
      <w:r w:rsidDel="00000000" w:rsidR="00000000" w:rsidRPr="00000000">
        <w:rPr>
          <w:rFonts w:ascii="Arial" w:cs="Arial" w:eastAsia="Arial" w:hAnsi="Arial"/>
          <w:b w:val="1"/>
          <w:color w:val="1a1c1e"/>
          <w:rtl w:val="0"/>
        </w:rPr>
        <w:t xml:space="preserve">Disjunction:</w:t>
      </w:r>
      <w:r w:rsidDel="00000000" w:rsidR="00000000" w:rsidRPr="00000000">
        <w:rPr>
          <w:rFonts w:ascii="Arial" w:cs="Arial" w:eastAsia="Arial" w:hAnsi="Arial"/>
          <w:color w:val="1a1c1e"/>
          <w:rtl w:val="0"/>
        </w:rPr>
        <w:t xml:space="preserve"> The definition for </w:t>
      </w:r>
      <w:r w:rsidDel="00000000" w:rsidR="00000000" w:rsidRPr="00000000">
        <w:rPr>
          <w:rFonts w:ascii="Arial" w:cs="Arial" w:eastAsia="Arial" w:hAnsi="Arial"/>
          <w:color w:val="1a1c1e"/>
          <w:rtl w:val="0"/>
        </w:rPr>
        <w:t xml:space="preserve">GiftsForKids</w:t>
      </w:r>
      <w:r w:rsidDel="00000000" w:rsidR="00000000" w:rsidRPr="00000000">
        <w:rPr>
          <w:rFonts w:ascii="Arial" w:cs="Arial" w:eastAsia="Arial" w:hAnsi="Arial"/>
          <w:color w:val="1a1c1e"/>
          <w:rtl w:val="0"/>
        </w:rPr>
        <w:t xml:space="preserve"> includes a disjunction (</w:t>
      </w:r>
      <w:r w:rsidDel="00000000" w:rsidR="00000000" w:rsidRPr="00000000">
        <w:rPr>
          <w:rFonts w:ascii="Arial" w:cs="Arial" w:eastAsia="Arial" w:hAnsi="Arial"/>
          <w:color w:val="1a1c1e"/>
          <w:rtl w:val="0"/>
        </w:rPr>
        <w:t xml:space="preserve">unionOf</w:t>
      </w:r>
      <w:r w:rsidDel="00000000" w:rsidR="00000000" w:rsidRPr="00000000">
        <w:rPr>
          <w:rFonts w:ascii="Arial" w:cs="Arial" w:eastAsia="Arial" w:hAnsi="Arial"/>
          <w:color w:val="1a1c1e"/>
          <w:rtl w:val="0"/>
        </w:rPr>
        <w:t xml:space="preserve">) to specify that the product's audience can be </w:t>
      </w:r>
      <w:r w:rsidDel="00000000" w:rsidR="00000000" w:rsidRPr="00000000">
        <w:rPr>
          <w:rFonts w:ascii="Arial" w:cs="Arial" w:eastAsia="Arial" w:hAnsi="Arial"/>
          <w:color w:val="1a1c1e"/>
          <w:rtl w:val="0"/>
        </w:rPr>
        <w:t xml:space="preserve">Female</w:t>
      </w:r>
      <w:r w:rsidDel="00000000" w:rsidR="00000000" w:rsidRPr="00000000">
        <w:rPr>
          <w:rFonts w:ascii="Arial" w:cs="Arial" w:eastAsia="Arial" w:hAnsi="Arial"/>
          <w:color w:val="1a1c1e"/>
          <w:rtl w:val="0"/>
        </w:rPr>
        <w:t xml:space="preserve"> or </w:t>
      </w:r>
      <w:r w:rsidDel="00000000" w:rsidR="00000000" w:rsidRPr="00000000">
        <w:rPr>
          <w:rFonts w:ascii="Arial" w:cs="Arial" w:eastAsia="Arial" w:hAnsi="Arial"/>
          <w:color w:val="1a1c1e"/>
          <w:rtl w:val="0"/>
        </w:rPr>
        <w:t xml:space="preserve">Male</w:t>
      </w:r>
      <w:r w:rsidDel="00000000" w:rsidR="00000000" w:rsidRPr="00000000">
        <w:rPr>
          <w:rFonts w:ascii="Arial" w:cs="Arial" w:eastAsia="Arial" w:hAnsi="Arial"/>
          <w:color w:val="1a1c1e"/>
          <w:rtl w:val="0"/>
        </w:rPr>
        <w:t xml:space="preserve">.</w:t>
      </w:r>
    </w:p>
    <w:p w:rsidR="00000000" w:rsidDel="00000000" w:rsidP="00000000" w:rsidRDefault="00000000" w:rsidRPr="00000000" w14:paraId="00000011">
      <w:pPr>
        <w:shd w:fill="ffffff" w:val="clear"/>
        <w:spacing w:after="280" w:before="220" w:line="342.85714285714283" w:lineRule="auto"/>
        <w:rPr>
          <w:rFonts w:ascii="Arial" w:cs="Arial" w:eastAsia="Arial" w:hAnsi="Arial"/>
          <w:color w:val="1a1c1e"/>
        </w:rPr>
      </w:pPr>
      <w:r w:rsidDel="00000000" w:rsidR="00000000" w:rsidRPr="00000000">
        <w:rPr>
          <w:rFonts w:ascii="Arial" w:cs="Arial" w:eastAsia="Arial" w:hAnsi="Arial"/>
          <w:b w:val="1"/>
          <w:color w:val="1a1c1e"/>
          <w:rtl w:val="0"/>
        </w:rPr>
        <w:t xml:space="preserve">Universal Restriction:</w:t>
      </w:r>
      <w:r w:rsidDel="00000000" w:rsidR="00000000" w:rsidRPr="00000000">
        <w:rPr>
          <w:rFonts w:ascii="Arial" w:cs="Arial" w:eastAsia="Arial" w:hAnsi="Arial"/>
          <w:color w:val="1a1c1e"/>
          <w:rtl w:val="0"/>
        </w:rPr>
        <w:t xml:space="preserve"> The </w:t>
      </w:r>
      <w:r w:rsidDel="00000000" w:rsidR="00000000" w:rsidRPr="00000000">
        <w:rPr>
          <w:rFonts w:ascii="Arial" w:cs="Arial" w:eastAsia="Arial" w:hAnsi="Arial"/>
          <w:color w:val="1a1c1e"/>
          <w:rtl w:val="0"/>
        </w:rPr>
        <w:t xml:space="preserve">GiftsForHer</w:t>
      </w:r>
      <w:r w:rsidDel="00000000" w:rsidR="00000000" w:rsidRPr="00000000">
        <w:rPr>
          <w:rFonts w:ascii="Arial" w:cs="Arial" w:eastAsia="Arial" w:hAnsi="Arial"/>
          <w:color w:val="1a1c1e"/>
          <w:rtl w:val="0"/>
        </w:rPr>
        <w:t xml:space="preserve"> class uses a universal restriction (</w:t>
      </w:r>
      <w:r w:rsidDel="00000000" w:rsidR="00000000" w:rsidRPr="00000000">
        <w:rPr>
          <w:rFonts w:ascii="Arial" w:cs="Arial" w:eastAsia="Arial" w:hAnsi="Arial"/>
          <w:color w:val="1a1c1e"/>
          <w:rtl w:val="0"/>
        </w:rPr>
        <w:t xml:space="preserve">allValuesFrom</w:t>
      </w:r>
      <w:r w:rsidDel="00000000" w:rsidR="00000000" w:rsidRPr="00000000">
        <w:rPr>
          <w:rFonts w:ascii="Arial" w:cs="Arial" w:eastAsia="Arial" w:hAnsi="Arial"/>
          <w:color w:val="1a1c1e"/>
          <w:rtl w:val="0"/>
        </w:rPr>
        <w:t xml:space="preserve">) to classify any gift product for which the intended audience consists exclusively of individuals from the </w:t>
      </w:r>
      <w:r w:rsidDel="00000000" w:rsidR="00000000" w:rsidRPr="00000000">
        <w:rPr>
          <w:rFonts w:ascii="Arial" w:cs="Arial" w:eastAsia="Arial" w:hAnsi="Arial"/>
          <w:color w:val="1a1c1e"/>
          <w:rtl w:val="0"/>
        </w:rPr>
        <w:t xml:space="preserve">Female</w:t>
      </w:r>
      <w:r w:rsidDel="00000000" w:rsidR="00000000" w:rsidRPr="00000000">
        <w:rPr>
          <w:rFonts w:ascii="Arial" w:cs="Arial" w:eastAsia="Arial" w:hAnsi="Arial"/>
          <w:color w:val="1a1c1e"/>
          <w:rtl w:val="0"/>
        </w:rPr>
        <w:t xml:space="preserve"> class.</w:t>
      </w:r>
    </w:p>
    <w:p w:rsidR="00000000" w:rsidDel="00000000" w:rsidP="00000000" w:rsidRDefault="00000000" w:rsidRPr="00000000" w14:paraId="00000012">
      <w:pPr>
        <w:shd w:fill="ffffff" w:val="clear"/>
        <w:spacing w:after="280" w:before="220" w:line="342.85714285714283" w:lineRule="auto"/>
        <w:rPr>
          <w:rFonts w:ascii="Arial" w:cs="Arial" w:eastAsia="Arial" w:hAnsi="Arial"/>
          <w:b w:val="1"/>
          <w:color w:val="1a1c1e"/>
        </w:rPr>
      </w:pPr>
      <w:r w:rsidDel="00000000" w:rsidR="00000000" w:rsidRPr="00000000">
        <w:rPr>
          <w:rFonts w:ascii="Arial" w:cs="Arial" w:eastAsia="Arial" w:hAnsi="Arial"/>
          <w:b w:val="1"/>
          <w:color w:val="1a1c1e"/>
          <w:rtl w:val="0"/>
        </w:rPr>
        <w:t xml:space="preserve">Individuals and Automated Classification</w:t>
      </w:r>
    </w:p>
    <w:p w:rsidR="00000000" w:rsidDel="00000000" w:rsidP="00000000" w:rsidRDefault="00000000" w:rsidRPr="00000000" w14:paraId="00000013">
      <w:pPr>
        <w:shd w:fill="ffffff" w:val="clear"/>
        <w:spacing w:after="280" w:before="220" w:line="342.85714285714283" w:lineRule="auto"/>
        <w:rPr>
          <w:rFonts w:ascii="Arial" w:cs="Arial" w:eastAsia="Arial" w:hAnsi="Arial"/>
          <w:color w:val="1a1c1e"/>
        </w:rPr>
      </w:pPr>
      <w:r w:rsidDel="00000000" w:rsidR="00000000" w:rsidRPr="00000000">
        <w:rPr>
          <w:rFonts w:ascii="Arial" w:cs="Arial" w:eastAsia="Arial" w:hAnsi="Arial"/>
          <w:color w:val="1a1c1e"/>
          <w:rtl w:val="0"/>
        </w:rPr>
        <w:t xml:space="preserve">The ontology was populated with individuals to test its logical structure. For example, an individual named </w:t>
      </w:r>
      <w:r w:rsidDel="00000000" w:rsidR="00000000" w:rsidRPr="00000000">
        <w:rPr>
          <w:rFonts w:ascii="Arial" w:cs="Arial" w:eastAsia="Arial" w:hAnsi="Arial"/>
          <w:color w:val="1a1c1e"/>
          <w:rtl w:val="0"/>
        </w:rPr>
        <w:t xml:space="preserve">Ali</w:t>
      </w:r>
      <w:r w:rsidDel="00000000" w:rsidR="00000000" w:rsidRPr="00000000">
        <w:rPr>
          <w:rFonts w:ascii="Arial" w:cs="Arial" w:eastAsia="Arial" w:hAnsi="Arial"/>
          <w:color w:val="1a1c1e"/>
          <w:rtl w:val="0"/>
        </w:rPr>
        <w:t xml:space="preserve"> was created as an instance of </w:t>
      </w:r>
      <w:r w:rsidDel="00000000" w:rsidR="00000000" w:rsidRPr="00000000">
        <w:rPr>
          <w:rFonts w:ascii="Arial" w:cs="Arial" w:eastAsia="Arial" w:hAnsi="Arial"/>
          <w:color w:val="1a1c1e"/>
          <w:rtl w:val="0"/>
        </w:rPr>
        <w:t xml:space="preserve">Product</w:t>
      </w:r>
      <w:r w:rsidDel="00000000" w:rsidR="00000000" w:rsidRPr="00000000">
        <w:rPr>
          <w:rFonts w:ascii="Arial" w:cs="Arial" w:eastAsia="Arial" w:hAnsi="Arial"/>
          <w:color w:val="1a1c1e"/>
          <w:rtl w:val="0"/>
        </w:rPr>
        <w:t xml:space="preserve"> and was asserted to have the properties </w:t>
      </w:r>
      <w:r w:rsidDel="00000000" w:rsidR="00000000" w:rsidRPr="00000000">
        <w:rPr>
          <w:rFonts w:ascii="Arial" w:cs="Arial" w:eastAsia="Arial" w:hAnsi="Arial"/>
          <w:color w:val="1a1c1e"/>
          <w:rtl w:val="0"/>
        </w:rPr>
        <w:t xml:space="preserve">hasFormulation Lotion</w:t>
      </w:r>
      <w:r w:rsidDel="00000000" w:rsidR="00000000" w:rsidRPr="00000000">
        <w:rPr>
          <w:rFonts w:ascii="Arial" w:cs="Arial" w:eastAsia="Arial" w:hAnsi="Arial"/>
          <w:color w:val="1a1c1e"/>
          <w:rtl w:val="0"/>
        </w:rPr>
        <w:t xml:space="preserve"> and </w:t>
      </w:r>
      <w:r w:rsidDel="00000000" w:rsidR="00000000" w:rsidRPr="00000000">
        <w:rPr>
          <w:rFonts w:ascii="Arial" w:cs="Arial" w:eastAsia="Arial" w:hAnsi="Arial"/>
          <w:color w:val="1a1c1e"/>
          <w:rtl w:val="0"/>
        </w:rPr>
        <w:t xml:space="preserve">isAppliedTo Body</w:t>
      </w:r>
      <w:r w:rsidDel="00000000" w:rsidR="00000000" w:rsidRPr="00000000">
        <w:rPr>
          <w:rFonts w:ascii="Arial" w:cs="Arial" w:eastAsia="Arial" w:hAnsi="Arial"/>
          <w:color w:val="1a1c1e"/>
          <w:rtl w:val="0"/>
        </w:rPr>
        <w:t xml:space="preserve">. Without any manual classification, the reasoner correctly infers that </w:t>
      </w:r>
      <w:r w:rsidDel="00000000" w:rsidR="00000000" w:rsidRPr="00000000">
        <w:rPr>
          <w:rFonts w:ascii="Arial" w:cs="Arial" w:eastAsia="Arial" w:hAnsi="Arial"/>
          <w:color w:val="1a1c1e"/>
          <w:rtl w:val="0"/>
        </w:rPr>
        <w:t xml:space="preserve">Ali</w:t>
      </w:r>
      <w:r w:rsidDel="00000000" w:rsidR="00000000" w:rsidRPr="00000000">
        <w:rPr>
          <w:rFonts w:ascii="Arial" w:cs="Arial" w:eastAsia="Arial" w:hAnsi="Arial"/>
          <w:color w:val="1a1c1e"/>
          <w:rtl w:val="0"/>
        </w:rPr>
        <w:t xml:space="preserve"> must be an instance of the </w:t>
      </w:r>
      <w:r w:rsidDel="00000000" w:rsidR="00000000" w:rsidRPr="00000000">
        <w:rPr>
          <w:rFonts w:ascii="Arial" w:cs="Arial" w:eastAsia="Arial" w:hAnsi="Arial"/>
          <w:color w:val="1a1c1e"/>
          <w:rtl w:val="0"/>
        </w:rPr>
        <w:t xml:space="preserve">BodyLotion</w:t>
      </w:r>
      <w:r w:rsidDel="00000000" w:rsidR="00000000" w:rsidRPr="00000000">
        <w:rPr>
          <w:rFonts w:ascii="Arial" w:cs="Arial" w:eastAsia="Arial" w:hAnsi="Arial"/>
          <w:color w:val="1a1c1e"/>
          <w:rtl w:val="0"/>
        </w:rPr>
        <w:t xml:space="preserve"> class, as it perfectly matches the logical definition provided in the </w:t>
      </w:r>
      <w:r w:rsidDel="00000000" w:rsidR="00000000" w:rsidRPr="00000000">
        <w:rPr>
          <w:rFonts w:ascii="Arial" w:cs="Arial" w:eastAsia="Arial" w:hAnsi="Arial"/>
          <w:color w:val="1a1c1e"/>
          <w:rtl w:val="0"/>
        </w:rPr>
        <w:t xml:space="preserve">equivalentClass</w:t>
      </w:r>
      <w:r w:rsidDel="00000000" w:rsidR="00000000" w:rsidRPr="00000000">
        <w:rPr>
          <w:rFonts w:ascii="Arial" w:cs="Arial" w:eastAsia="Arial" w:hAnsi="Arial"/>
          <w:color w:val="1a1c1e"/>
          <w:rtl w:val="0"/>
        </w:rPr>
        <w:t xml:space="preserve"> axiom for </w:t>
      </w:r>
      <w:r w:rsidDel="00000000" w:rsidR="00000000" w:rsidRPr="00000000">
        <w:rPr>
          <w:rFonts w:ascii="Arial" w:cs="Arial" w:eastAsia="Arial" w:hAnsi="Arial"/>
          <w:color w:val="1a1c1e"/>
          <w:rtl w:val="0"/>
        </w:rPr>
        <w:t xml:space="preserve">BodyLotion</w:t>
      </w:r>
      <w:r w:rsidDel="00000000" w:rsidR="00000000" w:rsidRPr="00000000">
        <w:rPr>
          <w:rFonts w:ascii="Arial" w:cs="Arial" w:eastAsia="Arial" w:hAnsi="Arial"/>
          <w:color w:val="1a1c1e"/>
          <w:rtl w:val="0"/>
        </w:rPr>
        <w:t xml:space="preserve">. This successful inference demonstrates that the ontology's axioms are functioning as intended. The individual </w:t>
      </w:r>
      <w:r w:rsidDel="00000000" w:rsidR="00000000" w:rsidRPr="00000000">
        <w:rPr>
          <w:rFonts w:ascii="Arial" w:cs="Arial" w:eastAsia="Arial" w:hAnsi="Arial"/>
          <w:color w:val="1a1c1e"/>
          <w:rtl w:val="0"/>
        </w:rPr>
        <w:t xml:space="preserve">Dior</w:t>
      </w:r>
      <w:r w:rsidDel="00000000" w:rsidR="00000000" w:rsidRPr="00000000">
        <w:rPr>
          <w:rFonts w:ascii="Arial" w:cs="Arial" w:eastAsia="Arial" w:hAnsi="Arial"/>
          <w:color w:val="1a1c1e"/>
          <w:rtl w:val="0"/>
        </w:rPr>
        <w:t xml:space="preserve"> was created as an instance of the </w:t>
      </w:r>
      <w:r w:rsidDel="00000000" w:rsidR="00000000" w:rsidRPr="00000000">
        <w:rPr>
          <w:rFonts w:ascii="Arial" w:cs="Arial" w:eastAsia="Arial" w:hAnsi="Arial"/>
          <w:color w:val="1a1c1e"/>
          <w:rtl w:val="0"/>
        </w:rPr>
        <w:t xml:space="preserve">Brand</w:t>
      </w:r>
      <w:r w:rsidDel="00000000" w:rsidR="00000000" w:rsidRPr="00000000">
        <w:rPr>
          <w:rFonts w:ascii="Arial" w:cs="Arial" w:eastAsia="Arial" w:hAnsi="Arial"/>
          <w:color w:val="1a1c1e"/>
          <w:rtl w:val="0"/>
        </w:rPr>
        <w:t xml:space="preserve"> class to be linked with products like </w:t>
      </w:r>
      <w:r w:rsidDel="00000000" w:rsidR="00000000" w:rsidRPr="00000000">
        <w:rPr>
          <w:rFonts w:ascii="Arial" w:cs="Arial" w:eastAsia="Arial" w:hAnsi="Arial"/>
          <w:color w:val="1a1c1e"/>
          <w:rtl w:val="0"/>
        </w:rPr>
        <w:t xml:space="preserve">MissDior</w:t>
      </w:r>
      <w:r w:rsidDel="00000000" w:rsidR="00000000" w:rsidRPr="00000000">
        <w:rPr>
          <w:rFonts w:ascii="Arial" w:cs="Arial" w:eastAsia="Arial" w:hAnsi="Arial"/>
          <w:color w:val="1a1c1e"/>
          <w:rtl w:val="0"/>
        </w:rPr>
        <w:t xml:space="preserve">.</w:t>
      </w:r>
    </w:p>
    <w:p w:rsidR="00000000" w:rsidDel="00000000" w:rsidP="00000000" w:rsidRDefault="00000000" w:rsidRPr="00000000" w14:paraId="00000014">
      <w:pPr>
        <w:shd w:fill="ffffff" w:val="clear"/>
        <w:spacing w:after="280" w:before="220" w:line="342.85714285714283" w:lineRule="auto"/>
        <w:rPr>
          <w:rFonts w:ascii="Arial" w:cs="Arial" w:eastAsia="Arial" w:hAnsi="Arial"/>
          <w:b w:val="1"/>
          <w:color w:val="1a1c1e"/>
        </w:rPr>
      </w:pPr>
      <w:r w:rsidDel="00000000" w:rsidR="00000000" w:rsidRPr="00000000">
        <w:rPr>
          <w:rFonts w:ascii="Arial" w:cs="Arial" w:eastAsia="Arial" w:hAnsi="Arial"/>
          <w:b w:val="1"/>
          <w:color w:val="1a1c1e"/>
          <w:rtl w:val="0"/>
        </w:rPr>
        <w:t xml:space="preserve">Detailed OWL Feature Implementation</w:t>
      </w:r>
    </w:p>
    <w:p w:rsidR="00000000" w:rsidDel="00000000" w:rsidP="00000000" w:rsidRDefault="00000000" w:rsidRPr="00000000" w14:paraId="00000015">
      <w:pPr>
        <w:shd w:fill="ffffff" w:val="clear"/>
        <w:spacing w:after="280" w:before="220" w:line="342.85714285714283" w:lineRule="auto"/>
        <w:rPr>
          <w:rFonts w:ascii="Arial" w:cs="Arial" w:eastAsia="Arial" w:hAnsi="Arial"/>
          <w:color w:val="1a1c1e"/>
        </w:rPr>
      </w:pPr>
      <w:r w:rsidDel="00000000" w:rsidR="00000000" w:rsidRPr="00000000">
        <w:rPr>
          <w:rFonts w:ascii="Arial" w:cs="Arial" w:eastAsia="Arial" w:hAnsi="Arial"/>
          <w:color w:val="1a1c1e"/>
          <w:rtl w:val="0"/>
        </w:rPr>
        <w:t xml:space="preserve">The construction of the ontology leveraged a range of OWL features to ensure a high degree of expressivity and logical soundness:</w:t>
      </w:r>
    </w:p>
    <w:p w:rsidR="00000000" w:rsidDel="00000000" w:rsidP="00000000" w:rsidRDefault="00000000" w:rsidRPr="00000000" w14:paraId="00000016">
      <w:pPr>
        <w:shd w:fill="ffffff" w:val="clear"/>
        <w:spacing w:after="280" w:before="220" w:line="342.85714285714283" w:lineRule="auto"/>
        <w:rPr>
          <w:rFonts w:ascii="Arial" w:cs="Arial" w:eastAsia="Arial" w:hAnsi="Arial"/>
          <w:color w:val="1a1c1e"/>
        </w:rPr>
      </w:pPr>
      <w:r w:rsidDel="00000000" w:rsidR="00000000" w:rsidRPr="00000000">
        <w:rPr>
          <w:rFonts w:ascii="Arial" w:cs="Arial" w:eastAsia="Arial" w:hAnsi="Arial"/>
          <w:b w:val="1"/>
          <w:color w:val="1a1c1e"/>
          <w:rtl w:val="0"/>
        </w:rPr>
        <w:t xml:space="preserve">Inverse Properties</w:t>
      </w:r>
      <w:r w:rsidDel="00000000" w:rsidR="00000000" w:rsidRPr="00000000">
        <w:rPr>
          <w:rFonts w:ascii="Arial" w:cs="Arial" w:eastAsia="Arial" w:hAnsi="Arial"/>
          <w:color w:val="1a1c1e"/>
          <w:rtl w:val="0"/>
        </w:rPr>
        <w:t xml:space="preserve">: The reciprocal relationship between a product and its brand was modeled using the </w:t>
      </w:r>
      <w:r w:rsidDel="00000000" w:rsidR="00000000" w:rsidRPr="00000000">
        <w:rPr>
          <w:rFonts w:ascii="Arial" w:cs="Arial" w:eastAsia="Arial" w:hAnsi="Arial"/>
          <w:color w:val="1a1c1e"/>
          <w:rtl w:val="0"/>
        </w:rPr>
        <w:t xml:space="preserve">hasBrand</w:t>
      </w:r>
      <w:r w:rsidDel="00000000" w:rsidR="00000000" w:rsidRPr="00000000">
        <w:rPr>
          <w:rFonts w:ascii="Arial" w:cs="Arial" w:eastAsia="Arial" w:hAnsi="Arial"/>
          <w:color w:val="1a1c1e"/>
          <w:rtl w:val="0"/>
        </w:rPr>
        <w:t xml:space="preserve"> and </w:t>
      </w:r>
      <w:r w:rsidDel="00000000" w:rsidR="00000000" w:rsidRPr="00000000">
        <w:rPr>
          <w:rFonts w:ascii="Arial" w:cs="Arial" w:eastAsia="Arial" w:hAnsi="Arial"/>
          <w:color w:val="1a1c1e"/>
          <w:rtl w:val="0"/>
        </w:rPr>
        <w:t xml:space="preserve">isBrandOf</w:t>
      </w:r>
      <w:r w:rsidDel="00000000" w:rsidR="00000000" w:rsidRPr="00000000">
        <w:rPr>
          <w:rFonts w:ascii="Arial" w:cs="Arial" w:eastAsia="Arial" w:hAnsi="Arial"/>
          <w:color w:val="1a1c1e"/>
          <w:rtl w:val="0"/>
        </w:rPr>
        <w:t xml:space="preserve"> object properties, which are explicitly defined as inverses of each other.</w:t>
      </w:r>
    </w:p>
    <w:p w:rsidR="00000000" w:rsidDel="00000000" w:rsidP="00000000" w:rsidRDefault="00000000" w:rsidRPr="00000000" w14:paraId="00000017">
      <w:pPr>
        <w:shd w:fill="ffffff" w:val="clear"/>
        <w:spacing w:after="280" w:before="220" w:line="342.85714285714283" w:lineRule="auto"/>
        <w:rPr>
          <w:rFonts w:ascii="Arial" w:cs="Arial" w:eastAsia="Arial" w:hAnsi="Arial"/>
          <w:color w:val="1a1c1e"/>
        </w:rPr>
      </w:pPr>
      <w:r w:rsidDel="00000000" w:rsidR="00000000" w:rsidRPr="00000000">
        <w:rPr>
          <w:rFonts w:ascii="Arial" w:cs="Arial" w:eastAsia="Arial" w:hAnsi="Arial"/>
          <w:b w:val="1"/>
          <w:color w:val="1a1c1e"/>
          <w:rtl w:val="0"/>
        </w:rPr>
        <w:t xml:space="preserve">Subproperties:</w:t>
      </w:r>
      <w:r w:rsidDel="00000000" w:rsidR="00000000" w:rsidRPr="00000000">
        <w:rPr>
          <w:rFonts w:ascii="Arial" w:cs="Arial" w:eastAsia="Arial" w:hAnsi="Arial"/>
          <w:color w:val="1a1c1e"/>
          <w:rtl w:val="0"/>
        </w:rPr>
        <w:t xml:space="preserve"> Hierarchical relationships were created between properties. For instance, </w:t>
      </w:r>
      <w:r w:rsidDel="00000000" w:rsidR="00000000" w:rsidRPr="00000000">
        <w:rPr>
          <w:rFonts w:ascii="Arial" w:cs="Arial" w:eastAsia="Arial" w:hAnsi="Arial"/>
          <w:color w:val="1a1c1e"/>
          <w:rtl w:val="0"/>
        </w:rPr>
        <w:t xml:space="preserve">hasFragranceFamily</w:t>
      </w:r>
      <w:r w:rsidDel="00000000" w:rsidR="00000000" w:rsidRPr="00000000">
        <w:rPr>
          <w:rFonts w:ascii="Arial" w:cs="Arial" w:eastAsia="Arial" w:hAnsi="Arial"/>
          <w:color w:val="1a1c1e"/>
          <w:rtl w:val="0"/>
        </w:rPr>
        <w:t xml:space="preserve"> and </w:t>
      </w:r>
      <w:r w:rsidDel="00000000" w:rsidR="00000000" w:rsidRPr="00000000">
        <w:rPr>
          <w:rFonts w:ascii="Arial" w:cs="Arial" w:eastAsia="Arial" w:hAnsi="Arial"/>
          <w:color w:val="1a1c1e"/>
          <w:rtl w:val="0"/>
        </w:rPr>
        <w:t xml:space="preserve">hasGiftType</w:t>
      </w:r>
      <w:r w:rsidDel="00000000" w:rsidR="00000000" w:rsidRPr="00000000">
        <w:rPr>
          <w:rFonts w:ascii="Arial" w:cs="Arial" w:eastAsia="Arial" w:hAnsi="Arial"/>
          <w:color w:val="1a1c1e"/>
          <w:rtl w:val="0"/>
        </w:rPr>
        <w:t xml:space="preserve"> were defined as subproperties of the more general </w:t>
      </w:r>
      <w:r w:rsidDel="00000000" w:rsidR="00000000" w:rsidRPr="00000000">
        <w:rPr>
          <w:rFonts w:ascii="Arial" w:cs="Arial" w:eastAsia="Arial" w:hAnsi="Arial"/>
          <w:color w:val="1a1c1e"/>
          <w:rtl w:val="0"/>
        </w:rPr>
        <w:t xml:space="preserve">hasCategory</w:t>
      </w:r>
      <w:r w:rsidDel="00000000" w:rsidR="00000000" w:rsidRPr="00000000">
        <w:rPr>
          <w:rFonts w:ascii="Arial" w:cs="Arial" w:eastAsia="Arial" w:hAnsi="Arial"/>
          <w:color w:val="1a1c1e"/>
          <w:rtl w:val="0"/>
        </w:rPr>
        <w:t xml:space="preserve"> property.</w:t>
      </w:r>
    </w:p>
    <w:p w:rsidR="00000000" w:rsidDel="00000000" w:rsidP="00000000" w:rsidRDefault="00000000" w:rsidRPr="00000000" w14:paraId="00000018">
      <w:pPr>
        <w:shd w:fill="ffffff" w:val="clear"/>
        <w:spacing w:after="280" w:before="220" w:line="342.85714285714283" w:lineRule="auto"/>
        <w:rPr>
          <w:rFonts w:ascii="Arial" w:cs="Arial" w:eastAsia="Arial" w:hAnsi="Arial"/>
          <w:color w:val="1a1c1e"/>
        </w:rPr>
      </w:pPr>
      <w:r w:rsidDel="00000000" w:rsidR="00000000" w:rsidRPr="00000000">
        <w:rPr>
          <w:rFonts w:ascii="Arial" w:cs="Arial" w:eastAsia="Arial" w:hAnsi="Arial"/>
          <w:b w:val="1"/>
          <w:color w:val="1a1c1e"/>
          <w:rtl w:val="0"/>
        </w:rPr>
        <w:t xml:space="preserve">Property Characteristics:</w:t>
      </w:r>
      <w:r w:rsidDel="00000000" w:rsidR="00000000" w:rsidRPr="00000000">
        <w:rPr>
          <w:rFonts w:ascii="Arial" w:cs="Arial" w:eastAsia="Arial" w:hAnsi="Arial"/>
          <w:color w:val="1a1c1e"/>
          <w:rtl w:val="0"/>
        </w:rPr>
        <w:t xml:space="preserve"> Properties were assigned specific characteristics to refine their behavior. The </w:t>
      </w:r>
      <w:r w:rsidDel="00000000" w:rsidR="00000000" w:rsidRPr="00000000">
        <w:rPr>
          <w:rFonts w:ascii="Arial" w:cs="Arial" w:eastAsia="Arial" w:hAnsi="Arial"/>
          <w:color w:val="1a1c1e"/>
          <w:rtl w:val="0"/>
        </w:rPr>
        <w:t xml:space="preserve">isSimilarTo</w:t>
      </w:r>
      <w:r w:rsidDel="00000000" w:rsidR="00000000" w:rsidRPr="00000000">
        <w:rPr>
          <w:rFonts w:ascii="Arial" w:cs="Arial" w:eastAsia="Arial" w:hAnsi="Arial"/>
          <w:color w:val="1a1c1e"/>
          <w:rtl w:val="0"/>
        </w:rPr>
        <w:t xml:space="preserve"> property was made symmetric, while </w:t>
      </w:r>
      <w:r w:rsidDel="00000000" w:rsidR="00000000" w:rsidRPr="00000000">
        <w:rPr>
          <w:rFonts w:ascii="Arial" w:cs="Arial" w:eastAsia="Arial" w:hAnsi="Arial"/>
          <w:color w:val="1a1c1e"/>
          <w:rtl w:val="0"/>
        </w:rPr>
        <w:t xml:space="preserve">hasSubcategory</w:t>
      </w:r>
      <w:r w:rsidDel="00000000" w:rsidR="00000000" w:rsidRPr="00000000">
        <w:rPr>
          <w:rFonts w:ascii="Arial" w:cs="Arial" w:eastAsia="Arial" w:hAnsi="Arial"/>
          <w:color w:val="1a1c1e"/>
          <w:rtl w:val="0"/>
        </w:rPr>
        <w:t xml:space="preserve"> was defined as transitive and asymmetric. The </w:t>
      </w:r>
      <w:r w:rsidDel="00000000" w:rsidR="00000000" w:rsidRPr="00000000">
        <w:rPr>
          <w:rFonts w:ascii="Arial" w:cs="Arial" w:eastAsia="Arial" w:hAnsi="Arial"/>
          <w:color w:val="1a1c1e"/>
          <w:rtl w:val="0"/>
        </w:rPr>
        <w:t xml:space="preserve">hasBrand</w:t>
      </w:r>
      <w:r w:rsidDel="00000000" w:rsidR="00000000" w:rsidRPr="00000000">
        <w:rPr>
          <w:rFonts w:ascii="Arial" w:cs="Arial" w:eastAsia="Arial" w:hAnsi="Arial"/>
          <w:color w:val="1a1c1e"/>
          <w:rtl w:val="0"/>
        </w:rPr>
        <w:t xml:space="preserve"> property was designated as functional.</w:t>
      </w:r>
    </w:p>
    <w:p w:rsidR="00000000" w:rsidDel="00000000" w:rsidP="00000000" w:rsidRDefault="00000000" w:rsidRPr="00000000" w14:paraId="00000019">
      <w:pPr>
        <w:shd w:fill="ffffff" w:val="clear"/>
        <w:spacing w:after="280" w:before="220" w:line="342.85714285714283" w:lineRule="auto"/>
        <w:rPr>
          <w:rFonts w:ascii="Arial" w:cs="Arial" w:eastAsia="Arial" w:hAnsi="Arial"/>
          <w:color w:val="1a1c1e"/>
        </w:rPr>
      </w:pPr>
      <w:r w:rsidDel="00000000" w:rsidR="00000000" w:rsidRPr="00000000">
        <w:rPr>
          <w:rFonts w:ascii="Arial" w:cs="Arial" w:eastAsia="Arial" w:hAnsi="Arial"/>
          <w:b w:val="1"/>
          <w:color w:val="1a1c1e"/>
          <w:rtl w:val="0"/>
        </w:rPr>
        <w:t xml:space="preserve">Disjointness Axioms:</w:t>
      </w:r>
      <w:r w:rsidDel="00000000" w:rsidR="00000000" w:rsidRPr="00000000">
        <w:rPr>
          <w:rFonts w:ascii="Arial" w:cs="Arial" w:eastAsia="Arial" w:hAnsi="Arial"/>
          <w:color w:val="1a1c1e"/>
          <w:rtl w:val="0"/>
        </w:rPr>
        <w:t xml:space="preserve"> To enforce mutual exclusivity between classes, disjointness axioms were asserted. For example, the </w:t>
      </w:r>
      <w:r w:rsidDel="00000000" w:rsidR="00000000" w:rsidRPr="00000000">
        <w:rPr>
          <w:rFonts w:ascii="Arial" w:cs="Arial" w:eastAsia="Arial" w:hAnsi="Arial"/>
          <w:color w:val="1a1c1e"/>
          <w:rtl w:val="0"/>
        </w:rPr>
        <w:t xml:space="preserve">Female</w:t>
      </w:r>
      <w:r w:rsidDel="00000000" w:rsidR="00000000" w:rsidRPr="00000000">
        <w:rPr>
          <w:rFonts w:ascii="Arial" w:cs="Arial" w:eastAsia="Arial" w:hAnsi="Arial"/>
          <w:color w:val="1a1c1e"/>
          <w:rtl w:val="0"/>
        </w:rPr>
        <w:t xml:space="preserve"> and </w:t>
      </w:r>
      <w:r w:rsidDel="00000000" w:rsidR="00000000" w:rsidRPr="00000000">
        <w:rPr>
          <w:rFonts w:ascii="Arial" w:cs="Arial" w:eastAsia="Arial" w:hAnsi="Arial"/>
          <w:color w:val="1a1c1e"/>
          <w:rtl w:val="0"/>
        </w:rPr>
        <w:t xml:space="preserve">Male</w:t>
      </w:r>
      <w:r w:rsidDel="00000000" w:rsidR="00000000" w:rsidRPr="00000000">
        <w:rPr>
          <w:rFonts w:ascii="Arial" w:cs="Arial" w:eastAsia="Arial" w:hAnsi="Arial"/>
          <w:color w:val="1a1c1e"/>
          <w:rtl w:val="0"/>
        </w:rPr>
        <w:t xml:space="preserve"> audience classes were declared disjoint, as were the </w:t>
      </w:r>
      <w:r w:rsidDel="00000000" w:rsidR="00000000" w:rsidRPr="00000000">
        <w:rPr>
          <w:rFonts w:ascii="Arial" w:cs="Arial" w:eastAsia="Arial" w:hAnsi="Arial"/>
          <w:color w:val="1a1c1e"/>
          <w:rtl w:val="0"/>
        </w:rPr>
        <w:t xml:space="preserve">GiftsForHer</w:t>
      </w:r>
      <w:r w:rsidDel="00000000" w:rsidR="00000000" w:rsidRPr="00000000">
        <w:rPr>
          <w:rFonts w:ascii="Arial" w:cs="Arial" w:eastAsia="Arial" w:hAnsi="Arial"/>
          <w:color w:val="1a1c1e"/>
          <w:rtl w:val="0"/>
        </w:rPr>
        <w:t xml:space="preserve">, </w:t>
      </w:r>
      <w:r w:rsidDel="00000000" w:rsidR="00000000" w:rsidRPr="00000000">
        <w:rPr>
          <w:rFonts w:ascii="Arial" w:cs="Arial" w:eastAsia="Arial" w:hAnsi="Arial"/>
          <w:color w:val="1a1c1e"/>
          <w:rtl w:val="0"/>
        </w:rPr>
        <w:t xml:space="preserve">GiftsForHim</w:t>
      </w:r>
      <w:r w:rsidDel="00000000" w:rsidR="00000000" w:rsidRPr="00000000">
        <w:rPr>
          <w:rFonts w:ascii="Arial" w:cs="Arial" w:eastAsia="Arial" w:hAnsi="Arial"/>
          <w:color w:val="1a1c1e"/>
          <w:rtl w:val="0"/>
        </w:rPr>
        <w:t xml:space="preserve">, and </w:t>
      </w:r>
      <w:r w:rsidDel="00000000" w:rsidR="00000000" w:rsidRPr="00000000">
        <w:rPr>
          <w:rFonts w:ascii="Arial" w:cs="Arial" w:eastAsia="Arial" w:hAnsi="Arial"/>
          <w:color w:val="1a1c1e"/>
          <w:rtl w:val="0"/>
        </w:rPr>
        <w:t xml:space="preserve">GiftsForKids</w:t>
      </w:r>
      <w:r w:rsidDel="00000000" w:rsidR="00000000" w:rsidRPr="00000000">
        <w:rPr>
          <w:rFonts w:ascii="Arial" w:cs="Arial" w:eastAsia="Arial" w:hAnsi="Arial"/>
          <w:color w:val="1a1c1e"/>
          <w:rtl w:val="0"/>
        </w:rPr>
        <w:t xml:space="preserve"> classes.</w:t>
      </w:r>
    </w:p>
    <w:p w:rsidR="00000000" w:rsidDel="00000000" w:rsidP="00000000" w:rsidRDefault="00000000" w:rsidRPr="00000000" w14:paraId="0000001A">
      <w:pPr>
        <w:shd w:fill="ffffff" w:val="clear"/>
        <w:spacing w:after="0" w:before="220" w:line="342.85714285714283" w:lineRule="auto"/>
        <w:rPr>
          <w:rFonts w:ascii="Arial" w:cs="Arial" w:eastAsia="Arial" w:hAnsi="Arial"/>
          <w:color w:val="1a1c1e"/>
        </w:rPr>
      </w:pPr>
      <w:r w:rsidDel="00000000" w:rsidR="00000000" w:rsidRPr="00000000">
        <w:rPr>
          <w:rFonts w:ascii="Arial" w:cs="Arial" w:eastAsia="Arial" w:hAnsi="Arial"/>
          <w:b w:val="1"/>
          <w:color w:val="1a1c1e"/>
          <w:rtl w:val="0"/>
        </w:rPr>
        <w:t xml:space="preserve">Domain and Range Restrictions:</w:t>
      </w:r>
      <w:r w:rsidDel="00000000" w:rsidR="00000000" w:rsidRPr="00000000">
        <w:rPr>
          <w:rFonts w:ascii="Arial" w:cs="Arial" w:eastAsia="Arial" w:hAnsi="Arial"/>
          <w:color w:val="1a1c1e"/>
          <w:rtl w:val="0"/>
        </w:rPr>
        <w:t xml:space="preserve"> Every object and data property was defined with a specific domain and range, ensuring that relationships could only be formed between appropriate types of individuals. This improves the overall consistency and integrity of the ontology.</w:t>
      </w:r>
    </w:p>
    <w:p w:rsidR="00000000" w:rsidDel="00000000" w:rsidP="00000000" w:rsidRDefault="00000000" w:rsidRPr="00000000" w14:paraId="0000001B">
      <w:pPr>
        <w:rPr>
          <w:rFonts w:ascii="Arial" w:cs="Arial" w:eastAsia="Arial" w:hAnsi="Arial"/>
        </w:rPr>
      </w:pPr>
      <w:r w:rsidDel="00000000" w:rsidR="00000000" w:rsidRPr="00000000">
        <w:rPr>
          <w:rtl w:val="0"/>
        </w:rPr>
      </w:r>
    </w:p>
    <w:p w:rsidR="00000000" w:rsidDel="00000000" w:rsidP="00000000" w:rsidRDefault="00000000" w:rsidRPr="00000000" w14:paraId="0000001C">
      <w:pPr>
        <w:rPr>
          <w:rFonts w:ascii="Arial" w:cs="Arial" w:eastAsia="Arial" w:hAnsi="Arial"/>
        </w:rPr>
      </w:pPr>
      <w:r w:rsidDel="00000000" w:rsidR="00000000" w:rsidRPr="00000000">
        <w:rPr>
          <w:rtl w:val="0"/>
        </w:rPr>
      </w:r>
    </w:p>
    <w:p w:rsidR="00000000" w:rsidDel="00000000" w:rsidP="00000000" w:rsidRDefault="00000000" w:rsidRPr="00000000" w14:paraId="0000001D">
      <w:pPr>
        <w:rPr>
          <w:rFonts w:ascii="Arial" w:cs="Arial" w:eastAsia="Arial" w:hAnsi="Arial"/>
        </w:rPr>
      </w:pPr>
      <w:r w:rsidDel="00000000" w:rsidR="00000000" w:rsidRPr="00000000">
        <w:rPr>
          <w:rtl w:val="0"/>
        </w:rPr>
      </w:r>
    </w:p>
    <w:p w:rsidR="00000000" w:rsidDel="00000000" w:rsidP="00000000" w:rsidRDefault="00000000" w:rsidRPr="00000000" w14:paraId="0000001E">
      <w:pPr>
        <w:rPr>
          <w:rFonts w:ascii="Arial" w:cs="Arial" w:eastAsia="Arial" w:hAnsi="Arial"/>
        </w:rPr>
      </w:pPr>
      <w:r w:rsidDel="00000000" w:rsidR="00000000" w:rsidRPr="00000000">
        <w:rPr>
          <w:rtl w:val="0"/>
        </w:rPr>
      </w:r>
    </w:p>
    <w:p w:rsidR="00000000" w:rsidDel="00000000" w:rsidP="00000000" w:rsidRDefault="00000000" w:rsidRPr="00000000" w14:paraId="0000001F">
      <w:pPr>
        <w:rPr>
          <w:rFonts w:ascii="Arial" w:cs="Arial" w:eastAsia="Arial" w:hAnsi="Arial"/>
          <w:b w:val="1"/>
        </w:rPr>
      </w:pPr>
      <w:r w:rsidDel="00000000" w:rsidR="00000000" w:rsidRPr="00000000">
        <w:rPr>
          <w:rFonts w:ascii="Arial" w:cs="Arial" w:eastAsia="Arial" w:hAnsi="Arial"/>
          <w:b w:val="1"/>
          <w:rtl w:val="0"/>
        </w:rPr>
        <w:t xml:space="preserve">Team Contribution</w:t>
      </w:r>
    </w:p>
    <w:p w:rsidR="00000000" w:rsidDel="00000000" w:rsidP="00000000" w:rsidRDefault="00000000" w:rsidRPr="00000000" w14:paraId="00000020">
      <w:pPr>
        <w:rPr>
          <w:rFonts w:ascii="Arial" w:cs="Arial" w:eastAsia="Arial" w:hAnsi="Arial"/>
        </w:rPr>
      </w:pPr>
      <w:r w:rsidDel="00000000" w:rsidR="00000000" w:rsidRPr="00000000">
        <w:rPr>
          <w:rFonts w:ascii="Arial" w:cs="Arial" w:eastAsia="Arial" w:hAnsi="Arial"/>
          <w:rtl w:val="0"/>
        </w:rPr>
        <w:t xml:space="preserve">Taha Koc: Subtask 1, help with other tasks</w:t>
      </w:r>
    </w:p>
    <w:p w:rsidR="00000000" w:rsidDel="00000000" w:rsidP="00000000" w:rsidRDefault="00000000" w:rsidRPr="00000000" w14:paraId="00000021">
      <w:pPr>
        <w:rPr>
          <w:rFonts w:ascii="Arial" w:cs="Arial" w:eastAsia="Arial" w:hAnsi="Arial"/>
        </w:rPr>
      </w:pPr>
      <w:r w:rsidDel="00000000" w:rsidR="00000000" w:rsidRPr="00000000">
        <w:rPr>
          <w:rFonts w:ascii="Arial" w:cs="Arial" w:eastAsia="Arial" w:hAnsi="Arial"/>
          <w:rtl w:val="0"/>
        </w:rPr>
        <w:t xml:space="preserve">Fernando Cabria Serena: CSV for Subtask 2</w:t>
      </w:r>
    </w:p>
    <w:p w:rsidR="00000000" w:rsidDel="00000000" w:rsidP="00000000" w:rsidRDefault="00000000" w:rsidRPr="00000000" w14:paraId="00000022">
      <w:pPr>
        <w:rPr>
          <w:rFonts w:ascii="Arial" w:cs="Arial" w:eastAsia="Arial" w:hAnsi="Arial"/>
        </w:rPr>
      </w:pPr>
      <w:r w:rsidDel="00000000" w:rsidR="00000000" w:rsidRPr="00000000">
        <w:rPr>
          <w:rFonts w:ascii="Arial" w:cs="Arial" w:eastAsia="Arial" w:hAnsi="Arial"/>
          <w:rtl w:val="0"/>
        </w:rPr>
        <w:t xml:space="preserve">Rowaid Asaba: Protege Implementation Subtask 2</w:t>
      </w:r>
    </w:p>
    <w:p w:rsidR="00000000" w:rsidDel="00000000" w:rsidP="00000000" w:rsidRDefault="00000000" w:rsidRPr="00000000" w14:paraId="00000023">
      <w:pPr>
        <w:rPr>
          <w:rFonts w:ascii="Arial" w:cs="Arial" w:eastAsia="Arial" w:hAnsi="Arial"/>
        </w:rPr>
      </w:pPr>
      <w:r w:rsidDel="00000000" w:rsidR="00000000" w:rsidRPr="00000000">
        <w:rPr>
          <w:rFonts w:ascii="Arial" w:cs="Arial" w:eastAsia="Arial" w:hAnsi="Arial"/>
          <w:rtl w:val="0"/>
        </w:rPr>
        <w:t xml:space="preserve">Adel Assad: Subtask 3</w:t>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001"/>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