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tbl>
      <w:tblPr>
        <w:tblStyle w:val="Table1"/>
        <w:tblW w:w="11317.0" w:type="dxa"/>
        <w:jc w:val="center"/>
        <w:tblBorders>
          <w:insideV w:color="ed7d31" w:space="0" w:sz="12" w:val="single"/>
        </w:tblBorders>
        <w:tblLayout w:type="fixed"/>
        <w:tblLook w:val="0400"/>
      </w:tblPr>
      <w:tblGrid>
        <w:gridCol w:w="5715"/>
        <w:gridCol w:w="5602"/>
        <w:tblGridChange w:id="0">
          <w:tblGrid>
            <w:gridCol w:w="5715"/>
            <w:gridCol w:w="5602"/>
          </w:tblGrid>
        </w:tblGridChange>
      </w:tblGrid>
      <w:tr>
        <w:tc>
          <w:tcPr>
            <w:vAlign w:val="center"/>
          </w:tcPr>
          <w:p w:rsidR="00000000" w:rsidDel="00000000" w:rsidP="00000000" w:rsidRDefault="00000000" w:rsidRPr="00000000" w14:paraId="00000001">
            <w:pPr>
              <w:contextualSpacing w:val="0"/>
              <w:jc w:val="center"/>
              <w:rPr/>
            </w:pPr>
            <w:r w:rsidDel="00000000" w:rsidR="00000000" w:rsidRPr="00000000">
              <w:rPr/>
              <w:drawing>
                <wp:inline distB="0" distT="0" distL="114300" distR="114300">
                  <wp:extent cx="3171825" cy="3381375"/>
                  <wp:effectExtent b="0" l="0" r="0" t="0"/>
                  <wp:docPr id="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1718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Solid Colors</w:t>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Graphical</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GUI</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sz w:val="28"/>
                <w:szCs w:val="28"/>
                <w:u w:val="none"/>
              </w:rPr>
            </w:pPr>
            <w:r w:rsidDel="00000000" w:rsidR="00000000" w:rsidRPr="00000000">
              <w:rPr>
                <w:sz w:val="28"/>
                <w:szCs w:val="28"/>
                <w:rtl w:val="0"/>
              </w:rPr>
              <w:t xml:space="preserve">Output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07">
            <w:pPr>
              <w:contextualSpacing w:val="0"/>
              <w:rPr>
                <w:b w:val="1"/>
                <w:color w:val="0d0d0d"/>
                <w:sz w:val="24"/>
                <w:szCs w:val="24"/>
                <w:u w:val="single"/>
              </w:rPr>
            </w:pPr>
            <w:r w:rsidDel="00000000" w:rsidR="00000000" w:rsidRPr="00000000">
              <w:rPr>
                <w:b w:val="1"/>
                <w:color w:val="0d0d0d"/>
                <w:sz w:val="32"/>
                <w:szCs w:val="32"/>
                <w:u w:val="single"/>
                <w:rtl w:val="0"/>
              </w:rPr>
              <w:t xml:space="preserve">Description : </w:t>
            </w:r>
            <w:r w:rsidDel="00000000" w:rsidR="00000000" w:rsidRPr="00000000">
              <w:rPr>
                <w:rtl w:val="0"/>
              </w:rPr>
            </w:r>
          </w:p>
          <w:p w:rsidR="00000000" w:rsidDel="00000000" w:rsidP="00000000" w:rsidRDefault="00000000" w:rsidRPr="00000000" w14:paraId="00000008">
            <w:pPr>
              <w:contextualSpacing w:val="0"/>
              <w:rPr>
                <w:sz w:val="24"/>
                <w:szCs w:val="24"/>
                <w:highlight w:val="white"/>
              </w:rPr>
            </w:pPr>
            <w:r w:rsidDel="00000000" w:rsidR="00000000" w:rsidRPr="00000000">
              <w:rPr>
                <w:sz w:val="24"/>
                <w:szCs w:val="24"/>
                <w:highlight w:val="white"/>
                <w:rtl w:val="0"/>
              </w:rPr>
              <w:t xml:space="preserve">A mosaic is a piece of </w:t>
            </w:r>
            <w:hyperlink r:id="rId7">
              <w:r w:rsidDel="00000000" w:rsidR="00000000" w:rsidRPr="00000000">
                <w:rPr>
                  <w:color w:val="000000"/>
                  <w:sz w:val="24"/>
                  <w:szCs w:val="24"/>
                  <w:highlight w:val="white"/>
                  <w:u w:val="none"/>
                  <w:rtl w:val="0"/>
                </w:rPr>
                <w:t xml:space="preserve">art</w:t>
              </w:r>
            </w:hyperlink>
            <w:r w:rsidDel="00000000" w:rsidR="00000000" w:rsidRPr="00000000">
              <w:rPr>
                <w:sz w:val="24"/>
                <w:szCs w:val="24"/>
                <w:highlight w:val="white"/>
                <w:rtl w:val="0"/>
              </w:rPr>
              <w:t xml:space="preserve"> or image made from the assemblage of small pieces of colored images.</w:t>
            </w:r>
          </w:p>
          <w:p w:rsidR="00000000" w:rsidDel="00000000" w:rsidP="00000000" w:rsidRDefault="00000000" w:rsidRPr="00000000" w14:paraId="00000009">
            <w:pPr>
              <w:contextualSpacing w:val="0"/>
              <w:rPr>
                <w:sz w:val="24"/>
                <w:szCs w:val="24"/>
                <w:highlight w:val="white"/>
              </w:rPr>
            </w:pPr>
            <w:bookmarkStart w:colFirst="0" w:colLast="0" w:name="_gjdgxs" w:id="0"/>
            <w:bookmarkEnd w:id="0"/>
            <w:r w:rsidDel="00000000" w:rsidR="00000000" w:rsidRPr="00000000">
              <w:rPr>
                <w:sz w:val="24"/>
                <w:szCs w:val="24"/>
                <w:highlight w:val="white"/>
                <w:rtl w:val="0"/>
              </w:rPr>
              <w:t xml:space="preserve">This program offers the user two methods to convert their desired image into a mosaic (using solid colors or paintings from the directory assembled for the program).  </w:t>
            </w:r>
          </w:p>
          <w:p w:rsidR="00000000" w:rsidDel="00000000" w:rsidP="00000000" w:rsidRDefault="00000000" w:rsidRPr="00000000" w14:paraId="0000000A">
            <w:pPr>
              <w:contextualSpacing w:val="0"/>
              <w:rPr/>
            </w:pPr>
            <w:r w:rsidDel="00000000" w:rsidR="00000000" w:rsidRPr="00000000">
              <w:rPr>
                <w:rtl w:val="0"/>
              </w:rPr>
            </w:r>
          </w:p>
          <w:tbl>
            <w:tblPr>
              <w:tblStyle w:val="Table2"/>
              <w:tblW w:w="48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98"/>
              <w:gridCol w:w="874"/>
              <w:tblGridChange w:id="0">
                <w:tblGrid>
                  <w:gridCol w:w="3998"/>
                  <w:gridCol w:w="874"/>
                </w:tblGrid>
              </w:tblGridChange>
            </w:tblGrid>
            <w:tr>
              <w:trPr>
                <w:trHeight w:val="300" w:hRule="atLeast"/>
              </w:trPr>
              <w:tc>
                <w:tcPr/>
                <w:p w:rsidR="00000000" w:rsidDel="00000000" w:rsidP="00000000" w:rsidRDefault="00000000" w:rsidRPr="00000000" w14:paraId="0000000B">
                  <w:pPr>
                    <w:contextualSpacing w:val="0"/>
                    <w:rPr>
                      <w:b w:val="1"/>
                      <w:sz w:val="26"/>
                      <w:szCs w:val="26"/>
                    </w:rPr>
                  </w:pPr>
                  <w:r w:rsidDel="00000000" w:rsidR="00000000" w:rsidRPr="00000000">
                    <w:rPr>
                      <w:b w:val="1"/>
                      <w:sz w:val="26"/>
                      <w:szCs w:val="26"/>
                      <w:rtl w:val="0"/>
                    </w:rPr>
                    <w:t xml:space="preserve">TEAM ( Project No. : 10 )</w:t>
                  </w:r>
                </w:p>
              </w:tc>
              <w:tc>
                <w:tcPr/>
                <w:p w:rsidR="00000000" w:rsidDel="00000000" w:rsidP="00000000" w:rsidRDefault="00000000" w:rsidRPr="00000000" w14:paraId="0000000C">
                  <w:pPr>
                    <w:contextualSpacing w:val="0"/>
                    <w:rPr>
                      <w:b w:val="1"/>
                      <w:sz w:val="26"/>
                      <w:szCs w:val="26"/>
                    </w:rPr>
                  </w:pPr>
                  <w:r w:rsidDel="00000000" w:rsidR="00000000" w:rsidRPr="00000000">
                    <w:rPr>
                      <w:b w:val="1"/>
                      <w:sz w:val="26"/>
                      <w:szCs w:val="26"/>
                      <w:rtl w:val="0"/>
                    </w:rPr>
                    <w:t xml:space="preserve"> ID</w:t>
                  </w:r>
                </w:p>
              </w:tc>
            </w:tr>
            <w:tr>
              <w:trPr>
                <w:trHeight w:val="2540" w:hRule="atLeast"/>
              </w:trPr>
              <w:tc>
                <w:tcPr/>
                <w:p w:rsidR="00000000" w:rsidDel="00000000" w:rsidP="00000000" w:rsidRDefault="00000000" w:rsidRPr="00000000" w14:paraId="0000000D">
                  <w:pPr>
                    <w:contextualSpacing w:val="0"/>
                    <w:rPr>
                      <w:sz w:val="26"/>
                      <w:szCs w:val="26"/>
                    </w:rPr>
                  </w:pPr>
                  <w:r w:rsidDel="00000000" w:rsidR="00000000" w:rsidRPr="00000000">
                    <w:rPr>
                      <w:sz w:val="26"/>
                      <w:szCs w:val="26"/>
                      <w:rtl w:val="0"/>
                    </w:rPr>
                    <w:t xml:space="preserve">Ibrahim Amir Ibrahim</w:t>
                  </w:r>
                </w:p>
                <w:p w:rsidR="00000000" w:rsidDel="00000000" w:rsidP="00000000" w:rsidRDefault="00000000" w:rsidRPr="00000000" w14:paraId="0000000E">
                  <w:pPr>
                    <w:contextualSpacing w:val="0"/>
                    <w:rPr>
                      <w:sz w:val="26"/>
                      <w:szCs w:val="26"/>
                    </w:rPr>
                  </w:pPr>
                  <w:r w:rsidDel="00000000" w:rsidR="00000000" w:rsidRPr="00000000">
                    <w:rPr>
                      <w:sz w:val="26"/>
                      <w:szCs w:val="26"/>
                      <w:rtl w:val="0"/>
                    </w:rPr>
                    <w:t xml:space="preserve">Rowan Hisham Mohamed</w:t>
                  </w:r>
                </w:p>
                <w:p w:rsidR="00000000" w:rsidDel="00000000" w:rsidP="00000000" w:rsidRDefault="00000000" w:rsidRPr="00000000" w14:paraId="0000000F">
                  <w:pPr>
                    <w:contextualSpacing w:val="0"/>
                    <w:rPr>
                      <w:sz w:val="26"/>
                      <w:szCs w:val="26"/>
                    </w:rPr>
                  </w:pPr>
                  <w:r w:rsidDel="00000000" w:rsidR="00000000" w:rsidRPr="00000000">
                    <w:rPr>
                      <w:sz w:val="26"/>
                      <w:szCs w:val="26"/>
                      <w:rtl w:val="0"/>
                    </w:rPr>
                    <w:t xml:space="preserve">Bichoi Wael Badie</w:t>
                  </w:r>
                </w:p>
                <w:p w:rsidR="00000000" w:rsidDel="00000000" w:rsidP="00000000" w:rsidRDefault="00000000" w:rsidRPr="00000000" w14:paraId="00000010">
                  <w:pPr>
                    <w:contextualSpacing w:val="0"/>
                    <w:rPr>
                      <w:sz w:val="26"/>
                      <w:szCs w:val="26"/>
                    </w:rPr>
                  </w:pPr>
                  <w:r w:rsidDel="00000000" w:rsidR="00000000" w:rsidRPr="00000000">
                    <w:rPr>
                      <w:sz w:val="26"/>
                      <w:szCs w:val="26"/>
                      <w:rtl w:val="0"/>
                    </w:rPr>
                    <w:t xml:space="preserve">Safynaz Tarek Hussein</w:t>
                  </w:r>
                </w:p>
                <w:p w:rsidR="00000000" w:rsidDel="00000000" w:rsidP="00000000" w:rsidRDefault="00000000" w:rsidRPr="00000000" w14:paraId="00000011">
                  <w:pPr>
                    <w:contextualSpacing w:val="0"/>
                    <w:rPr>
                      <w:sz w:val="26"/>
                      <w:szCs w:val="26"/>
                    </w:rPr>
                  </w:pPr>
                  <w:r w:rsidDel="00000000" w:rsidR="00000000" w:rsidRPr="00000000">
                    <w:rPr>
                      <w:sz w:val="26"/>
                      <w:szCs w:val="26"/>
                      <w:rtl w:val="0"/>
                    </w:rPr>
                    <w:t xml:space="preserve">Yasmin Hesham Mohamed</w:t>
                  </w:r>
                </w:p>
                <w:p w:rsidR="00000000" w:rsidDel="00000000" w:rsidP="00000000" w:rsidRDefault="00000000" w:rsidRPr="00000000" w14:paraId="00000012">
                  <w:pPr>
                    <w:tabs>
                      <w:tab w:val="left" w:pos="1380"/>
                    </w:tabs>
                    <w:contextualSpacing w:val="0"/>
                    <w:rPr>
                      <w:sz w:val="26"/>
                      <w:szCs w:val="26"/>
                    </w:rPr>
                  </w:pPr>
                  <w:r w:rsidDel="00000000" w:rsidR="00000000" w:rsidRPr="00000000">
                    <w:rPr>
                      <w:rtl w:val="0"/>
                    </w:rPr>
                  </w:r>
                </w:p>
              </w:tc>
              <w:tc>
                <w:tcPr/>
                <w:p w:rsidR="00000000" w:rsidDel="00000000" w:rsidP="00000000" w:rsidRDefault="00000000" w:rsidRPr="00000000" w14:paraId="00000013">
                  <w:pPr>
                    <w:contextualSpacing w:val="0"/>
                    <w:rPr>
                      <w:sz w:val="26"/>
                      <w:szCs w:val="26"/>
                    </w:rPr>
                  </w:pPr>
                  <w:r w:rsidDel="00000000" w:rsidR="00000000" w:rsidRPr="00000000">
                    <w:rPr>
                      <w:sz w:val="26"/>
                      <w:szCs w:val="26"/>
                      <w:rtl w:val="0"/>
                    </w:rPr>
                    <w:t xml:space="preserve">5424</w:t>
                  </w:r>
                </w:p>
                <w:p w:rsidR="00000000" w:rsidDel="00000000" w:rsidP="00000000" w:rsidRDefault="00000000" w:rsidRPr="00000000" w14:paraId="00000014">
                  <w:pPr>
                    <w:contextualSpacing w:val="0"/>
                    <w:rPr>
                      <w:sz w:val="26"/>
                      <w:szCs w:val="26"/>
                    </w:rPr>
                  </w:pPr>
                  <w:r w:rsidDel="00000000" w:rsidR="00000000" w:rsidRPr="00000000">
                    <w:rPr>
                      <w:sz w:val="26"/>
                      <w:szCs w:val="26"/>
                      <w:rtl w:val="0"/>
                    </w:rPr>
                    <w:t xml:space="preserve">5452</w:t>
                  </w:r>
                </w:p>
                <w:p w:rsidR="00000000" w:rsidDel="00000000" w:rsidP="00000000" w:rsidRDefault="00000000" w:rsidRPr="00000000" w14:paraId="00000015">
                  <w:pPr>
                    <w:contextualSpacing w:val="0"/>
                    <w:rPr>
                      <w:sz w:val="26"/>
                      <w:szCs w:val="26"/>
                    </w:rPr>
                  </w:pPr>
                  <w:r w:rsidDel="00000000" w:rsidR="00000000" w:rsidRPr="00000000">
                    <w:rPr>
                      <w:sz w:val="26"/>
                      <w:szCs w:val="26"/>
                      <w:rtl w:val="0"/>
                    </w:rPr>
                    <w:t xml:space="preserve">5436</w:t>
                  </w:r>
                </w:p>
                <w:p w:rsidR="00000000" w:rsidDel="00000000" w:rsidP="00000000" w:rsidRDefault="00000000" w:rsidRPr="00000000" w14:paraId="00000016">
                  <w:pPr>
                    <w:contextualSpacing w:val="0"/>
                    <w:rPr>
                      <w:sz w:val="26"/>
                      <w:szCs w:val="26"/>
                    </w:rPr>
                  </w:pPr>
                  <w:r w:rsidDel="00000000" w:rsidR="00000000" w:rsidRPr="00000000">
                    <w:rPr>
                      <w:sz w:val="26"/>
                      <w:szCs w:val="26"/>
                      <w:rtl w:val="0"/>
                    </w:rPr>
                    <w:t xml:space="preserve">5454</w:t>
                  </w:r>
                </w:p>
                <w:p w:rsidR="00000000" w:rsidDel="00000000" w:rsidP="00000000" w:rsidRDefault="00000000" w:rsidRPr="00000000" w14:paraId="00000017">
                  <w:pPr>
                    <w:contextualSpacing w:val="0"/>
                    <w:rPr>
                      <w:sz w:val="26"/>
                      <w:szCs w:val="26"/>
                    </w:rPr>
                  </w:pPr>
                  <w:r w:rsidDel="00000000" w:rsidR="00000000" w:rsidRPr="00000000">
                    <w:rPr>
                      <w:sz w:val="26"/>
                      <w:szCs w:val="26"/>
                      <w:rtl w:val="0"/>
                    </w:rPr>
                    <w:t xml:space="preserve">5368</w:t>
                  </w:r>
                </w:p>
              </w:tc>
            </w:tr>
          </w:tbl>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Style w:val="Heading1"/>
        <w:contextualSpacing w:val="0"/>
        <w:rPr>
          <w:color w:val="000000"/>
          <w:sz w:val="44"/>
          <w:szCs w:val="44"/>
        </w:rPr>
      </w:pPr>
      <w:r w:rsidDel="00000000" w:rsidR="00000000" w:rsidRPr="00000000">
        <w:rPr>
          <w:rtl w:val="0"/>
        </w:rPr>
      </w:r>
    </w:p>
    <w:p w:rsidR="00000000" w:rsidDel="00000000" w:rsidP="00000000" w:rsidRDefault="00000000" w:rsidRPr="00000000" w14:paraId="0000001C">
      <w:pPr>
        <w:pStyle w:val="Heading1"/>
        <w:contextualSpacing w:val="0"/>
        <w:jc w:val="center"/>
        <w:rPr>
          <w:rFonts w:ascii="Algerian" w:cs="Algerian" w:eastAsia="Algerian" w:hAnsi="Algerian"/>
          <w:b w:val="1"/>
          <w:color w:val="0070c0"/>
          <w:sz w:val="40"/>
          <w:szCs w:val="40"/>
          <w:u w:val="single"/>
        </w:rPr>
      </w:pPr>
      <w:r w:rsidDel="00000000" w:rsidR="00000000" w:rsidRPr="00000000">
        <w:br w:type="page"/>
      </w:r>
      <w:r w:rsidDel="00000000" w:rsidR="00000000" w:rsidRPr="00000000">
        <w:rPr>
          <w:rFonts w:ascii="Algerian" w:cs="Algerian" w:eastAsia="Algerian" w:hAnsi="Algerian"/>
          <w:b w:val="1"/>
          <w:color w:val="000000"/>
          <w:sz w:val="56"/>
          <w:szCs w:val="56"/>
          <w:u w:val="single"/>
          <w:rtl w:val="0"/>
        </w:rPr>
        <w:t xml:space="preserve">Solid Colors</w:t>
      </w:r>
      <w:r w:rsidDel="00000000" w:rsidR="00000000" w:rsidRPr="00000000">
        <w:rPr>
          <w:rtl w:val="0"/>
        </w:rPr>
      </w:r>
    </w:p>
    <w:p w:rsidR="00000000" w:rsidDel="00000000" w:rsidP="00000000" w:rsidRDefault="00000000" w:rsidRPr="00000000" w14:paraId="0000001D">
      <w:pPr>
        <w:pStyle w:val="Heading1"/>
        <w:contextualSpacing w:val="0"/>
        <w:rPr>
          <w:b w:val="1"/>
          <w:color w:val="0070c0"/>
          <w:u w:val="single"/>
        </w:rPr>
      </w:pPr>
      <w:r w:rsidDel="00000000" w:rsidR="00000000" w:rsidRPr="00000000">
        <w:rPr>
          <w:b w:val="1"/>
          <w:color w:val="0070c0"/>
          <w:u w:val="single"/>
          <w:rtl w:val="0"/>
        </w:rPr>
        <w:t xml:space="preserve">CreateMosaic2:</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This function takes input from the user: the image to be converted to a mosaic, the number of tiles across the image width, and the number of colors to be used in the mosaic. It outputs the final mosaic image, the color map, and the number of times each color is used.</w:t>
      </w:r>
    </w:p>
    <w:p w:rsidR="00000000" w:rsidDel="00000000" w:rsidP="00000000" w:rsidRDefault="00000000" w:rsidRPr="00000000" w14:paraId="00000020">
      <w:pPr>
        <w:contextualSpacing w:val="0"/>
        <w:rPr>
          <w:sz w:val="24"/>
          <w:szCs w:val="24"/>
        </w:rPr>
      </w:pPr>
      <w:r w:rsidDel="00000000" w:rsidR="00000000" w:rsidRPr="00000000">
        <w:rPr/>
        <w:drawing>
          <wp:inline distB="0" distT="0" distL="0" distR="0">
            <wp:extent cx="6464222" cy="3074447"/>
            <wp:effectExtent b="0" l="0" r="0" t="0"/>
            <wp:docPr id="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464222" cy="307444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contextualSpacing w:val="0"/>
        <w:rPr/>
      </w:pPr>
      <w:r w:rsidDel="00000000" w:rsidR="00000000" w:rsidRPr="00000000">
        <w:rPr>
          <w:b w:val="1"/>
          <w:u w:val="single"/>
          <w:rtl w:val="0"/>
        </w:rPr>
        <w:t xml:space="preserve">GetGrid2:</w:t>
      </w: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This function takes the image and the number of tiles across the mosaic image, calculates the dimensions of each cell and divides the image into a grid in a cell array.</w:t>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drawing>
          <wp:inline distB="0" distT="0" distL="0" distR="0">
            <wp:extent cx="5053013" cy="3371788"/>
            <wp:effectExtent b="0" l="0" r="0" t="0"/>
            <wp:docPr id="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53013" cy="33717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Style w:val="Heading1"/>
        <w:contextualSpacing w:val="0"/>
        <w:rPr>
          <w:b w:val="1"/>
          <w:u w:val="single"/>
        </w:rPr>
      </w:pPr>
      <w:r w:rsidDel="00000000" w:rsidR="00000000" w:rsidRPr="00000000">
        <w:rPr>
          <w:b w:val="1"/>
          <w:u w:val="single"/>
          <w:rtl w:val="0"/>
        </w:rPr>
        <w:t xml:space="preserve">GetTiles2:</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sz w:val="24"/>
          <w:szCs w:val="24"/>
          <w:rtl w:val="0"/>
        </w:rPr>
        <w:t xml:space="preserve">Takes the grid array as input and outputs the same array but with each cell having one color.</w:t>
      </w:r>
    </w:p>
    <w:p w:rsidR="00000000" w:rsidDel="00000000" w:rsidP="00000000" w:rsidRDefault="00000000" w:rsidRPr="00000000" w14:paraId="00000029">
      <w:pPr>
        <w:contextualSpacing w:val="0"/>
        <w:rPr>
          <w:sz w:val="24"/>
          <w:szCs w:val="24"/>
        </w:rPr>
      </w:pPr>
      <w:r w:rsidDel="00000000" w:rsidR="00000000" w:rsidRPr="00000000">
        <w:rPr/>
        <w:drawing>
          <wp:inline distB="0" distT="0" distL="0" distR="0">
            <wp:extent cx="5723779" cy="2209814"/>
            <wp:effectExtent b="0" l="0" r="0" t="0"/>
            <wp:docPr id="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23779" cy="220981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rtl w:val="0"/>
        </w:rPr>
      </w:r>
    </w:p>
    <w:p w:rsidR="00000000" w:rsidDel="00000000" w:rsidP="00000000" w:rsidRDefault="00000000" w:rsidRPr="00000000" w14:paraId="0000002B">
      <w:pPr>
        <w:pStyle w:val="Heading1"/>
        <w:contextualSpacing w:val="0"/>
        <w:rPr>
          <w:b w:val="1"/>
          <w:u w:val="single"/>
        </w:rPr>
      </w:pPr>
      <w:r w:rsidDel="00000000" w:rsidR="00000000" w:rsidRPr="00000000">
        <w:rPr>
          <w:b w:val="1"/>
          <w:u w:val="single"/>
          <w:rtl w:val="0"/>
        </w:rPr>
        <w:t xml:space="preserve">countColors: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Takes the final mosaic image as a cell array and the color map and outputs the number of times each color was used.</w:t>
      </w:r>
    </w:p>
    <w:p w:rsidR="00000000" w:rsidDel="00000000" w:rsidP="00000000" w:rsidRDefault="00000000" w:rsidRPr="00000000" w14:paraId="0000002E">
      <w:pPr>
        <w:contextualSpacing w:val="0"/>
        <w:rPr>
          <w:sz w:val="24"/>
          <w:szCs w:val="24"/>
        </w:rPr>
      </w:pPr>
      <w:r w:rsidDel="00000000" w:rsidR="00000000" w:rsidRPr="00000000">
        <w:rPr/>
        <w:drawing>
          <wp:inline distB="0" distT="0" distL="0" distR="0">
            <wp:extent cx="6089399" cy="3038810"/>
            <wp:effectExtent b="0" l="0" r="0" t="0"/>
            <wp:docPr id="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089399" cy="30388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contextualSpacing w:val="0"/>
        <w:jc w:val="center"/>
        <w:rPr>
          <w:rFonts w:ascii="Algerian" w:cs="Algerian" w:eastAsia="Algerian" w:hAnsi="Algerian"/>
          <w:b w:val="1"/>
          <w:color w:val="000000"/>
          <w:sz w:val="56"/>
          <w:szCs w:val="56"/>
          <w:u w:val="single"/>
        </w:rPr>
      </w:pPr>
      <w:r w:rsidDel="00000000" w:rsidR="00000000" w:rsidRPr="00000000">
        <w:rPr>
          <w:rFonts w:ascii="Algerian" w:cs="Algerian" w:eastAsia="Algerian" w:hAnsi="Algerian"/>
          <w:b w:val="1"/>
          <w:color w:val="000000"/>
          <w:sz w:val="56"/>
          <w:szCs w:val="56"/>
          <w:u w:val="single"/>
          <w:rtl w:val="0"/>
        </w:rPr>
        <w:t xml:space="preserve">Graphical</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pStyle w:val="Heading1"/>
        <w:contextualSpacing w:val="0"/>
        <w:rPr>
          <w:b w:val="1"/>
          <w:u w:val="single"/>
        </w:rPr>
      </w:pPr>
      <w:r w:rsidDel="00000000" w:rsidR="00000000" w:rsidRPr="00000000">
        <w:rPr>
          <w:b w:val="1"/>
          <w:u w:val="single"/>
          <w:rtl w:val="0"/>
        </w:rPr>
        <w:t xml:space="preserve">CreateMosaic:</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 xml:space="preserve">Takes input the number of tiles across the image width and the image and tiles from directory, then makes a grid over the image for each cell on the grid, calculates the average RGB values for each cell on the grid, finds the closest and matches from the list of tiles. It assembles the matched tiles together into an image.</w:t>
      </w:r>
    </w:p>
    <w:p w:rsidR="00000000" w:rsidDel="00000000" w:rsidP="00000000" w:rsidRDefault="00000000" w:rsidRPr="00000000" w14:paraId="00000034">
      <w:pPr>
        <w:contextualSpacing w:val="0"/>
        <w:rPr>
          <w:sz w:val="24"/>
          <w:szCs w:val="24"/>
        </w:rPr>
      </w:pPr>
      <w:r w:rsidDel="00000000" w:rsidR="00000000" w:rsidRPr="00000000">
        <w:rPr/>
        <w:drawing>
          <wp:inline distB="114300" distT="114300" distL="114300" distR="114300">
            <wp:extent cx="5915025" cy="2581275"/>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150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contextualSpacing w:val="0"/>
        <w:rPr>
          <w:b w:val="1"/>
          <w:u w:val="single"/>
        </w:rPr>
      </w:pPr>
      <w:r w:rsidDel="00000000" w:rsidR="00000000" w:rsidRPr="00000000">
        <w:rPr>
          <w:b w:val="1"/>
          <w:u w:val="single"/>
          <w:rtl w:val="0"/>
        </w:rPr>
        <w:t xml:space="preserve">GetAverageRGB:</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GetAverageRGB will find the average amount of red, green and blue in an image which takes an input a 3D array containing an RGB image and outputs the average amount of red, green and blue in the image supplied.</w:t>
      </w:r>
    </w:p>
    <w:p w:rsidR="00000000" w:rsidDel="00000000" w:rsidP="00000000" w:rsidRDefault="00000000" w:rsidRPr="00000000" w14:paraId="00000038">
      <w:pPr>
        <w:contextualSpacing w:val="0"/>
        <w:rPr>
          <w:sz w:val="24"/>
          <w:szCs w:val="24"/>
        </w:rPr>
      </w:pPr>
      <w:r w:rsidDel="00000000" w:rsidR="00000000" w:rsidRPr="00000000">
        <w:rPr/>
        <w:drawing>
          <wp:inline distB="0" distT="0" distL="0" distR="0">
            <wp:extent cx="5138738" cy="3319872"/>
            <wp:effectExtent b="0" l="0" r="0" t="0"/>
            <wp:docPr id="1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138738" cy="33198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contextualSpacing w:val="0"/>
        <w:rPr>
          <w:b w:val="1"/>
          <w:u w:val="single"/>
        </w:rPr>
      </w:pPr>
      <w:r w:rsidDel="00000000" w:rsidR="00000000" w:rsidRPr="00000000">
        <w:rPr>
          <w:b w:val="1"/>
          <w:u w:val="single"/>
          <w:rtl w:val="0"/>
        </w:rPr>
        <w:t xml:space="preserve">GetTileAverages:</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GetTileAverages finds the average amount of red, green and blue for all of the tiles contained within a 1D cell array. It takes input: tile which is a 1 dimensional cell array containing a list of tiles and outputs: avg which is  a 2 dimensional numerical array where each row corresponds to a different tile and columns 1 through 3 represent the amount of red, green, and blue respectively in each tile.</w:t>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drawing>
          <wp:inline distB="0" distT="0" distL="0" distR="0">
            <wp:extent cx="6079884" cy="1376977"/>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6079884" cy="137697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sz w:val="24"/>
          <w:szCs w:val="24"/>
        </w:rPr>
      </w:pPr>
      <w:r w:rsidDel="00000000" w:rsidR="00000000" w:rsidRPr="00000000">
        <w:rPr>
          <w:rtl w:val="0"/>
        </w:rPr>
      </w:r>
    </w:p>
    <w:p w:rsidR="00000000" w:rsidDel="00000000" w:rsidP="00000000" w:rsidRDefault="00000000" w:rsidRPr="00000000" w14:paraId="0000003F">
      <w:pPr>
        <w:pStyle w:val="Heading1"/>
        <w:contextualSpacing w:val="0"/>
        <w:rPr>
          <w:b w:val="1"/>
          <w:u w:val="single"/>
        </w:rPr>
      </w:pPr>
      <w:r w:rsidDel="00000000" w:rsidR="00000000" w:rsidRPr="00000000">
        <w:rPr>
          <w:b w:val="1"/>
          <w:u w:val="single"/>
          <w:rtl w:val="0"/>
        </w:rPr>
        <w:t xml:space="preserve">GetGrid:</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 xml:space="preserve">GetGrid splits an image up into a specified grid and take inputs: the image that will be broken down into tiles, the number of tiles that will go across the image, the height of each tile, the width of each tile and outputs the cell array of the individual tiles that have been created from the input.</w:t>
      </w:r>
    </w:p>
    <w:p w:rsidR="00000000" w:rsidDel="00000000" w:rsidP="00000000" w:rsidRDefault="00000000" w:rsidRPr="00000000" w14:paraId="00000042">
      <w:pPr>
        <w:contextualSpacing w:val="0"/>
        <w:rPr>
          <w:sz w:val="24"/>
          <w:szCs w:val="24"/>
        </w:rPr>
      </w:pP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sz w:val="24"/>
          <w:szCs w:val="24"/>
        </w:rPr>
        <w:drawing>
          <wp:inline distB="114300" distT="114300" distL="114300" distR="114300">
            <wp:extent cx="5934075" cy="3924300"/>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340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pStyle w:val="Heading1"/>
        <w:contextualSpacing w:val="0"/>
        <w:rPr>
          <w:b w:val="1"/>
          <w:u w:val="single"/>
        </w:rPr>
      </w:pPr>
      <w:bookmarkStart w:colFirst="0" w:colLast="0" w:name="_qvb2rgdo25zv" w:id="1"/>
      <w:bookmarkEnd w:id="1"/>
      <w:r w:rsidDel="00000000" w:rsidR="00000000" w:rsidRPr="00000000">
        <w:rPr>
          <w:b w:val="1"/>
          <w:u w:val="single"/>
          <w:rtl w:val="0"/>
        </w:rPr>
        <w:t xml:space="preserve">GetGridDimensions:</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915025" cy="2457450"/>
            <wp:effectExtent b="0" l="0" r="0" t="0"/>
            <wp:docPr id="19"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150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contextualSpacing w:val="0"/>
        <w:rPr>
          <w:b w:val="1"/>
          <w:u w:val="single"/>
        </w:rPr>
      </w:pPr>
      <w:r w:rsidDel="00000000" w:rsidR="00000000" w:rsidRPr="00000000">
        <w:rPr>
          <w:b w:val="1"/>
          <w:u w:val="single"/>
          <w:rtl w:val="0"/>
        </w:rPr>
        <w:t xml:space="preserve">GetBestTiles:</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GetBestTiles will return the best tiles to use to fill the grids that have been created over our original image which takes input: a 3D array that contains the average RGB values for each of the cells that have been created over the original image, a 2D numerical array where each row corresponds to the average red, green, and blue values for a tile and finally outputs the index number of the tile that should be used in the place of the grid cell.</w:t>
      </w:r>
    </w:p>
    <w:p w:rsidR="00000000" w:rsidDel="00000000" w:rsidP="00000000" w:rsidRDefault="00000000" w:rsidRPr="00000000" w14:paraId="0000004C">
      <w:pPr>
        <w:contextualSpacing w:val="0"/>
        <w:rPr>
          <w:sz w:val="24"/>
          <w:szCs w:val="24"/>
        </w:rPr>
      </w:pPr>
      <w:r w:rsidDel="00000000" w:rsidR="00000000" w:rsidRPr="00000000">
        <w:rPr/>
        <w:drawing>
          <wp:inline distB="114300" distT="114300" distL="114300" distR="114300">
            <wp:extent cx="6613757" cy="4081463"/>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613757"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sz w:val="24"/>
          <w:szCs w:val="24"/>
        </w:rPr>
      </w:pP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rtl w:val="0"/>
        </w:rPr>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pStyle w:val="Heading1"/>
        <w:contextualSpacing w:val="0"/>
        <w:rPr>
          <w:b w:val="1"/>
          <w:u w:val="single"/>
        </w:rPr>
      </w:pPr>
      <w:bookmarkStart w:colFirst="0" w:colLast="0" w:name="_tsqzd2kssi8v" w:id="2"/>
      <w:bookmarkEnd w:id="2"/>
      <w:r w:rsidDel="00000000" w:rsidR="00000000" w:rsidRPr="00000000">
        <w:rPr>
          <w:b w:val="1"/>
          <w:u w:val="single"/>
          <w:rtl w:val="0"/>
        </w:rPr>
        <w:t xml:space="preserve">AssembleMosaic:</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pStyle w:val="Heading1"/>
        <w:contextualSpacing w:val="0"/>
        <w:rPr/>
      </w:pPr>
      <w:bookmarkStart w:colFirst="0" w:colLast="0" w:name="_dhkmysyhzv83" w:id="3"/>
      <w:bookmarkEnd w:id="3"/>
      <w:r w:rsidDel="00000000" w:rsidR="00000000" w:rsidRPr="00000000">
        <w:rPr>
          <w:b w:val="1"/>
          <w:u w:val="single"/>
        </w:rPr>
        <w:drawing>
          <wp:inline distB="114300" distT="114300" distL="114300" distR="114300">
            <wp:extent cx="5953125" cy="3609975"/>
            <wp:effectExtent b="0" l="0" r="0" t="0"/>
            <wp:docPr id="1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531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rtl w:val="0"/>
        </w:rPr>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pStyle w:val="Heading1"/>
        <w:contextualSpacing w:val="0"/>
        <w:jc w:val="center"/>
        <w:rPr>
          <w:rFonts w:ascii="Algerian" w:cs="Algerian" w:eastAsia="Algerian" w:hAnsi="Algerian"/>
          <w:b w:val="1"/>
          <w:color w:val="000000"/>
          <w:sz w:val="56"/>
          <w:szCs w:val="56"/>
          <w:u w:val="single"/>
        </w:rPr>
      </w:pPr>
      <w:r w:rsidDel="00000000" w:rsidR="00000000" w:rsidRPr="00000000">
        <w:rPr>
          <w:rFonts w:ascii="Algerian" w:cs="Algerian" w:eastAsia="Algerian" w:hAnsi="Algerian"/>
          <w:b w:val="1"/>
          <w:color w:val="000000"/>
          <w:sz w:val="56"/>
          <w:szCs w:val="56"/>
          <w:u w:val="single"/>
          <w:rtl w:val="0"/>
        </w:rPr>
        <w:t xml:space="preserve">GUI</w:t>
      </w:r>
    </w:p>
    <w:p w:rsidR="00000000" w:rsidDel="00000000" w:rsidP="00000000" w:rsidRDefault="00000000" w:rsidRPr="00000000" w14:paraId="00000065">
      <w:pPr>
        <w:pStyle w:val="Heading1"/>
        <w:contextualSpacing w:val="0"/>
        <w:rPr>
          <w:b w:val="1"/>
          <w:u w:val="single"/>
        </w:rPr>
      </w:pPr>
      <w:r w:rsidDel="00000000" w:rsidR="00000000" w:rsidRPr="00000000">
        <w:rPr>
          <w:b w:val="1"/>
          <w:u w:val="single"/>
          <w:rtl w:val="0"/>
        </w:rPr>
        <w:t xml:space="preserve">GetTiles:</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sz w:val="24"/>
          <w:szCs w:val="24"/>
          <w:rtl w:val="0"/>
        </w:rPr>
        <w:t xml:space="preserve">GetTiles loads all image files from the specified directory that match the imageType file extension and returns them in a cell array structure. The valid values for image Type are : bmp, gif, jpg, jpeg, png, tif, tiff. If no tiles were found an error message is displayed and an empty cell array returned.</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drawing>
          <wp:inline distB="0" distT="0" distL="0" distR="0">
            <wp:extent cx="6645910" cy="3698240"/>
            <wp:effectExtent b="0" l="0" r="0" t="0"/>
            <wp:docPr id="1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645910" cy="36982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rtl w:val="0"/>
        </w:rPr>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rtl w:val="0"/>
        </w:rPr>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rtl w:val="0"/>
        </w:rPr>
      </w:r>
    </w:p>
    <w:p w:rsidR="00000000" w:rsidDel="00000000" w:rsidP="00000000" w:rsidRDefault="00000000" w:rsidRPr="00000000" w14:paraId="00000071">
      <w:pPr>
        <w:contextualSpacing w:val="0"/>
        <w:rPr>
          <w:sz w:val="24"/>
          <w:szCs w:val="24"/>
        </w:rPr>
      </w:pP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rtl w:val="0"/>
        </w:rPr>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rtl w:val="0"/>
        </w:rPr>
      </w:r>
    </w:p>
    <w:p w:rsidR="00000000" w:rsidDel="00000000" w:rsidP="00000000" w:rsidRDefault="00000000" w:rsidRPr="00000000" w14:paraId="00000075">
      <w:pPr>
        <w:contextualSpacing w:val="0"/>
        <w:rPr>
          <w:sz w:val="24"/>
          <w:szCs w:val="24"/>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pStyle w:val="Heading1"/>
        <w:contextualSpacing w:val="0"/>
        <w:rPr>
          <w:b w:val="1"/>
          <w:u w:val="single"/>
        </w:rPr>
      </w:pPr>
      <w:r w:rsidDel="00000000" w:rsidR="00000000" w:rsidRPr="00000000">
        <w:rPr>
          <w:b w:val="1"/>
          <w:u w:val="single"/>
          <w:rtl w:val="0"/>
        </w:rPr>
        <w:t xml:space="preserve">Table:</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drawing>
          <wp:inline distB="0" distT="0" distL="0" distR="0">
            <wp:extent cx="6779734" cy="4852568"/>
            <wp:effectExtent b="0" l="0" r="0" t="0"/>
            <wp:docPr id="1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779734" cy="48525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contextualSpacing w:val="0"/>
        <w:rPr/>
      </w:pPr>
      <w:r w:rsidDel="00000000" w:rsidR="00000000" w:rsidRPr="00000000">
        <w:rPr>
          <w:rtl w:val="0"/>
        </w:rPr>
      </w:r>
    </w:p>
    <w:p w:rsidR="00000000" w:rsidDel="00000000" w:rsidP="00000000" w:rsidRDefault="00000000" w:rsidRPr="00000000" w14:paraId="0000007C">
      <w:pPr>
        <w:pStyle w:val="Heading1"/>
        <w:contextualSpacing w:val="0"/>
        <w:rPr/>
      </w:pPr>
      <w:r w:rsidDel="00000000" w:rsidR="00000000" w:rsidRPr="00000000">
        <w:rPr>
          <w:b w:val="1"/>
          <w:u w:val="single"/>
          <w:rtl w:val="0"/>
        </w:rPr>
        <w:t xml:space="preserve">Excel sheet</w:t>
      </w:r>
      <w:r w:rsidDel="00000000" w:rsidR="00000000" w:rsidRPr="00000000">
        <w:rPr>
          <w:rtl w:val="0"/>
        </w:rPr>
        <w:t xml:space="preserve">:</w:t>
      </w:r>
    </w:p>
    <w:p w:rsidR="00000000" w:rsidDel="00000000" w:rsidP="00000000" w:rsidRDefault="00000000" w:rsidRPr="00000000" w14:paraId="0000007D">
      <w:pPr>
        <w:pStyle w:val="Heading1"/>
        <w:contextualSpacing w:val="0"/>
        <w:rPr/>
      </w:pPr>
      <w:r w:rsidDel="00000000" w:rsidR="00000000" w:rsidRPr="00000000">
        <w:rPr/>
        <w:drawing>
          <wp:inline distB="0" distT="0" distL="0" distR="0">
            <wp:extent cx="6784222" cy="1299024"/>
            <wp:effectExtent b="0" l="0" r="0" t="0"/>
            <wp:docPr id="1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784222" cy="12990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drawing>
          <wp:inline distB="0" distT="0" distL="0" distR="0">
            <wp:extent cx="6645910" cy="6492240"/>
            <wp:effectExtent b="0" l="0" r="0" t="0"/>
            <wp:docPr id="17"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6645910" cy="64922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pStyle w:val="Heading1"/>
        <w:contextualSpacing w:val="0"/>
        <w:rPr>
          <w:b w:val="1"/>
          <w:u w:val="single"/>
        </w:rPr>
      </w:pPr>
      <w:r w:rsidDel="00000000" w:rsidR="00000000" w:rsidRPr="00000000">
        <w:rPr>
          <w:b w:val="1"/>
          <w:u w:val="single"/>
          <w:rtl w:val="0"/>
        </w:rPr>
        <w:t xml:space="preserve">Output:</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drawing>
          <wp:inline distB="0" distT="0" distL="114300" distR="114300">
            <wp:extent cx="6743700" cy="6686550"/>
            <wp:effectExtent b="0" l="0" r="0" t="0"/>
            <wp:docPr id="18" name="image37.jpg"/>
            <a:graphic>
              <a:graphicData uri="http://schemas.openxmlformats.org/drawingml/2006/picture">
                <pic:pic>
                  <pic:nvPicPr>
                    <pic:cNvPr id="0" name="image37.jpg"/>
                    <pic:cNvPicPr preferRelativeResize="0"/>
                  </pic:nvPicPr>
                  <pic:blipFill>
                    <a:blip r:embed="rId23"/>
                    <a:srcRect b="0" l="0" r="0" t="0"/>
                    <a:stretch>
                      <a:fillRect/>
                    </a:stretch>
                  </pic:blipFill>
                  <pic:spPr>
                    <a:xfrm>
                      <a:off x="0" y="0"/>
                      <a:ext cx="674370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jc w:val="center"/>
        <w:rPr/>
      </w:pPr>
      <w:r w:rsidDel="00000000" w:rsidR="00000000" w:rsidRPr="00000000">
        <w:rPr/>
        <w:drawing>
          <wp:inline distB="114300" distT="114300" distL="114300" distR="114300">
            <wp:extent cx="5857875" cy="3690368"/>
            <wp:effectExtent b="0" l="0" r="0" t="0"/>
            <wp:docPr id="1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857875" cy="369036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center"/>
        <w:rPr/>
      </w:pPr>
      <w:r w:rsidDel="00000000" w:rsidR="00000000" w:rsidRPr="00000000">
        <w:rPr/>
        <w:drawing>
          <wp:inline distB="114300" distT="114300" distL="114300" distR="114300">
            <wp:extent cx="6144279" cy="3595688"/>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44279"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jc w:val="center"/>
        <w:rPr/>
      </w:pPr>
      <w:r w:rsidDel="00000000" w:rsidR="00000000" w:rsidRPr="00000000">
        <w:rPr>
          <w:rtl w:val="0"/>
        </w:rPr>
      </w:r>
    </w:p>
    <w:sectPr>
      <w:pgSz w:h="16838" w:w="11906"/>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lgeri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Calibri" w:cs="Calibri" w:eastAsia="Calibri" w:hAnsi="Calibri"/>
      <w:color w:val="40404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32.png"/><Relationship Id="rId23" Type="http://schemas.openxmlformats.org/officeDocument/2006/relationships/image" Target="media/image3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s://en.wikipedia.org/wiki/Art" TargetMode="External"/><Relationship Id="rId8" Type="http://schemas.openxmlformats.org/officeDocument/2006/relationships/image" Target="media/image24.png"/><Relationship Id="rId11" Type="http://schemas.openxmlformats.org/officeDocument/2006/relationships/image" Target="media/image25.png"/><Relationship Id="rId10" Type="http://schemas.openxmlformats.org/officeDocument/2006/relationships/image" Target="media/image26.png"/><Relationship Id="rId13" Type="http://schemas.openxmlformats.org/officeDocument/2006/relationships/image" Target="media/image29.png"/><Relationship Id="rId12" Type="http://schemas.openxmlformats.org/officeDocument/2006/relationships/image" Target="media/image19.png"/><Relationship Id="rId15" Type="http://schemas.openxmlformats.org/officeDocument/2006/relationships/image" Target="media/image22.png"/><Relationship Id="rId14" Type="http://schemas.openxmlformats.org/officeDocument/2006/relationships/image" Target="media/image31.png"/><Relationship Id="rId17" Type="http://schemas.openxmlformats.org/officeDocument/2006/relationships/image" Target="media/image20.png"/><Relationship Id="rId16" Type="http://schemas.openxmlformats.org/officeDocument/2006/relationships/image" Target="media/image38.png"/><Relationship Id="rId19" Type="http://schemas.openxmlformats.org/officeDocument/2006/relationships/image" Target="media/image3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