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A7A2C" w:rsidRPr="005D30C3" w:rsidRDefault="007E7B57" w:rsidP="005D30C3">
      <w:pPr>
        <w:jc w:val="center"/>
        <w:rPr>
          <w:b/>
        </w:rPr>
      </w:pPr>
      <w:r>
        <w:rPr>
          <w:b/>
        </w:rPr>
        <w:t xml:space="preserve">Shipboard Maintenance </w:t>
      </w:r>
      <w:r w:rsidR="003C542B">
        <w:rPr>
          <w:b/>
        </w:rPr>
        <w:t>and</w:t>
      </w:r>
      <w:r>
        <w:rPr>
          <w:b/>
        </w:rPr>
        <w:t xml:space="preserve"> </w:t>
      </w:r>
      <w:r w:rsidR="00936990">
        <w:rPr>
          <w:b/>
        </w:rPr>
        <w:t>Logistics Concept</w:t>
      </w:r>
      <w:r w:rsidR="005D30C3">
        <w:rPr>
          <w:b/>
        </w:rPr>
        <w:t xml:space="preserve"> </w:t>
      </w:r>
      <w:r w:rsidR="00E03CB7">
        <w:rPr>
          <w:b/>
        </w:rPr>
        <w:t>of</w:t>
      </w:r>
      <w:r w:rsidR="005D30C3">
        <w:rPr>
          <w:b/>
        </w:rPr>
        <w:t xml:space="preserve"> Operations</w:t>
      </w:r>
    </w:p>
    <w:p w:rsidR="000D0F72" w:rsidRDefault="000D0F72">
      <w:r>
        <w:t>The purpose of this concept of operations is to define a problem space that requires a solution based on the overarching project objectives and architectural tenets as sp</w:t>
      </w:r>
      <w:r w:rsidR="00667420">
        <w:t>ecified below.</w:t>
      </w:r>
    </w:p>
    <w:p w:rsidR="000D0F72" w:rsidRDefault="000D0F72" w:rsidP="000D0F72">
      <w:pPr>
        <w:pStyle w:val="ListParagraph"/>
        <w:numPr>
          <w:ilvl w:val="0"/>
          <w:numId w:val="2"/>
        </w:numPr>
      </w:pPr>
      <w:r w:rsidRPr="000D0F72">
        <w:rPr>
          <w:b/>
        </w:rPr>
        <w:t>Objective:</w:t>
      </w:r>
      <w:r>
        <w:t xml:space="preserve">  </w:t>
      </w:r>
    </w:p>
    <w:p w:rsidR="00943E78" w:rsidRDefault="00D3783B" w:rsidP="000D0F72">
      <w:pPr>
        <w:pStyle w:val="ListParagraph"/>
        <w:numPr>
          <w:ilvl w:val="1"/>
          <w:numId w:val="2"/>
        </w:numPr>
      </w:pPr>
      <w:r w:rsidRPr="000D0F72">
        <w:t>Define a cloud based component architecture using J2EE COTS framework that will demonstrate a multi-tiered approach to defining and deploying web services. The resultant solution should have the ability to drive multiple presentation devices (i.e. web browser, mobile, stand-alone).</w:t>
      </w:r>
    </w:p>
    <w:p w:rsidR="000D0F72" w:rsidRPr="000D0F72" w:rsidRDefault="000D0F72" w:rsidP="000D0F72">
      <w:pPr>
        <w:pStyle w:val="ListParagraph"/>
        <w:numPr>
          <w:ilvl w:val="0"/>
          <w:numId w:val="2"/>
        </w:numPr>
      </w:pPr>
      <w:r>
        <w:rPr>
          <w:b/>
        </w:rPr>
        <w:t>Architectural Tenets:  (Demonstrate)</w:t>
      </w:r>
    </w:p>
    <w:p w:rsidR="00943E78" w:rsidRPr="000D0F72" w:rsidRDefault="00D3783B" w:rsidP="000D0F72">
      <w:pPr>
        <w:pStyle w:val="ListParagraph"/>
        <w:numPr>
          <w:ilvl w:val="1"/>
          <w:numId w:val="2"/>
        </w:numPr>
      </w:pPr>
      <w:r w:rsidRPr="000D0F72">
        <w:t>Ability to swap out database technologies without affecting business logic</w:t>
      </w:r>
    </w:p>
    <w:p w:rsidR="00943E78" w:rsidRPr="000D0F72" w:rsidRDefault="00D3783B" w:rsidP="000D0F72">
      <w:pPr>
        <w:pStyle w:val="ListParagraph"/>
        <w:numPr>
          <w:ilvl w:val="1"/>
          <w:numId w:val="2"/>
        </w:numPr>
      </w:pPr>
      <w:r w:rsidRPr="000D0F72">
        <w:t>Heavy and light-weight web service approaches</w:t>
      </w:r>
    </w:p>
    <w:p w:rsidR="00943E78" w:rsidRPr="000D0F72" w:rsidRDefault="00D3783B" w:rsidP="000D0F72">
      <w:pPr>
        <w:pStyle w:val="ListParagraph"/>
        <w:numPr>
          <w:ilvl w:val="1"/>
          <w:numId w:val="2"/>
        </w:numPr>
      </w:pPr>
      <w:r w:rsidRPr="000D0F72">
        <w:t>Realizes SOA principles</w:t>
      </w:r>
    </w:p>
    <w:p w:rsidR="00943E78" w:rsidRPr="000D0F72" w:rsidRDefault="00D3783B" w:rsidP="000D0F72">
      <w:pPr>
        <w:pStyle w:val="ListParagraph"/>
        <w:numPr>
          <w:ilvl w:val="1"/>
          <w:numId w:val="2"/>
        </w:numPr>
      </w:pPr>
      <w:r w:rsidRPr="000D0F72">
        <w:t>Decoupling of the user interface look/feel from data</w:t>
      </w:r>
    </w:p>
    <w:p w:rsidR="00943E78" w:rsidRPr="000D0F72" w:rsidRDefault="00D3783B" w:rsidP="000D0F72">
      <w:pPr>
        <w:pStyle w:val="ListParagraph"/>
        <w:numPr>
          <w:ilvl w:val="1"/>
          <w:numId w:val="2"/>
        </w:numPr>
      </w:pPr>
      <w:r w:rsidRPr="000D0F72">
        <w:t>Asynchronous messaging</w:t>
      </w:r>
      <w:r w:rsidRPr="000D0F72">
        <w:tab/>
      </w:r>
    </w:p>
    <w:p w:rsidR="00943E78" w:rsidRPr="000D0F72" w:rsidRDefault="00D3783B" w:rsidP="009D0EB7">
      <w:pPr>
        <w:pStyle w:val="ListParagraph"/>
        <w:numPr>
          <w:ilvl w:val="2"/>
          <w:numId w:val="2"/>
        </w:numPr>
      </w:pPr>
      <w:r w:rsidRPr="000D0F72">
        <w:t>Within the context of both the cloud based solution as well as driving content to client devices</w:t>
      </w:r>
    </w:p>
    <w:p w:rsidR="00943E78" w:rsidRPr="000D0F72" w:rsidRDefault="00D3783B" w:rsidP="000D0F72">
      <w:pPr>
        <w:pStyle w:val="ListParagraph"/>
        <w:numPr>
          <w:ilvl w:val="1"/>
          <w:numId w:val="2"/>
        </w:numPr>
      </w:pPr>
      <w:r w:rsidRPr="000D0F72">
        <w:t>Ability to deploy solution on multiple application servers</w:t>
      </w:r>
    </w:p>
    <w:p w:rsidR="00943E78" w:rsidRPr="000D0F72" w:rsidRDefault="00D3783B" w:rsidP="000D0F72">
      <w:pPr>
        <w:pStyle w:val="ListParagraph"/>
        <w:numPr>
          <w:ilvl w:val="1"/>
          <w:numId w:val="2"/>
        </w:numPr>
      </w:pPr>
      <w:r w:rsidRPr="000D0F72">
        <w:t>User authentication/security</w:t>
      </w:r>
    </w:p>
    <w:p w:rsidR="00943E78" w:rsidRPr="000D0F72" w:rsidRDefault="00D3783B" w:rsidP="000D0F72">
      <w:pPr>
        <w:pStyle w:val="ListParagraph"/>
        <w:numPr>
          <w:ilvl w:val="1"/>
          <w:numId w:val="2"/>
        </w:numPr>
      </w:pPr>
      <w:r w:rsidRPr="000D0F72">
        <w:t>Cloud based solution should be able to drive multiple presentation devices:</w:t>
      </w:r>
    </w:p>
    <w:p w:rsidR="00943E78" w:rsidRDefault="00D3783B" w:rsidP="009D0EB7">
      <w:pPr>
        <w:pStyle w:val="ListParagraph"/>
        <w:numPr>
          <w:ilvl w:val="2"/>
          <w:numId w:val="2"/>
        </w:numPr>
      </w:pPr>
      <w:r w:rsidRPr="000D0F72">
        <w:t>Browser, mobile (android, IOS), client application</w:t>
      </w:r>
    </w:p>
    <w:p w:rsidR="000D0F72" w:rsidRPr="005D30C3" w:rsidRDefault="000D0F72" w:rsidP="005D30C3">
      <w:pPr>
        <w:jc w:val="center"/>
        <w:rPr>
          <w:b/>
        </w:rPr>
      </w:pPr>
      <w:r w:rsidRPr="005D30C3">
        <w:rPr>
          <w:b/>
        </w:rPr>
        <w:t>Problem Space:</w:t>
      </w:r>
    </w:p>
    <w:p w:rsidR="00824885" w:rsidRDefault="000D0F72" w:rsidP="000D0F72">
      <w:r>
        <w:t>Develo</w:t>
      </w:r>
      <w:r w:rsidR="00824885">
        <w:t xml:space="preserve">p a web based Shipboard Maintenance and Logistics System (SMLS) to provide an integrated Conditioned Based Maintenance (CBM) solution to shipboard maintenance personnel.   </w:t>
      </w:r>
      <w:r w:rsidR="00824885" w:rsidRPr="00824885">
        <w:t>Condition-Based Maintenance (CBM) is a maintenance philosophy used by industry to actively manage the health condition of assets in order to perform maintenance when it is needed and at the most opportune times. CBM components are an optimized mix of maintenance technologies (diagnostics and prognostics) – detection algorithms alert users to potential problems and unknown failures, diagnostic algorithms isolate failures to specific components or subsystems, prognostic algorithms estimate remaining useful life, and reasoning algorithms reconcile information and provide recommendations.</w:t>
      </w:r>
    </w:p>
    <w:p w:rsidR="00995690" w:rsidRDefault="00995690" w:rsidP="000D0F72"/>
    <w:p w:rsidR="007E7B57" w:rsidRDefault="00995690" w:rsidP="007E7B57">
      <w:proofErr w:type="gramStart"/>
      <w:r>
        <w:t>Figure 1.</w:t>
      </w:r>
      <w:proofErr w:type="gramEnd"/>
      <w:r>
        <w:t xml:space="preserve"> </w:t>
      </w:r>
      <w:proofErr w:type="gramStart"/>
      <w:r>
        <w:t>represents</w:t>
      </w:r>
      <w:proofErr w:type="gramEnd"/>
      <w:r>
        <w:t xml:space="preserve"> a notional sub-sy</w:t>
      </w:r>
      <w:r w:rsidR="007E7B57">
        <w:t>stem architecture for the SMLS that includes actors as well as interaction with existing external systems. The following sections provide a high level description of each external system, their exported services, and information exchange requirements. Refer to the SMLS user stories for SMLS requirements.</w:t>
      </w:r>
      <w:r w:rsidR="007E7B57" w:rsidRPr="007E7B57">
        <w:t xml:space="preserve"> </w:t>
      </w:r>
    </w:p>
    <w:p w:rsidR="007E7B57" w:rsidRDefault="007E7B57" w:rsidP="007E7B57">
      <w:r>
        <w:t>A browser based presentation shall be supported for this project using the Ozone Widget Framework, an open source framework for visually organizing and laying out light weight web applications (widgets) within a user’s browser (</w:t>
      </w:r>
      <w:hyperlink r:id="rId6" w:history="1">
        <w:r w:rsidRPr="00D3783B">
          <w:rPr>
            <w:rStyle w:val="Hyperlink"/>
          </w:rPr>
          <w:t>https://www.owfgoss.org</w:t>
        </w:r>
      </w:hyperlink>
      <w:r>
        <w:t>)</w:t>
      </w:r>
    </w:p>
    <w:p w:rsidR="00995690" w:rsidRDefault="007E7B57" w:rsidP="000D0F72">
      <w:r>
        <w:rPr>
          <w:noProof/>
        </w:rPr>
        <w:lastRenderedPageBreak/>
        <w:drawing>
          <wp:inline distT="0" distB="0" distL="0" distR="0" wp14:anchorId="57E7F004" wp14:editId="77EF9FEB">
            <wp:extent cx="5564038" cy="389898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1.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564038" cy="3898988"/>
                    </a:xfrm>
                    <a:prstGeom prst="rect">
                      <a:avLst/>
                    </a:prstGeom>
                  </pic:spPr>
                </pic:pic>
              </a:graphicData>
            </a:graphic>
          </wp:inline>
        </w:drawing>
      </w:r>
    </w:p>
    <w:p w:rsidR="00995690" w:rsidRPr="00995690" w:rsidRDefault="00995690" w:rsidP="007E7B57">
      <w:pPr>
        <w:jc w:val="center"/>
        <w:rPr>
          <w:b/>
        </w:rPr>
      </w:pPr>
      <w:proofErr w:type="gramStart"/>
      <w:r w:rsidRPr="00995690">
        <w:rPr>
          <w:b/>
        </w:rPr>
        <w:t>Figure 1.</w:t>
      </w:r>
      <w:proofErr w:type="gramEnd"/>
      <w:r w:rsidR="007E7B57">
        <w:rPr>
          <w:b/>
        </w:rPr>
        <w:t xml:space="preserve">  SMLS Architecture</w:t>
      </w:r>
    </w:p>
    <w:p w:rsidR="000A23A9" w:rsidRPr="000A23A9" w:rsidRDefault="00824885">
      <w:pPr>
        <w:rPr>
          <w:rFonts w:cstheme="minorHAnsi"/>
          <w:b/>
          <w:u w:val="single"/>
        </w:rPr>
      </w:pPr>
      <w:r>
        <w:t xml:space="preserve"> </w:t>
      </w:r>
      <w:r w:rsidR="000A23A9" w:rsidRPr="000A23A9">
        <w:rPr>
          <w:rFonts w:cstheme="minorHAnsi"/>
          <w:b/>
          <w:u w:val="single"/>
        </w:rPr>
        <w:t>External Compute Environment Monitoring System</w:t>
      </w:r>
    </w:p>
    <w:p w:rsidR="000A23A9" w:rsidRPr="000A23A9" w:rsidRDefault="000A23A9">
      <w:pPr>
        <w:rPr>
          <w:rFonts w:cstheme="minorHAnsi"/>
          <w:color w:val="000000"/>
        </w:rPr>
      </w:pPr>
      <w:r w:rsidRPr="000A23A9">
        <w:rPr>
          <w:rFonts w:cstheme="minorHAnsi"/>
        </w:rPr>
        <w:t>The Shipboard Maintenance and Logistics System (SMLS) will int</w:t>
      </w:r>
      <w:r w:rsidR="002E01FE">
        <w:rPr>
          <w:rFonts w:cstheme="minorHAnsi"/>
        </w:rPr>
        <w:t>eract with the External Compute</w:t>
      </w:r>
      <w:r w:rsidRPr="000A23A9">
        <w:rPr>
          <w:rFonts w:cstheme="minorHAnsi"/>
        </w:rPr>
        <w:t xml:space="preserve"> Environment Monitoring System (ECEMS). This system is provided by a third party vendor and </w:t>
      </w:r>
      <w:r w:rsidRPr="000A23A9">
        <w:rPr>
          <w:rFonts w:cstheme="minorHAnsi"/>
          <w:color w:val="000000"/>
        </w:rPr>
        <w:t xml:space="preserve">monitors critical environmental conditions, such as cabinet temperature, humidity, liquid water presence, and cabinet power supply. These sensors are connected to a reporting controller device in each compute cabinet. In addition to these cabinet based environmental conditions, the reporting controller device includes Ethernet connections for up to 8 rack mounted blade computers (BC). These connections allow each BC to report the following: fan speed, BC temperature, and power level. A reporting controller device will exist for each computer cabinet and the data collected by each reporting controller device is forwarded to the ECEMS management console where the information is retained by cabinet ID for use by the SMLS. </w:t>
      </w:r>
    </w:p>
    <w:p w:rsidR="000A23A9" w:rsidRPr="000A23A9" w:rsidRDefault="000A23A9">
      <w:pPr>
        <w:rPr>
          <w:rFonts w:cstheme="minorHAnsi"/>
          <w:color w:val="000000"/>
        </w:rPr>
      </w:pPr>
      <w:r w:rsidRPr="000A23A9">
        <w:rPr>
          <w:rFonts w:cstheme="minorHAnsi"/>
          <w:color w:val="000000"/>
        </w:rPr>
        <w:t>For purposes of simplicity, we will assume that the ECEMS management console provides the IT installers the ability to provide a unique ID, name, and location for each cabinet. All cabinet based environment sensors and the 1-8 BCs will be associated with the unique cabinet ID.  In addition, the individual reporting controller devices will have the ability to identify each of the BCs by hostname and BC ID.</w:t>
      </w:r>
      <w:r>
        <w:rPr>
          <w:rFonts w:cstheme="minorHAnsi"/>
          <w:color w:val="000000"/>
        </w:rPr>
        <w:t xml:space="preserve"> </w:t>
      </w:r>
      <w:r w:rsidRPr="000A23A9">
        <w:rPr>
          <w:rFonts w:cstheme="minorHAnsi"/>
          <w:color w:val="000000"/>
        </w:rPr>
        <w:t xml:space="preserve">Each individual environmental sensor will have the ability to perform self-diagnostics and provide its own operational status (Up/Down/Self-Test) as commanded by each reporting controller device. Each </w:t>
      </w:r>
      <w:r w:rsidRPr="000A23A9">
        <w:rPr>
          <w:rFonts w:cstheme="minorHAnsi"/>
          <w:color w:val="000000"/>
        </w:rPr>
        <w:lastRenderedPageBreak/>
        <w:t>sensor will have a part ID which can be used to support maintenance task order creation and parts inventory queries as well as a unique sensor ID.</w:t>
      </w:r>
    </w:p>
    <w:p w:rsidR="000A23A9" w:rsidRPr="000A23A9" w:rsidRDefault="000A23A9">
      <w:pPr>
        <w:rPr>
          <w:rFonts w:cstheme="minorHAnsi"/>
          <w:color w:val="000000"/>
        </w:rPr>
      </w:pPr>
      <w:r w:rsidRPr="000A23A9">
        <w:rPr>
          <w:rFonts w:cstheme="minorHAnsi"/>
          <w:color w:val="000000"/>
        </w:rPr>
        <w:t>The ECEMS provides users of their system a web services interface to support status reporting from the ECEMS as well as command requests from the SMLS.  The ECEMS can support both WSDL and Restful web services interfaces. Demonstrate one of these approaches for this external service interface.</w:t>
      </w:r>
    </w:p>
    <w:p w:rsidR="000A23A9" w:rsidRPr="000A23A9" w:rsidRDefault="000A23A9" w:rsidP="000A23A9">
      <w:pPr>
        <w:rPr>
          <w:rFonts w:cstheme="minorHAnsi"/>
          <w:b/>
          <w:color w:val="000000"/>
          <w:u w:val="single"/>
        </w:rPr>
      </w:pPr>
      <w:r w:rsidRPr="000A23A9">
        <w:rPr>
          <w:rFonts w:cstheme="minorHAnsi"/>
          <w:b/>
          <w:color w:val="000000"/>
          <w:u w:val="single"/>
        </w:rPr>
        <w:t>ECEMS Exported Service Interfaces</w:t>
      </w:r>
    </w:p>
    <w:p w:rsidR="000A23A9" w:rsidRPr="000A23A9" w:rsidRDefault="000A23A9" w:rsidP="000A23A9">
      <w:pPr>
        <w:pStyle w:val="ListParagraph"/>
        <w:numPr>
          <w:ilvl w:val="0"/>
          <w:numId w:val="4"/>
        </w:numPr>
        <w:rPr>
          <w:rFonts w:cstheme="minorHAnsi"/>
          <w:b/>
          <w:color w:val="000000"/>
          <w:u w:val="single"/>
        </w:rPr>
      </w:pPr>
      <w:r w:rsidRPr="000A23A9">
        <w:rPr>
          <w:rFonts w:cstheme="minorHAnsi"/>
          <w:color w:val="000000"/>
        </w:rPr>
        <w:t>Provide interface to request compute environment status for all cabinets.</w:t>
      </w:r>
    </w:p>
    <w:p w:rsidR="000A23A9" w:rsidRPr="000A23A9" w:rsidRDefault="000A23A9" w:rsidP="000A23A9">
      <w:pPr>
        <w:pStyle w:val="ListParagraph"/>
        <w:numPr>
          <w:ilvl w:val="0"/>
          <w:numId w:val="4"/>
        </w:numPr>
        <w:rPr>
          <w:rFonts w:cstheme="minorHAnsi"/>
          <w:b/>
          <w:color w:val="000000"/>
          <w:u w:val="single"/>
        </w:rPr>
      </w:pPr>
      <w:r w:rsidRPr="000A23A9">
        <w:rPr>
          <w:rFonts w:cstheme="minorHAnsi"/>
          <w:color w:val="000000"/>
        </w:rPr>
        <w:t>Provide interface to request all compute environment status by cabinet ID</w:t>
      </w:r>
    </w:p>
    <w:p w:rsidR="000A23A9" w:rsidRPr="000A23A9" w:rsidRDefault="000A23A9" w:rsidP="000A23A9">
      <w:pPr>
        <w:pStyle w:val="ListParagraph"/>
        <w:rPr>
          <w:rFonts w:cstheme="minorHAnsi"/>
          <w:b/>
          <w:color w:val="000000"/>
          <w:u w:val="single"/>
        </w:rPr>
      </w:pPr>
    </w:p>
    <w:p w:rsidR="000A23A9" w:rsidRPr="000A23A9" w:rsidRDefault="000A23A9" w:rsidP="000A23A9">
      <w:pPr>
        <w:pStyle w:val="ListParagraph"/>
        <w:ind w:left="0"/>
        <w:rPr>
          <w:rFonts w:cstheme="minorHAnsi"/>
          <w:b/>
          <w:color w:val="000000"/>
          <w:u w:val="single"/>
        </w:rPr>
      </w:pPr>
      <w:r w:rsidRPr="000A23A9">
        <w:rPr>
          <w:rFonts w:cstheme="minorHAnsi"/>
          <w:b/>
          <w:color w:val="000000"/>
          <w:u w:val="single"/>
        </w:rPr>
        <w:t>ECEMS Exported Services Data</w:t>
      </w:r>
    </w:p>
    <w:tbl>
      <w:tblPr>
        <w:tblStyle w:val="TableGrid"/>
        <w:tblW w:w="10008" w:type="dxa"/>
        <w:tblLook w:val="04A0" w:firstRow="1" w:lastRow="0" w:firstColumn="1" w:lastColumn="0" w:noHBand="0" w:noVBand="1"/>
      </w:tblPr>
      <w:tblGrid>
        <w:gridCol w:w="4733"/>
        <w:gridCol w:w="2637"/>
        <w:gridCol w:w="2638"/>
      </w:tblGrid>
      <w:tr w:rsidR="000A23A9" w:rsidRPr="000A23A9" w:rsidTr="0011051D">
        <w:tc>
          <w:tcPr>
            <w:tcW w:w="4733" w:type="dxa"/>
          </w:tcPr>
          <w:p w:rsidR="000A23A9" w:rsidRPr="000A23A9" w:rsidRDefault="000A23A9" w:rsidP="00FA56D3">
            <w:pPr>
              <w:rPr>
                <w:rFonts w:cstheme="minorHAnsi"/>
                <w:b/>
                <w:color w:val="000000"/>
              </w:rPr>
            </w:pPr>
            <w:r w:rsidRPr="000A23A9">
              <w:rPr>
                <w:rFonts w:cstheme="minorHAnsi"/>
                <w:b/>
                <w:color w:val="000000"/>
              </w:rPr>
              <w:t>Cabinet Info</w:t>
            </w:r>
          </w:p>
        </w:tc>
        <w:tc>
          <w:tcPr>
            <w:tcW w:w="2637" w:type="dxa"/>
          </w:tcPr>
          <w:p w:rsidR="000A23A9" w:rsidRPr="000A23A9" w:rsidRDefault="000A23A9" w:rsidP="00FA56D3">
            <w:pPr>
              <w:rPr>
                <w:rFonts w:cstheme="minorHAnsi"/>
                <w:b/>
                <w:color w:val="000000"/>
              </w:rPr>
            </w:pPr>
            <w:r w:rsidRPr="000A23A9">
              <w:rPr>
                <w:rFonts w:cstheme="minorHAnsi"/>
                <w:b/>
                <w:color w:val="000000"/>
              </w:rPr>
              <w:t>Units</w:t>
            </w:r>
          </w:p>
        </w:tc>
        <w:tc>
          <w:tcPr>
            <w:tcW w:w="2638" w:type="dxa"/>
          </w:tcPr>
          <w:p w:rsidR="000A23A9" w:rsidRPr="000A23A9" w:rsidRDefault="000A23A9" w:rsidP="00FA56D3">
            <w:pPr>
              <w:rPr>
                <w:rFonts w:cstheme="minorHAnsi"/>
                <w:b/>
                <w:color w:val="000000"/>
              </w:rPr>
            </w:pPr>
            <w:r w:rsidRPr="000A23A9">
              <w:rPr>
                <w:rFonts w:cstheme="minorHAnsi"/>
                <w:b/>
                <w:color w:val="000000"/>
              </w:rPr>
              <w:t>Sensor Status</w:t>
            </w:r>
          </w:p>
        </w:tc>
      </w:tr>
      <w:tr w:rsidR="000A23A9" w:rsidRPr="000A23A9" w:rsidTr="0011051D">
        <w:tc>
          <w:tcPr>
            <w:tcW w:w="4733" w:type="dxa"/>
          </w:tcPr>
          <w:p w:rsidR="000A23A9" w:rsidRPr="000A23A9" w:rsidRDefault="000A23A9" w:rsidP="000A23A9">
            <w:pPr>
              <w:pStyle w:val="ListParagraph"/>
              <w:numPr>
                <w:ilvl w:val="0"/>
                <w:numId w:val="5"/>
              </w:numPr>
              <w:rPr>
                <w:rFonts w:cstheme="minorHAnsi"/>
                <w:color w:val="000000"/>
              </w:rPr>
            </w:pPr>
            <w:r w:rsidRPr="000A23A9">
              <w:rPr>
                <w:rFonts w:cstheme="minorHAnsi"/>
                <w:color w:val="000000"/>
              </w:rPr>
              <w:t>Cabinet ID</w:t>
            </w:r>
          </w:p>
        </w:tc>
        <w:tc>
          <w:tcPr>
            <w:tcW w:w="2637" w:type="dxa"/>
          </w:tcPr>
          <w:p w:rsidR="000A23A9" w:rsidRPr="000A23A9" w:rsidRDefault="003574FB" w:rsidP="00FA56D3">
            <w:pPr>
              <w:rPr>
                <w:rFonts w:cstheme="minorHAnsi"/>
                <w:color w:val="000000"/>
              </w:rPr>
            </w:pPr>
            <w:r>
              <w:rPr>
                <w:rFonts w:cstheme="minorHAnsi"/>
                <w:color w:val="000000"/>
              </w:rPr>
              <w:t>String</w:t>
            </w:r>
          </w:p>
        </w:tc>
        <w:tc>
          <w:tcPr>
            <w:tcW w:w="2638" w:type="dxa"/>
          </w:tcPr>
          <w:p w:rsidR="000A23A9" w:rsidRPr="000A23A9" w:rsidRDefault="000A23A9" w:rsidP="00FA56D3">
            <w:pPr>
              <w:rPr>
                <w:rFonts w:cstheme="minorHAnsi"/>
                <w:color w:val="000000"/>
              </w:rPr>
            </w:pPr>
          </w:p>
        </w:tc>
      </w:tr>
      <w:tr w:rsidR="000A23A9" w:rsidRPr="000A23A9" w:rsidTr="0011051D">
        <w:tc>
          <w:tcPr>
            <w:tcW w:w="4733" w:type="dxa"/>
          </w:tcPr>
          <w:p w:rsidR="000A23A9" w:rsidRPr="000A23A9" w:rsidRDefault="000A23A9" w:rsidP="000A23A9">
            <w:pPr>
              <w:pStyle w:val="ListParagraph"/>
              <w:numPr>
                <w:ilvl w:val="0"/>
                <w:numId w:val="5"/>
              </w:numPr>
              <w:rPr>
                <w:rFonts w:cstheme="minorHAnsi"/>
                <w:color w:val="000000"/>
              </w:rPr>
            </w:pPr>
            <w:r w:rsidRPr="000A23A9">
              <w:rPr>
                <w:rFonts w:cstheme="minorHAnsi"/>
                <w:color w:val="000000"/>
              </w:rPr>
              <w:t>Cabinet Name</w:t>
            </w:r>
          </w:p>
        </w:tc>
        <w:tc>
          <w:tcPr>
            <w:tcW w:w="2637" w:type="dxa"/>
          </w:tcPr>
          <w:p w:rsidR="000A23A9" w:rsidRPr="000A23A9" w:rsidRDefault="000A23A9" w:rsidP="00FA56D3">
            <w:pPr>
              <w:rPr>
                <w:rFonts w:cstheme="minorHAnsi"/>
                <w:color w:val="000000"/>
              </w:rPr>
            </w:pPr>
            <w:r w:rsidRPr="000A23A9">
              <w:rPr>
                <w:rFonts w:cstheme="minorHAnsi"/>
                <w:color w:val="000000"/>
              </w:rPr>
              <w:t>String</w:t>
            </w:r>
          </w:p>
        </w:tc>
        <w:tc>
          <w:tcPr>
            <w:tcW w:w="2638" w:type="dxa"/>
          </w:tcPr>
          <w:p w:rsidR="000A23A9" w:rsidRPr="000A23A9" w:rsidRDefault="000A23A9" w:rsidP="00FA56D3">
            <w:pPr>
              <w:rPr>
                <w:rFonts w:cstheme="minorHAnsi"/>
                <w:color w:val="000000"/>
              </w:rPr>
            </w:pPr>
          </w:p>
        </w:tc>
      </w:tr>
      <w:tr w:rsidR="000A23A9" w:rsidRPr="000A23A9" w:rsidTr="0011051D">
        <w:tc>
          <w:tcPr>
            <w:tcW w:w="4733" w:type="dxa"/>
          </w:tcPr>
          <w:p w:rsidR="000A23A9" w:rsidRPr="000A23A9" w:rsidRDefault="000A23A9" w:rsidP="000A23A9">
            <w:pPr>
              <w:pStyle w:val="ListParagraph"/>
              <w:numPr>
                <w:ilvl w:val="0"/>
                <w:numId w:val="5"/>
              </w:numPr>
              <w:rPr>
                <w:rFonts w:cstheme="minorHAnsi"/>
                <w:color w:val="000000"/>
              </w:rPr>
            </w:pPr>
            <w:r w:rsidRPr="000A23A9">
              <w:rPr>
                <w:rFonts w:cstheme="minorHAnsi"/>
                <w:color w:val="000000"/>
              </w:rPr>
              <w:t>Cabinet Location</w:t>
            </w:r>
          </w:p>
        </w:tc>
        <w:tc>
          <w:tcPr>
            <w:tcW w:w="2637" w:type="dxa"/>
          </w:tcPr>
          <w:p w:rsidR="000A23A9" w:rsidRPr="000A23A9" w:rsidRDefault="000A23A9" w:rsidP="00FA56D3">
            <w:pPr>
              <w:rPr>
                <w:rFonts w:cstheme="minorHAnsi"/>
                <w:color w:val="000000"/>
              </w:rPr>
            </w:pPr>
            <w:r w:rsidRPr="000A23A9">
              <w:rPr>
                <w:rFonts w:cstheme="minorHAnsi"/>
                <w:color w:val="000000"/>
              </w:rPr>
              <w:t>String</w:t>
            </w:r>
          </w:p>
        </w:tc>
        <w:tc>
          <w:tcPr>
            <w:tcW w:w="2638" w:type="dxa"/>
          </w:tcPr>
          <w:p w:rsidR="000A23A9" w:rsidRPr="000A23A9" w:rsidRDefault="000A23A9" w:rsidP="00FA56D3">
            <w:pPr>
              <w:rPr>
                <w:rFonts w:cstheme="minorHAnsi"/>
                <w:color w:val="000000"/>
              </w:rPr>
            </w:pPr>
          </w:p>
        </w:tc>
      </w:tr>
      <w:tr w:rsidR="000A23A9" w:rsidRPr="000A23A9" w:rsidTr="0011051D">
        <w:tc>
          <w:tcPr>
            <w:tcW w:w="4733" w:type="dxa"/>
          </w:tcPr>
          <w:p w:rsidR="000A23A9" w:rsidRPr="000A23A9" w:rsidRDefault="000A23A9" w:rsidP="000A23A9">
            <w:pPr>
              <w:pStyle w:val="ListParagraph"/>
              <w:numPr>
                <w:ilvl w:val="0"/>
                <w:numId w:val="5"/>
              </w:numPr>
              <w:rPr>
                <w:rFonts w:cstheme="minorHAnsi"/>
                <w:color w:val="000000"/>
              </w:rPr>
            </w:pPr>
            <w:r w:rsidRPr="000A23A9">
              <w:rPr>
                <w:rFonts w:cstheme="minorHAnsi"/>
                <w:color w:val="000000"/>
              </w:rPr>
              <w:t>Cabinet Status</w:t>
            </w:r>
          </w:p>
        </w:tc>
        <w:tc>
          <w:tcPr>
            <w:tcW w:w="2637" w:type="dxa"/>
          </w:tcPr>
          <w:p w:rsidR="000A23A9" w:rsidRPr="000A23A9" w:rsidRDefault="000A23A9" w:rsidP="00FA56D3">
            <w:pPr>
              <w:rPr>
                <w:rFonts w:cstheme="minorHAnsi"/>
                <w:color w:val="000000"/>
              </w:rPr>
            </w:pPr>
            <w:r w:rsidRPr="000A23A9">
              <w:rPr>
                <w:rFonts w:cstheme="minorHAnsi"/>
                <w:color w:val="000000"/>
              </w:rPr>
              <w:t>String</w:t>
            </w:r>
          </w:p>
        </w:tc>
        <w:tc>
          <w:tcPr>
            <w:tcW w:w="2638" w:type="dxa"/>
          </w:tcPr>
          <w:p w:rsidR="000A23A9" w:rsidRPr="000A23A9" w:rsidRDefault="000A23A9" w:rsidP="00FA56D3">
            <w:pPr>
              <w:rPr>
                <w:rFonts w:cstheme="minorHAnsi"/>
                <w:color w:val="000000"/>
              </w:rPr>
            </w:pPr>
            <w:r w:rsidRPr="000A23A9">
              <w:rPr>
                <w:rFonts w:cstheme="minorHAnsi"/>
                <w:color w:val="000000"/>
              </w:rPr>
              <w:t>Up/Down/Degraded</w:t>
            </w:r>
          </w:p>
        </w:tc>
      </w:tr>
      <w:tr w:rsidR="000A23A9" w:rsidRPr="000A23A9" w:rsidTr="0011051D">
        <w:tc>
          <w:tcPr>
            <w:tcW w:w="4733" w:type="dxa"/>
          </w:tcPr>
          <w:p w:rsidR="000A23A9" w:rsidRPr="000A23A9" w:rsidRDefault="000A23A9" w:rsidP="00A60637">
            <w:pPr>
              <w:rPr>
                <w:rFonts w:cstheme="minorHAnsi"/>
                <w:b/>
                <w:color w:val="000000"/>
              </w:rPr>
            </w:pPr>
            <w:r w:rsidRPr="000A23A9">
              <w:rPr>
                <w:rFonts w:cstheme="minorHAnsi"/>
                <w:b/>
                <w:color w:val="000000"/>
              </w:rPr>
              <w:t>Cabinet Sensors</w:t>
            </w:r>
          </w:p>
        </w:tc>
        <w:tc>
          <w:tcPr>
            <w:tcW w:w="2637" w:type="dxa"/>
          </w:tcPr>
          <w:p w:rsidR="000A23A9" w:rsidRPr="000A23A9" w:rsidRDefault="000A23A9" w:rsidP="00FA56D3">
            <w:pPr>
              <w:rPr>
                <w:rFonts w:cstheme="minorHAnsi"/>
                <w:color w:val="000000"/>
              </w:rPr>
            </w:pPr>
          </w:p>
        </w:tc>
        <w:tc>
          <w:tcPr>
            <w:tcW w:w="2638" w:type="dxa"/>
          </w:tcPr>
          <w:p w:rsidR="000A23A9" w:rsidRPr="000A23A9" w:rsidRDefault="000A23A9" w:rsidP="00FA56D3">
            <w:pPr>
              <w:rPr>
                <w:rFonts w:cstheme="minorHAnsi"/>
                <w:color w:val="000000"/>
              </w:rPr>
            </w:pPr>
          </w:p>
        </w:tc>
      </w:tr>
      <w:tr w:rsidR="000A23A9" w:rsidRPr="000A23A9" w:rsidTr="0011051D">
        <w:tc>
          <w:tcPr>
            <w:tcW w:w="4733" w:type="dxa"/>
          </w:tcPr>
          <w:p w:rsidR="000A23A9" w:rsidRPr="000A23A9" w:rsidRDefault="000A23A9" w:rsidP="000A23A9">
            <w:pPr>
              <w:pStyle w:val="ListParagraph"/>
              <w:numPr>
                <w:ilvl w:val="0"/>
                <w:numId w:val="5"/>
              </w:numPr>
              <w:rPr>
                <w:rFonts w:cstheme="minorHAnsi"/>
                <w:color w:val="000000"/>
              </w:rPr>
            </w:pPr>
            <w:r w:rsidRPr="000A23A9">
              <w:rPr>
                <w:rFonts w:cstheme="minorHAnsi"/>
                <w:color w:val="000000"/>
              </w:rPr>
              <w:t>Temperature Sensor</w:t>
            </w:r>
          </w:p>
          <w:p w:rsidR="000A23A9" w:rsidRPr="000A23A9" w:rsidRDefault="000A23A9" w:rsidP="000A23A9">
            <w:pPr>
              <w:pStyle w:val="ListParagraph"/>
              <w:numPr>
                <w:ilvl w:val="1"/>
                <w:numId w:val="5"/>
              </w:numPr>
              <w:rPr>
                <w:rFonts w:cstheme="minorHAnsi"/>
                <w:color w:val="000000"/>
              </w:rPr>
            </w:pPr>
            <w:r w:rsidRPr="000A23A9">
              <w:rPr>
                <w:rFonts w:cstheme="minorHAnsi"/>
                <w:color w:val="000000"/>
              </w:rPr>
              <w:t>Temperature</w:t>
            </w:r>
          </w:p>
          <w:p w:rsidR="000A23A9" w:rsidRPr="000A23A9" w:rsidRDefault="000A23A9" w:rsidP="000A23A9">
            <w:pPr>
              <w:pStyle w:val="ListParagraph"/>
              <w:numPr>
                <w:ilvl w:val="1"/>
                <w:numId w:val="5"/>
              </w:numPr>
              <w:rPr>
                <w:rFonts w:cstheme="minorHAnsi"/>
                <w:color w:val="000000"/>
              </w:rPr>
            </w:pPr>
            <w:r w:rsidRPr="000A23A9">
              <w:rPr>
                <w:rFonts w:cstheme="minorHAnsi"/>
                <w:color w:val="000000"/>
              </w:rPr>
              <w:t>ID</w:t>
            </w:r>
          </w:p>
          <w:p w:rsidR="000A23A9" w:rsidRPr="000A23A9" w:rsidRDefault="000A23A9" w:rsidP="000A23A9">
            <w:pPr>
              <w:pStyle w:val="ListParagraph"/>
              <w:numPr>
                <w:ilvl w:val="1"/>
                <w:numId w:val="5"/>
              </w:numPr>
              <w:rPr>
                <w:rFonts w:cstheme="minorHAnsi"/>
                <w:color w:val="000000"/>
              </w:rPr>
            </w:pPr>
            <w:r w:rsidRPr="000A23A9">
              <w:rPr>
                <w:rFonts w:cstheme="minorHAnsi"/>
                <w:color w:val="000000"/>
              </w:rPr>
              <w:t>Name</w:t>
            </w:r>
          </w:p>
          <w:p w:rsidR="000A23A9" w:rsidRPr="000A23A9" w:rsidRDefault="000A23A9" w:rsidP="000A23A9">
            <w:pPr>
              <w:pStyle w:val="ListParagraph"/>
              <w:numPr>
                <w:ilvl w:val="1"/>
                <w:numId w:val="5"/>
              </w:numPr>
              <w:rPr>
                <w:rFonts w:cstheme="minorHAnsi"/>
                <w:color w:val="000000"/>
              </w:rPr>
            </w:pPr>
            <w:r w:rsidRPr="000A23A9">
              <w:rPr>
                <w:rFonts w:cstheme="minorHAnsi"/>
                <w:color w:val="000000"/>
              </w:rPr>
              <w:t>Part #</w:t>
            </w:r>
          </w:p>
        </w:tc>
        <w:tc>
          <w:tcPr>
            <w:tcW w:w="2637" w:type="dxa"/>
          </w:tcPr>
          <w:p w:rsidR="000A23A9" w:rsidRPr="000A23A9" w:rsidRDefault="000A23A9" w:rsidP="00FA56D3">
            <w:pPr>
              <w:rPr>
                <w:rFonts w:cstheme="minorHAnsi"/>
                <w:color w:val="000000"/>
              </w:rPr>
            </w:pPr>
          </w:p>
          <w:p w:rsidR="000A23A9" w:rsidRPr="000A23A9" w:rsidRDefault="000A23A9" w:rsidP="00FA56D3">
            <w:pPr>
              <w:rPr>
                <w:rFonts w:cstheme="minorHAnsi"/>
                <w:color w:val="000000"/>
              </w:rPr>
            </w:pPr>
            <w:r w:rsidRPr="000A23A9">
              <w:rPr>
                <w:rFonts w:cstheme="minorHAnsi"/>
                <w:color w:val="000000"/>
              </w:rPr>
              <w:t>Degrees Fahrenheit</w:t>
            </w:r>
          </w:p>
          <w:p w:rsidR="000A23A9" w:rsidRPr="000A23A9" w:rsidRDefault="003574FB" w:rsidP="00FA56D3">
            <w:pPr>
              <w:rPr>
                <w:rFonts w:cstheme="minorHAnsi"/>
                <w:color w:val="000000"/>
              </w:rPr>
            </w:pPr>
            <w:r>
              <w:rPr>
                <w:rFonts w:cstheme="minorHAnsi"/>
                <w:color w:val="000000"/>
              </w:rPr>
              <w:t>String</w:t>
            </w:r>
          </w:p>
          <w:p w:rsidR="000A23A9" w:rsidRPr="000A23A9" w:rsidRDefault="000A23A9" w:rsidP="00FA56D3">
            <w:pPr>
              <w:rPr>
                <w:rFonts w:cstheme="minorHAnsi"/>
                <w:color w:val="000000"/>
              </w:rPr>
            </w:pPr>
            <w:r w:rsidRPr="000A23A9">
              <w:rPr>
                <w:rFonts w:cstheme="minorHAnsi"/>
                <w:color w:val="000000"/>
              </w:rPr>
              <w:t>String</w:t>
            </w:r>
          </w:p>
          <w:p w:rsidR="000A23A9" w:rsidRPr="000A23A9" w:rsidRDefault="000A23A9" w:rsidP="00FA56D3">
            <w:pPr>
              <w:rPr>
                <w:rFonts w:cstheme="minorHAnsi"/>
                <w:color w:val="000000"/>
              </w:rPr>
            </w:pPr>
            <w:r w:rsidRPr="000A23A9">
              <w:rPr>
                <w:rFonts w:cstheme="minorHAnsi"/>
                <w:color w:val="000000"/>
              </w:rPr>
              <w:t>String</w:t>
            </w:r>
          </w:p>
        </w:tc>
        <w:tc>
          <w:tcPr>
            <w:tcW w:w="2638" w:type="dxa"/>
          </w:tcPr>
          <w:p w:rsidR="000A23A9" w:rsidRPr="000A23A9" w:rsidRDefault="000A23A9" w:rsidP="00FA56D3">
            <w:pPr>
              <w:rPr>
                <w:rFonts w:cstheme="minorHAnsi"/>
                <w:color w:val="000000"/>
              </w:rPr>
            </w:pPr>
            <w:r w:rsidRPr="000A23A9">
              <w:rPr>
                <w:rFonts w:cstheme="minorHAnsi"/>
                <w:color w:val="000000"/>
              </w:rPr>
              <w:t>Up/Down/Self-Test</w:t>
            </w:r>
          </w:p>
        </w:tc>
      </w:tr>
      <w:tr w:rsidR="000A23A9" w:rsidRPr="000A23A9" w:rsidTr="0011051D">
        <w:tc>
          <w:tcPr>
            <w:tcW w:w="4733" w:type="dxa"/>
          </w:tcPr>
          <w:p w:rsidR="000A23A9" w:rsidRPr="000A23A9" w:rsidRDefault="000A23A9" w:rsidP="000A23A9">
            <w:pPr>
              <w:pStyle w:val="ListParagraph"/>
              <w:numPr>
                <w:ilvl w:val="0"/>
                <w:numId w:val="5"/>
              </w:numPr>
              <w:rPr>
                <w:rFonts w:cstheme="minorHAnsi"/>
                <w:color w:val="000000"/>
              </w:rPr>
            </w:pPr>
            <w:r w:rsidRPr="000A23A9">
              <w:rPr>
                <w:rFonts w:cstheme="minorHAnsi"/>
                <w:color w:val="000000"/>
              </w:rPr>
              <w:t>Humidity Sensor</w:t>
            </w:r>
          </w:p>
          <w:p w:rsidR="000A23A9" w:rsidRPr="000A23A9" w:rsidRDefault="000A23A9" w:rsidP="000A23A9">
            <w:pPr>
              <w:pStyle w:val="ListParagraph"/>
              <w:numPr>
                <w:ilvl w:val="1"/>
                <w:numId w:val="5"/>
              </w:numPr>
              <w:rPr>
                <w:rFonts w:cstheme="minorHAnsi"/>
                <w:color w:val="000000"/>
              </w:rPr>
            </w:pPr>
            <w:r w:rsidRPr="000A23A9">
              <w:rPr>
                <w:rFonts w:cstheme="minorHAnsi"/>
                <w:color w:val="000000"/>
              </w:rPr>
              <w:t>Relative Humidity</w:t>
            </w:r>
          </w:p>
          <w:p w:rsidR="000A23A9" w:rsidRPr="000A23A9" w:rsidRDefault="000A23A9" w:rsidP="000A23A9">
            <w:pPr>
              <w:pStyle w:val="ListParagraph"/>
              <w:numPr>
                <w:ilvl w:val="1"/>
                <w:numId w:val="5"/>
              </w:numPr>
              <w:rPr>
                <w:rFonts w:cstheme="minorHAnsi"/>
                <w:color w:val="000000"/>
              </w:rPr>
            </w:pPr>
            <w:r w:rsidRPr="000A23A9">
              <w:rPr>
                <w:rFonts w:cstheme="minorHAnsi"/>
                <w:color w:val="000000"/>
              </w:rPr>
              <w:t>ID/Name/Part# as defined for Temperature Sensor</w:t>
            </w:r>
          </w:p>
        </w:tc>
        <w:tc>
          <w:tcPr>
            <w:tcW w:w="2637" w:type="dxa"/>
          </w:tcPr>
          <w:p w:rsidR="000A23A9" w:rsidRPr="000A23A9" w:rsidRDefault="000A23A9" w:rsidP="00FA56D3">
            <w:pPr>
              <w:rPr>
                <w:rFonts w:cstheme="minorHAnsi"/>
                <w:color w:val="000000"/>
              </w:rPr>
            </w:pPr>
            <w:r w:rsidRPr="000A23A9">
              <w:rPr>
                <w:rFonts w:cstheme="minorHAnsi"/>
                <w:color w:val="000000"/>
              </w:rPr>
              <w:t>String</w:t>
            </w:r>
          </w:p>
          <w:p w:rsidR="000A23A9" w:rsidRPr="000A23A9" w:rsidRDefault="000A23A9" w:rsidP="00FA56D3">
            <w:pPr>
              <w:rPr>
                <w:rFonts w:cstheme="minorHAnsi"/>
                <w:color w:val="000000"/>
              </w:rPr>
            </w:pPr>
            <w:r w:rsidRPr="000A23A9">
              <w:rPr>
                <w:rFonts w:cstheme="minorHAnsi"/>
                <w:color w:val="000000"/>
              </w:rPr>
              <w:t>0-100%</w:t>
            </w:r>
          </w:p>
        </w:tc>
        <w:tc>
          <w:tcPr>
            <w:tcW w:w="2638" w:type="dxa"/>
          </w:tcPr>
          <w:p w:rsidR="000A23A9" w:rsidRPr="000A23A9" w:rsidRDefault="000A23A9" w:rsidP="00FA56D3">
            <w:pPr>
              <w:rPr>
                <w:rFonts w:cstheme="minorHAnsi"/>
                <w:color w:val="000000"/>
              </w:rPr>
            </w:pPr>
            <w:r w:rsidRPr="000A23A9">
              <w:rPr>
                <w:rFonts w:cstheme="minorHAnsi"/>
                <w:color w:val="000000"/>
              </w:rPr>
              <w:t>Up/Down/Self-Test</w:t>
            </w:r>
          </w:p>
        </w:tc>
      </w:tr>
      <w:tr w:rsidR="000A23A9" w:rsidRPr="000A23A9" w:rsidTr="0011051D">
        <w:tc>
          <w:tcPr>
            <w:tcW w:w="4733" w:type="dxa"/>
          </w:tcPr>
          <w:p w:rsidR="000A23A9" w:rsidRPr="000A23A9" w:rsidRDefault="000A23A9" w:rsidP="000A23A9">
            <w:pPr>
              <w:pStyle w:val="ListParagraph"/>
              <w:numPr>
                <w:ilvl w:val="0"/>
                <w:numId w:val="5"/>
              </w:numPr>
              <w:rPr>
                <w:rFonts w:cstheme="minorHAnsi"/>
                <w:color w:val="000000"/>
              </w:rPr>
            </w:pPr>
            <w:r w:rsidRPr="000A23A9">
              <w:rPr>
                <w:rFonts w:cstheme="minorHAnsi"/>
                <w:color w:val="000000"/>
              </w:rPr>
              <w:t>Liquid Sensor</w:t>
            </w:r>
          </w:p>
          <w:p w:rsidR="000A23A9" w:rsidRDefault="000A23A9" w:rsidP="000A23A9">
            <w:pPr>
              <w:pStyle w:val="ListParagraph"/>
              <w:numPr>
                <w:ilvl w:val="1"/>
                <w:numId w:val="5"/>
              </w:numPr>
              <w:rPr>
                <w:rFonts w:cstheme="minorHAnsi"/>
                <w:color w:val="000000"/>
              </w:rPr>
            </w:pPr>
            <w:r w:rsidRPr="000A23A9">
              <w:rPr>
                <w:rFonts w:cstheme="minorHAnsi"/>
                <w:color w:val="000000"/>
              </w:rPr>
              <w:t>Liquid Detection</w:t>
            </w:r>
          </w:p>
          <w:p w:rsidR="002E01FE" w:rsidRPr="000A23A9" w:rsidRDefault="002E01FE" w:rsidP="000A23A9">
            <w:pPr>
              <w:pStyle w:val="ListParagraph"/>
              <w:numPr>
                <w:ilvl w:val="1"/>
                <w:numId w:val="5"/>
              </w:numPr>
              <w:rPr>
                <w:rFonts w:cstheme="minorHAnsi"/>
                <w:color w:val="000000"/>
              </w:rPr>
            </w:pPr>
            <w:r w:rsidRPr="000A23A9">
              <w:rPr>
                <w:rFonts w:cstheme="minorHAnsi"/>
                <w:color w:val="000000"/>
              </w:rPr>
              <w:t>ID/Name/Part# as defined for Temperature Sensor</w:t>
            </w:r>
          </w:p>
        </w:tc>
        <w:tc>
          <w:tcPr>
            <w:tcW w:w="2637" w:type="dxa"/>
          </w:tcPr>
          <w:p w:rsidR="000A23A9" w:rsidRPr="000A23A9" w:rsidRDefault="000A23A9" w:rsidP="00FA56D3">
            <w:pPr>
              <w:rPr>
                <w:rFonts w:cstheme="minorHAnsi"/>
                <w:color w:val="000000"/>
              </w:rPr>
            </w:pPr>
            <w:r w:rsidRPr="000A23A9">
              <w:rPr>
                <w:rFonts w:cstheme="minorHAnsi"/>
                <w:color w:val="000000"/>
              </w:rPr>
              <w:t>String</w:t>
            </w:r>
          </w:p>
          <w:p w:rsidR="000A23A9" w:rsidRPr="000A23A9" w:rsidRDefault="000A23A9" w:rsidP="00FA56D3">
            <w:pPr>
              <w:rPr>
                <w:rFonts w:cstheme="minorHAnsi"/>
                <w:color w:val="000000"/>
              </w:rPr>
            </w:pPr>
            <w:r w:rsidRPr="000A23A9">
              <w:rPr>
                <w:rFonts w:cstheme="minorHAnsi"/>
                <w:color w:val="000000"/>
              </w:rPr>
              <w:t>Boolean (True/False)</w:t>
            </w:r>
          </w:p>
        </w:tc>
        <w:tc>
          <w:tcPr>
            <w:tcW w:w="2638" w:type="dxa"/>
          </w:tcPr>
          <w:p w:rsidR="000A23A9" w:rsidRPr="000A23A9" w:rsidRDefault="000A23A9" w:rsidP="00FA56D3">
            <w:pPr>
              <w:rPr>
                <w:rFonts w:cstheme="minorHAnsi"/>
                <w:color w:val="000000"/>
              </w:rPr>
            </w:pPr>
            <w:r w:rsidRPr="000A23A9">
              <w:rPr>
                <w:rFonts w:cstheme="minorHAnsi"/>
                <w:color w:val="000000"/>
              </w:rPr>
              <w:t>Up/Down/Self-Test</w:t>
            </w:r>
          </w:p>
        </w:tc>
      </w:tr>
      <w:tr w:rsidR="000A23A9" w:rsidRPr="000A23A9" w:rsidTr="0011051D">
        <w:tc>
          <w:tcPr>
            <w:tcW w:w="4733" w:type="dxa"/>
          </w:tcPr>
          <w:p w:rsidR="000A23A9" w:rsidRPr="000A23A9" w:rsidRDefault="000A23A9" w:rsidP="000A23A9">
            <w:pPr>
              <w:pStyle w:val="ListParagraph"/>
              <w:numPr>
                <w:ilvl w:val="0"/>
                <w:numId w:val="5"/>
              </w:numPr>
              <w:rPr>
                <w:rFonts w:cstheme="minorHAnsi"/>
                <w:color w:val="000000"/>
              </w:rPr>
            </w:pPr>
            <w:r w:rsidRPr="000A23A9">
              <w:rPr>
                <w:rFonts w:cstheme="minorHAnsi"/>
                <w:color w:val="000000"/>
              </w:rPr>
              <w:t>Power Supply Sensor</w:t>
            </w:r>
          </w:p>
          <w:p w:rsidR="000A23A9" w:rsidRPr="000A23A9" w:rsidRDefault="000A23A9" w:rsidP="000A23A9">
            <w:pPr>
              <w:pStyle w:val="ListParagraph"/>
              <w:numPr>
                <w:ilvl w:val="1"/>
                <w:numId w:val="5"/>
              </w:numPr>
              <w:rPr>
                <w:rFonts w:cstheme="minorHAnsi"/>
                <w:color w:val="000000"/>
              </w:rPr>
            </w:pPr>
            <w:r w:rsidRPr="000A23A9">
              <w:rPr>
                <w:rFonts w:cstheme="minorHAnsi"/>
                <w:color w:val="000000"/>
              </w:rPr>
              <w:t>Voltage</w:t>
            </w:r>
          </w:p>
          <w:p w:rsidR="000A23A9" w:rsidRPr="000A23A9" w:rsidRDefault="000A23A9" w:rsidP="000A23A9">
            <w:pPr>
              <w:pStyle w:val="ListParagraph"/>
              <w:numPr>
                <w:ilvl w:val="1"/>
                <w:numId w:val="5"/>
              </w:numPr>
              <w:rPr>
                <w:rFonts w:cstheme="minorHAnsi"/>
                <w:color w:val="000000"/>
              </w:rPr>
            </w:pPr>
            <w:r w:rsidRPr="000A23A9">
              <w:rPr>
                <w:rFonts w:cstheme="minorHAnsi"/>
                <w:color w:val="000000"/>
              </w:rPr>
              <w:t>Frequency</w:t>
            </w:r>
          </w:p>
          <w:p w:rsidR="000A23A9" w:rsidRPr="000A23A9" w:rsidRDefault="000A23A9" w:rsidP="000A23A9">
            <w:pPr>
              <w:pStyle w:val="ListParagraph"/>
              <w:numPr>
                <w:ilvl w:val="1"/>
                <w:numId w:val="5"/>
              </w:numPr>
              <w:rPr>
                <w:rFonts w:cstheme="minorHAnsi"/>
                <w:color w:val="000000"/>
              </w:rPr>
            </w:pPr>
            <w:r w:rsidRPr="000A23A9">
              <w:rPr>
                <w:rFonts w:cstheme="minorHAnsi"/>
                <w:color w:val="000000"/>
              </w:rPr>
              <w:t>ID/Name/Part# as defined for Temperature Sensor</w:t>
            </w:r>
          </w:p>
        </w:tc>
        <w:tc>
          <w:tcPr>
            <w:tcW w:w="2637" w:type="dxa"/>
          </w:tcPr>
          <w:p w:rsidR="000A23A9" w:rsidRPr="000A23A9" w:rsidRDefault="000A23A9" w:rsidP="00FA56D3">
            <w:pPr>
              <w:rPr>
                <w:rFonts w:cstheme="minorHAnsi"/>
                <w:color w:val="000000"/>
              </w:rPr>
            </w:pPr>
            <w:r w:rsidRPr="000A23A9">
              <w:rPr>
                <w:rFonts w:cstheme="minorHAnsi"/>
                <w:color w:val="000000"/>
              </w:rPr>
              <w:t>String</w:t>
            </w:r>
          </w:p>
          <w:p w:rsidR="000A23A9" w:rsidRPr="000A23A9" w:rsidRDefault="000A23A9" w:rsidP="00FA56D3">
            <w:pPr>
              <w:rPr>
                <w:rFonts w:cstheme="minorHAnsi"/>
                <w:color w:val="000000"/>
              </w:rPr>
            </w:pPr>
            <w:r w:rsidRPr="000A23A9">
              <w:rPr>
                <w:rFonts w:cstheme="minorHAnsi"/>
                <w:color w:val="000000"/>
              </w:rPr>
              <w:t xml:space="preserve">Voltage AC </w:t>
            </w:r>
          </w:p>
          <w:p w:rsidR="000A23A9" w:rsidRPr="000A23A9" w:rsidRDefault="000A23A9" w:rsidP="00FA56D3">
            <w:pPr>
              <w:rPr>
                <w:rFonts w:cstheme="minorHAnsi"/>
                <w:color w:val="000000"/>
              </w:rPr>
            </w:pPr>
            <w:r w:rsidRPr="000A23A9">
              <w:rPr>
                <w:rFonts w:cstheme="minorHAnsi"/>
                <w:color w:val="000000"/>
              </w:rPr>
              <w:t>Hz</w:t>
            </w:r>
          </w:p>
        </w:tc>
        <w:tc>
          <w:tcPr>
            <w:tcW w:w="2638" w:type="dxa"/>
          </w:tcPr>
          <w:p w:rsidR="000A23A9" w:rsidRPr="000A23A9" w:rsidRDefault="000A23A9" w:rsidP="00FA56D3">
            <w:pPr>
              <w:rPr>
                <w:rFonts w:cstheme="minorHAnsi"/>
                <w:color w:val="000000"/>
              </w:rPr>
            </w:pPr>
            <w:r w:rsidRPr="000A23A9">
              <w:rPr>
                <w:rFonts w:cstheme="minorHAnsi"/>
                <w:color w:val="000000"/>
              </w:rPr>
              <w:t>Up/Down/Self-Test</w:t>
            </w:r>
          </w:p>
        </w:tc>
      </w:tr>
      <w:tr w:rsidR="000A23A9" w:rsidRPr="000A23A9" w:rsidTr="0011051D">
        <w:tc>
          <w:tcPr>
            <w:tcW w:w="4733" w:type="dxa"/>
          </w:tcPr>
          <w:p w:rsidR="000A23A9" w:rsidRPr="000A23A9" w:rsidRDefault="000A23A9" w:rsidP="00AF5A2A">
            <w:pPr>
              <w:rPr>
                <w:rFonts w:cstheme="minorHAnsi"/>
                <w:b/>
                <w:color w:val="000000"/>
              </w:rPr>
            </w:pPr>
            <w:r w:rsidRPr="000A23A9">
              <w:rPr>
                <w:rFonts w:cstheme="minorHAnsi"/>
                <w:b/>
                <w:color w:val="000000"/>
              </w:rPr>
              <w:t>BC Status (1-8) Within Cabinet</w:t>
            </w:r>
          </w:p>
        </w:tc>
        <w:tc>
          <w:tcPr>
            <w:tcW w:w="2637" w:type="dxa"/>
          </w:tcPr>
          <w:p w:rsidR="000A23A9" w:rsidRPr="000A23A9" w:rsidRDefault="000A23A9" w:rsidP="00FA56D3">
            <w:pPr>
              <w:rPr>
                <w:rFonts w:cstheme="minorHAnsi"/>
                <w:color w:val="000000"/>
              </w:rPr>
            </w:pPr>
          </w:p>
        </w:tc>
        <w:tc>
          <w:tcPr>
            <w:tcW w:w="2638" w:type="dxa"/>
          </w:tcPr>
          <w:p w:rsidR="000A23A9" w:rsidRPr="000A23A9" w:rsidRDefault="000A23A9" w:rsidP="00FA56D3">
            <w:pPr>
              <w:rPr>
                <w:rFonts w:cstheme="minorHAnsi"/>
                <w:color w:val="000000"/>
              </w:rPr>
            </w:pPr>
          </w:p>
        </w:tc>
      </w:tr>
      <w:tr w:rsidR="000A23A9" w:rsidRPr="000A23A9" w:rsidTr="0011051D">
        <w:tc>
          <w:tcPr>
            <w:tcW w:w="4733" w:type="dxa"/>
          </w:tcPr>
          <w:p w:rsidR="000A23A9" w:rsidRPr="000A23A9" w:rsidRDefault="000A23A9" w:rsidP="000A23A9">
            <w:pPr>
              <w:pStyle w:val="ListParagraph"/>
              <w:numPr>
                <w:ilvl w:val="0"/>
                <w:numId w:val="5"/>
              </w:numPr>
              <w:rPr>
                <w:rFonts w:cstheme="minorHAnsi"/>
                <w:color w:val="000000"/>
              </w:rPr>
            </w:pPr>
            <w:r w:rsidRPr="000A23A9">
              <w:rPr>
                <w:rFonts w:cstheme="minorHAnsi"/>
                <w:color w:val="000000"/>
              </w:rPr>
              <w:t>BC Status</w:t>
            </w:r>
          </w:p>
        </w:tc>
        <w:tc>
          <w:tcPr>
            <w:tcW w:w="2637" w:type="dxa"/>
          </w:tcPr>
          <w:p w:rsidR="000A23A9" w:rsidRPr="000A23A9" w:rsidRDefault="000A23A9" w:rsidP="00FA56D3">
            <w:pPr>
              <w:rPr>
                <w:rFonts w:cstheme="minorHAnsi"/>
                <w:color w:val="000000"/>
              </w:rPr>
            </w:pPr>
            <w:r w:rsidRPr="000A23A9">
              <w:rPr>
                <w:rFonts w:cstheme="minorHAnsi"/>
                <w:color w:val="000000"/>
              </w:rPr>
              <w:t>String</w:t>
            </w:r>
          </w:p>
        </w:tc>
        <w:tc>
          <w:tcPr>
            <w:tcW w:w="2638" w:type="dxa"/>
          </w:tcPr>
          <w:p w:rsidR="000A23A9" w:rsidRPr="000A23A9" w:rsidRDefault="000A23A9">
            <w:pPr>
              <w:rPr>
                <w:rFonts w:cstheme="minorHAnsi"/>
              </w:rPr>
            </w:pPr>
            <w:r w:rsidRPr="000A23A9">
              <w:rPr>
                <w:rFonts w:cstheme="minorHAnsi"/>
              </w:rPr>
              <w:t>Up/Down/Degraded</w:t>
            </w:r>
          </w:p>
        </w:tc>
      </w:tr>
      <w:tr w:rsidR="000A23A9" w:rsidRPr="000A23A9" w:rsidTr="0011051D">
        <w:tc>
          <w:tcPr>
            <w:tcW w:w="4733" w:type="dxa"/>
          </w:tcPr>
          <w:p w:rsidR="000A23A9" w:rsidRPr="000A23A9" w:rsidRDefault="000A23A9" w:rsidP="000A23A9">
            <w:pPr>
              <w:pStyle w:val="ListParagraph"/>
              <w:numPr>
                <w:ilvl w:val="0"/>
                <w:numId w:val="5"/>
              </w:numPr>
              <w:rPr>
                <w:rFonts w:cstheme="minorHAnsi"/>
                <w:color w:val="000000"/>
              </w:rPr>
            </w:pPr>
            <w:r w:rsidRPr="000A23A9">
              <w:rPr>
                <w:rFonts w:cstheme="minorHAnsi"/>
                <w:color w:val="000000"/>
              </w:rPr>
              <w:t>Hostname</w:t>
            </w:r>
          </w:p>
        </w:tc>
        <w:tc>
          <w:tcPr>
            <w:tcW w:w="2637" w:type="dxa"/>
          </w:tcPr>
          <w:p w:rsidR="000A23A9" w:rsidRPr="000A23A9" w:rsidRDefault="000A23A9" w:rsidP="00FA56D3">
            <w:pPr>
              <w:rPr>
                <w:rFonts w:cstheme="minorHAnsi"/>
                <w:color w:val="000000"/>
              </w:rPr>
            </w:pPr>
            <w:r w:rsidRPr="000A23A9">
              <w:rPr>
                <w:rFonts w:cstheme="minorHAnsi"/>
                <w:color w:val="000000"/>
              </w:rPr>
              <w:t>String</w:t>
            </w:r>
          </w:p>
        </w:tc>
        <w:tc>
          <w:tcPr>
            <w:tcW w:w="2638" w:type="dxa"/>
          </w:tcPr>
          <w:p w:rsidR="000A23A9" w:rsidRPr="000A23A9" w:rsidRDefault="000A23A9">
            <w:pPr>
              <w:rPr>
                <w:rFonts w:cstheme="minorHAnsi"/>
              </w:rPr>
            </w:pPr>
          </w:p>
        </w:tc>
      </w:tr>
      <w:tr w:rsidR="000A23A9" w:rsidRPr="000A23A9" w:rsidTr="0011051D">
        <w:tc>
          <w:tcPr>
            <w:tcW w:w="4733" w:type="dxa"/>
          </w:tcPr>
          <w:p w:rsidR="000A23A9" w:rsidRPr="000A23A9" w:rsidRDefault="000A23A9" w:rsidP="000A23A9">
            <w:pPr>
              <w:pStyle w:val="ListParagraph"/>
              <w:numPr>
                <w:ilvl w:val="0"/>
                <w:numId w:val="5"/>
              </w:numPr>
              <w:rPr>
                <w:rFonts w:cstheme="minorHAnsi"/>
                <w:color w:val="000000"/>
              </w:rPr>
            </w:pPr>
            <w:r w:rsidRPr="000A23A9">
              <w:rPr>
                <w:rFonts w:cstheme="minorHAnsi"/>
                <w:color w:val="000000"/>
              </w:rPr>
              <w:t>BC ID</w:t>
            </w:r>
          </w:p>
        </w:tc>
        <w:tc>
          <w:tcPr>
            <w:tcW w:w="2637" w:type="dxa"/>
          </w:tcPr>
          <w:p w:rsidR="000A23A9" w:rsidRPr="000A23A9" w:rsidRDefault="003574FB" w:rsidP="00FA56D3">
            <w:pPr>
              <w:rPr>
                <w:rFonts w:cstheme="minorHAnsi"/>
                <w:color w:val="000000"/>
              </w:rPr>
            </w:pPr>
            <w:r>
              <w:rPr>
                <w:rFonts w:cstheme="minorHAnsi"/>
                <w:color w:val="000000"/>
              </w:rPr>
              <w:t>String</w:t>
            </w:r>
            <w:bookmarkStart w:id="0" w:name="_GoBack"/>
            <w:bookmarkEnd w:id="0"/>
          </w:p>
        </w:tc>
        <w:tc>
          <w:tcPr>
            <w:tcW w:w="2638" w:type="dxa"/>
          </w:tcPr>
          <w:p w:rsidR="000A23A9" w:rsidRPr="000A23A9" w:rsidRDefault="000A23A9">
            <w:pPr>
              <w:rPr>
                <w:rFonts w:cstheme="minorHAnsi"/>
              </w:rPr>
            </w:pPr>
          </w:p>
        </w:tc>
      </w:tr>
      <w:tr w:rsidR="000A23A9" w:rsidRPr="000A23A9" w:rsidTr="0011051D">
        <w:tc>
          <w:tcPr>
            <w:tcW w:w="4733" w:type="dxa"/>
          </w:tcPr>
          <w:p w:rsidR="000A23A9" w:rsidRPr="000A23A9" w:rsidRDefault="000A23A9" w:rsidP="000A23A9">
            <w:pPr>
              <w:pStyle w:val="ListParagraph"/>
              <w:numPr>
                <w:ilvl w:val="0"/>
                <w:numId w:val="5"/>
              </w:numPr>
              <w:rPr>
                <w:rFonts w:cstheme="minorHAnsi"/>
                <w:color w:val="000000"/>
              </w:rPr>
            </w:pPr>
            <w:r w:rsidRPr="000A23A9">
              <w:rPr>
                <w:rFonts w:cstheme="minorHAnsi"/>
                <w:color w:val="000000"/>
              </w:rPr>
              <w:t>BC Part#</w:t>
            </w:r>
          </w:p>
        </w:tc>
        <w:tc>
          <w:tcPr>
            <w:tcW w:w="2637" w:type="dxa"/>
          </w:tcPr>
          <w:p w:rsidR="000A23A9" w:rsidRPr="000A23A9" w:rsidRDefault="000A23A9" w:rsidP="00FA56D3">
            <w:pPr>
              <w:rPr>
                <w:rFonts w:cstheme="minorHAnsi"/>
                <w:color w:val="000000"/>
              </w:rPr>
            </w:pPr>
            <w:r w:rsidRPr="000A23A9">
              <w:rPr>
                <w:rFonts w:cstheme="minorHAnsi"/>
                <w:color w:val="000000"/>
              </w:rPr>
              <w:t>String</w:t>
            </w:r>
          </w:p>
        </w:tc>
        <w:tc>
          <w:tcPr>
            <w:tcW w:w="2638" w:type="dxa"/>
          </w:tcPr>
          <w:p w:rsidR="000A23A9" w:rsidRPr="000A23A9" w:rsidRDefault="000A23A9">
            <w:pPr>
              <w:rPr>
                <w:rFonts w:cstheme="minorHAnsi"/>
              </w:rPr>
            </w:pPr>
          </w:p>
        </w:tc>
      </w:tr>
      <w:tr w:rsidR="000A23A9" w:rsidRPr="000A23A9" w:rsidTr="0011051D">
        <w:tc>
          <w:tcPr>
            <w:tcW w:w="4733" w:type="dxa"/>
          </w:tcPr>
          <w:p w:rsidR="000A23A9" w:rsidRPr="000A23A9" w:rsidRDefault="000A23A9" w:rsidP="000A23A9">
            <w:pPr>
              <w:pStyle w:val="ListParagraph"/>
              <w:numPr>
                <w:ilvl w:val="0"/>
                <w:numId w:val="5"/>
              </w:numPr>
              <w:rPr>
                <w:rFonts w:cstheme="minorHAnsi"/>
                <w:color w:val="000000"/>
              </w:rPr>
            </w:pPr>
            <w:r w:rsidRPr="000A23A9">
              <w:rPr>
                <w:rFonts w:cstheme="minorHAnsi"/>
                <w:color w:val="000000"/>
              </w:rPr>
              <w:t>Fan Speed</w:t>
            </w:r>
          </w:p>
        </w:tc>
        <w:tc>
          <w:tcPr>
            <w:tcW w:w="2637" w:type="dxa"/>
          </w:tcPr>
          <w:p w:rsidR="000A23A9" w:rsidRPr="000A23A9" w:rsidRDefault="000A23A9" w:rsidP="00FA56D3">
            <w:pPr>
              <w:rPr>
                <w:rFonts w:cstheme="minorHAnsi"/>
                <w:color w:val="000000"/>
              </w:rPr>
            </w:pPr>
            <w:r w:rsidRPr="000A23A9">
              <w:rPr>
                <w:rFonts w:cstheme="minorHAnsi"/>
                <w:color w:val="000000"/>
              </w:rPr>
              <w:t>RPM</w:t>
            </w:r>
          </w:p>
        </w:tc>
        <w:tc>
          <w:tcPr>
            <w:tcW w:w="2638" w:type="dxa"/>
          </w:tcPr>
          <w:p w:rsidR="000A23A9" w:rsidRPr="000A23A9" w:rsidRDefault="000A23A9">
            <w:pPr>
              <w:rPr>
                <w:rFonts w:cstheme="minorHAnsi"/>
              </w:rPr>
            </w:pPr>
            <w:r w:rsidRPr="000A23A9">
              <w:rPr>
                <w:rFonts w:cstheme="minorHAnsi"/>
              </w:rPr>
              <w:t>Up/Down/Self-Test</w:t>
            </w:r>
          </w:p>
        </w:tc>
      </w:tr>
      <w:tr w:rsidR="000A23A9" w:rsidRPr="000A23A9" w:rsidTr="0011051D">
        <w:tc>
          <w:tcPr>
            <w:tcW w:w="4733" w:type="dxa"/>
          </w:tcPr>
          <w:p w:rsidR="000A23A9" w:rsidRPr="000A23A9" w:rsidRDefault="000A23A9" w:rsidP="000A23A9">
            <w:pPr>
              <w:pStyle w:val="ListParagraph"/>
              <w:numPr>
                <w:ilvl w:val="0"/>
                <w:numId w:val="5"/>
              </w:numPr>
              <w:rPr>
                <w:rFonts w:cstheme="minorHAnsi"/>
                <w:color w:val="000000"/>
              </w:rPr>
            </w:pPr>
            <w:r w:rsidRPr="000A23A9">
              <w:rPr>
                <w:rFonts w:cstheme="minorHAnsi"/>
                <w:color w:val="000000"/>
              </w:rPr>
              <w:t>Temperature</w:t>
            </w:r>
          </w:p>
        </w:tc>
        <w:tc>
          <w:tcPr>
            <w:tcW w:w="2637" w:type="dxa"/>
          </w:tcPr>
          <w:p w:rsidR="000A23A9" w:rsidRPr="000A23A9" w:rsidRDefault="000A23A9" w:rsidP="00FA56D3">
            <w:pPr>
              <w:rPr>
                <w:rFonts w:cstheme="minorHAnsi"/>
                <w:color w:val="000000"/>
              </w:rPr>
            </w:pPr>
            <w:r w:rsidRPr="000A23A9">
              <w:rPr>
                <w:rFonts w:cstheme="minorHAnsi"/>
                <w:color w:val="000000"/>
              </w:rPr>
              <w:t>Degrees Fahrenheit</w:t>
            </w:r>
          </w:p>
        </w:tc>
        <w:tc>
          <w:tcPr>
            <w:tcW w:w="2638" w:type="dxa"/>
          </w:tcPr>
          <w:p w:rsidR="000A23A9" w:rsidRPr="000A23A9" w:rsidRDefault="000A23A9">
            <w:pPr>
              <w:rPr>
                <w:rFonts w:cstheme="minorHAnsi"/>
              </w:rPr>
            </w:pPr>
            <w:r w:rsidRPr="000A23A9">
              <w:rPr>
                <w:rFonts w:cstheme="minorHAnsi"/>
              </w:rPr>
              <w:t>Up/Down/Self-Test</w:t>
            </w:r>
          </w:p>
        </w:tc>
      </w:tr>
      <w:tr w:rsidR="000A23A9" w:rsidRPr="000A23A9" w:rsidTr="0011051D">
        <w:tc>
          <w:tcPr>
            <w:tcW w:w="4733" w:type="dxa"/>
          </w:tcPr>
          <w:p w:rsidR="000A23A9" w:rsidRPr="000A23A9" w:rsidRDefault="000A23A9" w:rsidP="000A23A9">
            <w:pPr>
              <w:pStyle w:val="ListParagraph"/>
              <w:numPr>
                <w:ilvl w:val="0"/>
                <w:numId w:val="5"/>
              </w:numPr>
              <w:rPr>
                <w:rFonts w:cstheme="minorHAnsi"/>
                <w:color w:val="000000"/>
              </w:rPr>
            </w:pPr>
            <w:r w:rsidRPr="000A23A9">
              <w:rPr>
                <w:rFonts w:cstheme="minorHAnsi"/>
                <w:color w:val="000000"/>
              </w:rPr>
              <w:t>Power Supply</w:t>
            </w:r>
          </w:p>
        </w:tc>
        <w:tc>
          <w:tcPr>
            <w:tcW w:w="2637" w:type="dxa"/>
          </w:tcPr>
          <w:p w:rsidR="000A23A9" w:rsidRPr="000A23A9" w:rsidRDefault="000A23A9" w:rsidP="00E3444D">
            <w:pPr>
              <w:rPr>
                <w:rFonts w:cstheme="minorHAnsi"/>
                <w:color w:val="000000"/>
              </w:rPr>
            </w:pPr>
            <w:r w:rsidRPr="000A23A9">
              <w:rPr>
                <w:rFonts w:cstheme="minorHAnsi"/>
                <w:color w:val="000000"/>
              </w:rPr>
              <w:t xml:space="preserve">Voltage (VAC), Frequency </w:t>
            </w:r>
            <w:r w:rsidRPr="000A23A9">
              <w:rPr>
                <w:rFonts w:cstheme="minorHAnsi"/>
                <w:color w:val="000000"/>
              </w:rPr>
              <w:lastRenderedPageBreak/>
              <w:t>(Hz)</w:t>
            </w:r>
          </w:p>
        </w:tc>
        <w:tc>
          <w:tcPr>
            <w:tcW w:w="2638" w:type="dxa"/>
          </w:tcPr>
          <w:p w:rsidR="000A23A9" w:rsidRPr="000A23A9" w:rsidRDefault="000A23A9">
            <w:pPr>
              <w:rPr>
                <w:rFonts w:cstheme="minorHAnsi"/>
              </w:rPr>
            </w:pPr>
            <w:r w:rsidRPr="000A23A9">
              <w:rPr>
                <w:rFonts w:cstheme="minorHAnsi"/>
              </w:rPr>
              <w:lastRenderedPageBreak/>
              <w:t>Up/Down/Self-Test</w:t>
            </w:r>
          </w:p>
        </w:tc>
      </w:tr>
    </w:tbl>
    <w:p w:rsidR="000A23A9" w:rsidRDefault="000A23A9" w:rsidP="000A23A9">
      <w:pPr>
        <w:rPr>
          <w:b/>
          <w:u w:val="single"/>
        </w:rPr>
      </w:pPr>
    </w:p>
    <w:p w:rsidR="000A23A9" w:rsidRPr="000A23A9" w:rsidRDefault="000A23A9" w:rsidP="000A23A9">
      <w:pPr>
        <w:rPr>
          <w:b/>
          <w:u w:val="single"/>
        </w:rPr>
      </w:pPr>
      <w:r w:rsidRPr="000A23A9">
        <w:rPr>
          <w:b/>
          <w:u w:val="single"/>
        </w:rPr>
        <w:t>External Inventory Database System</w:t>
      </w:r>
    </w:p>
    <w:p w:rsidR="000A23A9" w:rsidRPr="000A23A9" w:rsidRDefault="000A23A9">
      <w:pPr>
        <w:rPr>
          <w:color w:val="000000"/>
        </w:rPr>
      </w:pPr>
      <w:r w:rsidRPr="000A23A9">
        <w:t xml:space="preserve">The Shipboard Maintenance and Logistics System (SMLS) will interact with an external legacy system that houses the ships </w:t>
      </w:r>
      <w:r w:rsidR="008A45AE">
        <w:t>parts i</w:t>
      </w:r>
      <w:r w:rsidRPr="000A23A9">
        <w:t>nventory database. This system retains information related to maintenance parts utilized on the ship</w:t>
      </w:r>
      <w:r w:rsidRPr="000A23A9">
        <w:rPr>
          <w:color w:val="000000"/>
        </w:rPr>
        <w:t>.  It is maintained by an inventory specialist via its own dedicated console.  It is standalone in that it does not directly interface with any other system.  It does, however, provide an internal “proprietary” non-web service based interface that supports interaction with the console.  When a maintenance person needs a part for their work order, they currently need to work directly with the inventory specialist to query part availability, reserve part or order more.</w:t>
      </w:r>
    </w:p>
    <w:p w:rsidR="000A23A9" w:rsidRPr="000A23A9" w:rsidRDefault="000A23A9">
      <w:pPr>
        <w:rPr>
          <w:color w:val="000000"/>
        </w:rPr>
      </w:pPr>
      <w:r w:rsidRPr="000A23A9">
        <w:rPr>
          <w:color w:val="000000"/>
        </w:rPr>
        <w:t>To facilitate integration with the SMLS, a Shipboard Inventory Adaptor (SIA) will need to be developed that will interact with the “proprietary” internal interface of the legacy database system on one side and provide an “open” interface on the other.  The SMLS will interact with the “open” interface to allow for automatic injection of inventory data into the system.  It will also allow maintenance persons that need parts the ability to request parts be ordered via the SMLS.  When a maint</w:t>
      </w:r>
      <w:r w:rsidR="003574FB">
        <w:rPr>
          <w:color w:val="000000"/>
        </w:rPr>
        <w:t xml:space="preserve">enance person is </w:t>
      </w:r>
      <w:r w:rsidRPr="000A23A9">
        <w:rPr>
          <w:color w:val="000000"/>
        </w:rPr>
        <w:t>assigned a work order, they can reserve parts needed for the job prior to actually retrieving it from the inventory specialist.  This will also be done via the interface of the SIA to the database system</w:t>
      </w:r>
    </w:p>
    <w:p w:rsidR="000A23A9" w:rsidRPr="000A23A9" w:rsidRDefault="000A23A9">
      <w:pPr>
        <w:rPr>
          <w:color w:val="000000"/>
        </w:rPr>
      </w:pPr>
      <w:r w:rsidRPr="000A23A9">
        <w:rPr>
          <w:color w:val="000000"/>
        </w:rPr>
        <w:t xml:space="preserve">For purposes of simplicity, we will assume that the inventory specialist enters all information related to parts, such as part number, description and inventory counts, directly into the legacy database system via the legacy dedicated console.  Any new parts to the system will also only be entered into the database via the inventory specialist, not by the SMLS. The SIA interface to the database system will only support the request of part information, reservation of parts and the ordering of parts. </w:t>
      </w:r>
    </w:p>
    <w:p w:rsidR="000A23A9" w:rsidRPr="000A23A9" w:rsidRDefault="000A23A9">
      <w:pPr>
        <w:rPr>
          <w:color w:val="000000"/>
        </w:rPr>
      </w:pPr>
      <w:r w:rsidRPr="000A23A9">
        <w:rPr>
          <w:color w:val="000000"/>
        </w:rPr>
        <w:t>The SIA provides users of that system a web services interface to support inventory statuses as well as requests from the SMLS.  The SIA can support both WSDL and Restful web services interfaces. Demonstrate one of these approaches for this external service interface.</w:t>
      </w:r>
    </w:p>
    <w:p w:rsidR="000A23A9" w:rsidRPr="000A23A9" w:rsidRDefault="000A23A9" w:rsidP="000A23A9">
      <w:pPr>
        <w:rPr>
          <w:b/>
          <w:color w:val="000000"/>
          <w:u w:val="single"/>
        </w:rPr>
      </w:pPr>
      <w:r w:rsidRPr="000A23A9">
        <w:rPr>
          <w:b/>
          <w:color w:val="000000"/>
          <w:u w:val="single"/>
        </w:rPr>
        <w:t>Legacy Database System Proxy Exported Service Interfaces</w:t>
      </w:r>
    </w:p>
    <w:p w:rsidR="000A23A9" w:rsidRPr="000A23A9" w:rsidRDefault="000A23A9" w:rsidP="000A23A9">
      <w:pPr>
        <w:pStyle w:val="ListParagraph"/>
        <w:numPr>
          <w:ilvl w:val="0"/>
          <w:numId w:val="4"/>
        </w:numPr>
        <w:rPr>
          <w:b/>
          <w:color w:val="000000"/>
          <w:u w:val="single"/>
        </w:rPr>
      </w:pPr>
      <w:r w:rsidRPr="000A23A9">
        <w:rPr>
          <w:color w:val="000000"/>
        </w:rPr>
        <w:t>Provide interface to SMLS to provide inventory information by part or by part grouping</w:t>
      </w:r>
    </w:p>
    <w:p w:rsidR="000A23A9" w:rsidRPr="000A23A9" w:rsidRDefault="000A23A9" w:rsidP="000A23A9">
      <w:pPr>
        <w:pStyle w:val="ListParagraph"/>
        <w:numPr>
          <w:ilvl w:val="0"/>
          <w:numId w:val="4"/>
        </w:numPr>
        <w:rPr>
          <w:b/>
          <w:color w:val="000000"/>
          <w:u w:val="single"/>
        </w:rPr>
      </w:pPr>
      <w:r w:rsidRPr="000A23A9">
        <w:rPr>
          <w:color w:val="000000"/>
        </w:rPr>
        <w:t>Provide interface to support part reservation and part ordering requests by the SMLS</w:t>
      </w:r>
    </w:p>
    <w:p w:rsidR="000A23A9" w:rsidRPr="000A23A9" w:rsidRDefault="000A23A9" w:rsidP="000A23A9">
      <w:pPr>
        <w:pStyle w:val="ListParagraph"/>
        <w:rPr>
          <w:b/>
          <w:color w:val="000000"/>
          <w:u w:val="single"/>
        </w:rPr>
      </w:pPr>
    </w:p>
    <w:p w:rsidR="000A23A9" w:rsidRPr="000A23A9" w:rsidRDefault="000A23A9" w:rsidP="000A23A9">
      <w:pPr>
        <w:pStyle w:val="ListParagraph"/>
        <w:ind w:left="0"/>
        <w:jc w:val="both"/>
        <w:rPr>
          <w:b/>
          <w:color w:val="000000"/>
          <w:u w:val="single"/>
        </w:rPr>
      </w:pPr>
      <w:r w:rsidRPr="000A23A9">
        <w:rPr>
          <w:b/>
          <w:color w:val="000000"/>
          <w:u w:val="single"/>
        </w:rPr>
        <w:t>Legacy Database System Proxy Exported Services Data</w:t>
      </w:r>
    </w:p>
    <w:tbl>
      <w:tblPr>
        <w:tblStyle w:val="TableGrid"/>
        <w:tblW w:w="0" w:type="auto"/>
        <w:tblLook w:val="04A0" w:firstRow="1" w:lastRow="0" w:firstColumn="1" w:lastColumn="0" w:noHBand="0" w:noVBand="1"/>
      </w:tblPr>
      <w:tblGrid>
        <w:gridCol w:w="3438"/>
        <w:gridCol w:w="3510"/>
      </w:tblGrid>
      <w:tr w:rsidR="000A23A9" w:rsidRPr="000A23A9" w:rsidTr="000D5818">
        <w:tc>
          <w:tcPr>
            <w:tcW w:w="3438" w:type="dxa"/>
          </w:tcPr>
          <w:p w:rsidR="000A23A9" w:rsidRPr="000A23A9" w:rsidRDefault="000A23A9" w:rsidP="00FA56D3">
            <w:pPr>
              <w:rPr>
                <w:b/>
                <w:color w:val="000000"/>
              </w:rPr>
            </w:pPr>
            <w:r w:rsidRPr="000A23A9">
              <w:rPr>
                <w:b/>
                <w:color w:val="000000"/>
              </w:rPr>
              <w:t>Part Record</w:t>
            </w:r>
          </w:p>
        </w:tc>
        <w:tc>
          <w:tcPr>
            <w:tcW w:w="3510" w:type="dxa"/>
          </w:tcPr>
          <w:p w:rsidR="000A23A9" w:rsidRPr="000A23A9" w:rsidRDefault="000A23A9" w:rsidP="00FA56D3">
            <w:pPr>
              <w:rPr>
                <w:b/>
                <w:color w:val="000000"/>
              </w:rPr>
            </w:pPr>
            <w:r w:rsidRPr="000A23A9">
              <w:rPr>
                <w:b/>
                <w:color w:val="000000"/>
              </w:rPr>
              <w:t>Units</w:t>
            </w:r>
          </w:p>
        </w:tc>
      </w:tr>
      <w:tr w:rsidR="000A23A9" w:rsidRPr="000A23A9" w:rsidTr="000D5818">
        <w:tc>
          <w:tcPr>
            <w:tcW w:w="3438" w:type="dxa"/>
          </w:tcPr>
          <w:p w:rsidR="000A23A9" w:rsidRPr="000A23A9" w:rsidRDefault="000A23A9" w:rsidP="000A23A9">
            <w:pPr>
              <w:pStyle w:val="ListParagraph"/>
              <w:numPr>
                <w:ilvl w:val="0"/>
                <w:numId w:val="5"/>
              </w:numPr>
              <w:ind w:left="360"/>
              <w:rPr>
                <w:color w:val="000000"/>
              </w:rPr>
            </w:pPr>
            <w:r w:rsidRPr="000A23A9">
              <w:rPr>
                <w:color w:val="000000"/>
              </w:rPr>
              <w:t>Part Number</w:t>
            </w:r>
          </w:p>
        </w:tc>
        <w:tc>
          <w:tcPr>
            <w:tcW w:w="3510" w:type="dxa"/>
          </w:tcPr>
          <w:p w:rsidR="000A23A9" w:rsidRPr="000A23A9" w:rsidRDefault="000A23A9" w:rsidP="00FA56D3">
            <w:pPr>
              <w:rPr>
                <w:color w:val="000000"/>
              </w:rPr>
            </w:pPr>
            <w:r w:rsidRPr="000A23A9">
              <w:rPr>
                <w:color w:val="000000"/>
              </w:rPr>
              <w:t>String</w:t>
            </w:r>
          </w:p>
        </w:tc>
      </w:tr>
      <w:tr w:rsidR="000A23A9" w:rsidRPr="000A23A9" w:rsidTr="000D5818">
        <w:tc>
          <w:tcPr>
            <w:tcW w:w="3438" w:type="dxa"/>
          </w:tcPr>
          <w:p w:rsidR="000A23A9" w:rsidRPr="000A23A9" w:rsidRDefault="000A23A9" w:rsidP="000A23A9">
            <w:pPr>
              <w:pStyle w:val="ListParagraph"/>
              <w:numPr>
                <w:ilvl w:val="0"/>
                <w:numId w:val="5"/>
              </w:numPr>
              <w:ind w:left="360"/>
              <w:rPr>
                <w:color w:val="000000"/>
              </w:rPr>
            </w:pPr>
            <w:r w:rsidRPr="000A23A9">
              <w:rPr>
                <w:color w:val="000000"/>
              </w:rPr>
              <w:t>Part Description</w:t>
            </w:r>
          </w:p>
        </w:tc>
        <w:tc>
          <w:tcPr>
            <w:tcW w:w="3510" w:type="dxa"/>
          </w:tcPr>
          <w:p w:rsidR="000A23A9" w:rsidRPr="000A23A9" w:rsidRDefault="000A23A9" w:rsidP="00FA56D3">
            <w:pPr>
              <w:rPr>
                <w:color w:val="000000"/>
              </w:rPr>
            </w:pPr>
            <w:r w:rsidRPr="000A23A9">
              <w:rPr>
                <w:color w:val="000000"/>
              </w:rPr>
              <w:t>String</w:t>
            </w:r>
          </w:p>
        </w:tc>
      </w:tr>
      <w:tr w:rsidR="000A23A9" w:rsidRPr="000A23A9" w:rsidTr="000D5818">
        <w:tc>
          <w:tcPr>
            <w:tcW w:w="3438" w:type="dxa"/>
          </w:tcPr>
          <w:p w:rsidR="000A23A9" w:rsidRPr="000A23A9" w:rsidRDefault="000A23A9" w:rsidP="000A23A9">
            <w:pPr>
              <w:pStyle w:val="ListParagraph"/>
              <w:numPr>
                <w:ilvl w:val="0"/>
                <w:numId w:val="5"/>
              </w:numPr>
              <w:ind w:left="360"/>
              <w:rPr>
                <w:color w:val="000000"/>
              </w:rPr>
            </w:pPr>
            <w:r w:rsidRPr="000A23A9">
              <w:rPr>
                <w:color w:val="000000"/>
              </w:rPr>
              <w:t>Unique ID</w:t>
            </w:r>
          </w:p>
        </w:tc>
        <w:tc>
          <w:tcPr>
            <w:tcW w:w="3510" w:type="dxa"/>
          </w:tcPr>
          <w:p w:rsidR="000A23A9" w:rsidRPr="000A23A9" w:rsidRDefault="000A23A9" w:rsidP="00FA56D3">
            <w:pPr>
              <w:rPr>
                <w:color w:val="000000"/>
              </w:rPr>
            </w:pPr>
            <w:r w:rsidRPr="000A23A9">
              <w:rPr>
                <w:color w:val="000000"/>
              </w:rPr>
              <w:t>String</w:t>
            </w:r>
          </w:p>
        </w:tc>
      </w:tr>
      <w:tr w:rsidR="000A23A9" w:rsidRPr="000A23A9" w:rsidTr="000D5818">
        <w:tc>
          <w:tcPr>
            <w:tcW w:w="3438" w:type="dxa"/>
          </w:tcPr>
          <w:p w:rsidR="000A23A9" w:rsidRPr="000A23A9" w:rsidRDefault="000A23A9" w:rsidP="000A23A9">
            <w:pPr>
              <w:pStyle w:val="ListParagraph"/>
              <w:numPr>
                <w:ilvl w:val="0"/>
                <w:numId w:val="5"/>
              </w:numPr>
              <w:ind w:left="360"/>
              <w:rPr>
                <w:color w:val="000000"/>
              </w:rPr>
            </w:pPr>
            <w:r w:rsidRPr="000A23A9">
              <w:rPr>
                <w:color w:val="000000"/>
              </w:rPr>
              <w:t>Group ID</w:t>
            </w:r>
          </w:p>
        </w:tc>
        <w:tc>
          <w:tcPr>
            <w:tcW w:w="3510" w:type="dxa"/>
          </w:tcPr>
          <w:p w:rsidR="000A23A9" w:rsidRPr="000A23A9" w:rsidRDefault="000A23A9" w:rsidP="000D5818">
            <w:pPr>
              <w:rPr>
                <w:color w:val="000000"/>
              </w:rPr>
            </w:pPr>
            <w:r w:rsidRPr="000A23A9">
              <w:rPr>
                <w:color w:val="000000"/>
              </w:rPr>
              <w:t>String</w:t>
            </w:r>
          </w:p>
        </w:tc>
      </w:tr>
      <w:tr w:rsidR="000A23A9" w:rsidRPr="000A23A9" w:rsidTr="000D5818">
        <w:tc>
          <w:tcPr>
            <w:tcW w:w="3438" w:type="dxa"/>
          </w:tcPr>
          <w:p w:rsidR="000A23A9" w:rsidRPr="000A23A9" w:rsidRDefault="000A23A9" w:rsidP="000A23A9">
            <w:pPr>
              <w:pStyle w:val="ListParagraph"/>
              <w:numPr>
                <w:ilvl w:val="0"/>
                <w:numId w:val="5"/>
              </w:numPr>
              <w:ind w:left="360"/>
              <w:rPr>
                <w:color w:val="000000"/>
              </w:rPr>
            </w:pPr>
            <w:r w:rsidRPr="000A23A9">
              <w:rPr>
                <w:color w:val="000000"/>
              </w:rPr>
              <w:t>Group Description</w:t>
            </w:r>
          </w:p>
        </w:tc>
        <w:tc>
          <w:tcPr>
            <w:tcW w:w="3510" w:type="dxa"/>
          </w:tcPr>
          <w:p w:rsidR="000A23A9" w:rsidRPr="000A23A9" w:rsidRDefault="000A23A9" w:rsidP="00FA56D3">
            <w:pPr>
              <w:rPr>
                <w:color w:val="000000"/>
              </w:rPr>
            </w:pPr>
            <w:r w:rsidRPr="000A23A9">
              <w:rPr>
                <w:color w:val="000000"/>
              </w:rPr>
              <w:t>String</w:t>
            </w:r>
          </w:p>
        </w:tc>
      </w:tr>
      <w:tr w:rsidR="000A23A9" w:rsidRPr="000A23A9" w:rsidTr="000D5818">
        <w:tc>
          <w:tcPr>
            <w:tcW w:w="3438" w:type="dxa"/>
          </w:tcPr>
          <w:p w:rsidR="000A23A9" w:rsidRPr="000A23A9" w:rsidRDefault="000A23A9" w:rsidP="000A23A9">
            <w:pPr>
              <w:pStyle w:val="ListParagraph"/>
              <w:numPr>
                <w:ilvl w:val="0"/>
                <w:numId w:val="5"/>
              </w:numPr>
              <w:ind w:left="360"/>
              <w:rPr>
                <w:color w:val="000000"/>
              </w:rPr>
            </w:pPr>
            <w:r w:rsidRPr="000A23A9">
              <w:rPr>
                <w:color w:val="000000"/>
              </w:rPr>
              <w:t>Inventory Count</w:t>
            </w:r>
          </w:p>
        </w:tc>
        <w:tc>
          <w:tcPr>
            <w:tcW w:w="3510" w:type="dxa"/>
          </w:tcPr>
          <w:p w:rsidR="000A23A9" w:rsidRPr="000A23A9" w:rsidRDefault="000A23A9" w:rsidP="00FA56D3">
            <w:pPr>
              <w:rPr>
                <w:color w:val="000000"/>
              </w:rPr>
            </w:pPr>
            <w:r w:rsidRPr="000A23A9">
              <w:rPr>
                <w:color w:val="000000"/>
              </w:rPr>
              <w:t>Integer</w:t>
            </w:r>
          </w:p>
        </w:tc>
      </w:tr>
      <w:tr w:rsidR="000A23A9" w:rsidRPr="000A23A9" w:rsidTr="000D5818">
        <w:tc>
          <w:tcPr>
            <w:tcW w:w="3438" w:type="dxa"/>
          </w:tcPr>
          <w:p w:rsidR="000A23A9" w:rsidRPr="000A23A9" w:rsidRDefault="000A23A9" w:rsidP="000A23A9">
            <w:pPr>
              <w:pStyle w:val="ListParagraph"/>
              <w:numPr>
                <w:ilvl w:val="0"/>
                <w:numId w:val="5"/>
              </w:numPr>
              <w:ind w:left="360"/>
              <w:rPr>
                <w:color w:val="000000"/>
              </w:rPr>
            </w:pPr>
            <w:r w:rsidRPr="000A23A9">
              <w:rPr>
                <w:color w:val="000000"/>
              </w:rPr>
              <w:lastRenderedPageBreak/>
              <w:t>Part Location</w:t>
            </w:r>
          </w:p>
        </w:tc>
        <w:tc>
          <w:tcPr>
            <w:tcW w:w="3510" w:type="dxa"/>
          </w:tcPr>
          <w:p w:rsidR="000A23A9" w:rsidRPr="000A23A9" w:rsidRDefault="000A23A9" w:rsidP="00FA56D3">
            <w:pPr>
              <w:rPr>
                <w:color w:val="000000"/>
              </w:rPr>
            </w:pPr>
            <w:r w:rsidRPr="000A23A9">
              <w:rPr>
                <w:color w:val="000000"/>
              </w:rPr>
              <w:t>String</w:t>
            </w:r>
          </w:p>
        </w:tc>
      </w:tr>
    </w:tbl>
    <w:p w:rsidR="000A23A9" w:rsidRPr="000A23A9" w:rsidRDefault="000A23A9" w:rsidP="00FA56D3">
      <w:pPr>
        <w:rPr>
          <w:b/>
          <w:color w:val="000000"/>
          <w:u w:val="single"/>
        </w:rPr>
      </w:pPr>
    </w:p>
    <w:tbl>
      <w:tblPr>
        <w:tblStyle w:val="TableGrid"/>
        <w:tblW w:w="0" w:type="auto"/>
        <w:tblLook w:val="04A0" w:firstRow="1" w:lastRow="0" w:firstColumn="1" w:lastColumn="0" w:noHBand="0" w:noVBand="1"/>
      </w:tblPr>
      <w:tblGrid>
        <w:gridCol w:w="3438"/>
        <w:gridCol w:w="3510"/>
      </w:tblGrid>
      <w:tr w:rsidR="000A23A9" w:rsidRPr="000A23A9" w:rsidTr="00E07F81">
        <w:tc>
          <w:tcPr>
            <w:tcW w:w="3438" w:type="dxa"/>
          </w:tcPr>
          <w:p w:rsidR="000A23A9" w:rsidRPr="000A23A9" w:rsidRDefault="000A23A9" w:rsidP="00E07F81">
            <w:pPr>
              <w:rPr>
                <w:b/>
                <w:color w:val="000000"/>
              </w:rPr>
            </w:pPr>
            <w:r w:rsidRPr="000A23A9">
              <w:rPr>
                <w:b/>
                <w:color w:val="000000"/>
              </w:rPr>
              <w:t>Reserved Part Table</w:t>
            </w:r>
          </w:p>
        </w:tc>
        <w:tc>
          <w:tcPr>
            <w:tcW w:w="3510" w:type="dxa"/>
          </w:tcPr>
          <w:p w:rsidR="000A23A9" w:rsidRPr="000A23A9" w:rsidRDefault="000A23A9" w:rsidP="00E07F81">
            <w:pPr>
              <w:rPr>
                <w:b/>
                <w:color w:val="000000"/>
              </w:rPr>
            </w:pPr>
            <w:r w:rsidRPr="000A23A9">
              <w:rPr>
                <w:b/>
                <w:color w:val="000000"/>
              </w:rPr>
              <w:t>Units</w:t>
            </w:r>
          </w:p>
        </w:tc>
      </w:tr>
      <w:tr w:rsidR="000A23A9" w:rsidRPr="000A23A9" w:rsidTr="00E07F81">
        <w:tc>
          <w:tcPr>
            <w:tcW w:w="3438" w:type="dxa"/>
          </w:tcPr>
          <w:p w:rsidR="000A23A9" w:rsidRPr="000A23A9" w:rsidRDefault="000A23A9" w:rsidP="000A23A9">
            <w:pPr>
              <w:pStyle w:val="ListParagraph"/>
              <w:numPr>
                <w:ilvl w:val="0"/>
                <w:numId w:val="5"/>
              </w:numPr>
              <w:ind w:left="360"/>
              <w:rPr>
                <w:color w:val="000000"/>
              </w:rPr>
            </w:pPr>
            <w:r w:rsidRPr="000A23A9">
              <w:rPr>
                <w:color w:val="000000"/>
              </w:rPr>
              <w:t>Reserved</w:t>
            </w:r>
          </w:p>
        </w:tc>
        <w:tc>
          <w:tcPr>
            <w:tcW w:w="3510" w:type="dxa"/>
          </w:tcPr>
          <w:p w:rsidR="000A23A9" w:rsidRPr="000A23A9" w:rsidRDefault="000A23A9" w:rsidP="00E07F81">
            <w:pPr>
              <w:rPr>
                <w:color w:val="000000"/>
              </w:rPr>
            </w:pPr>
            <w:r w:rsidRPr="000A23A9">
              <w:rPr>
                <w:color w:val="000000"/>
              </w:rPr>
              <w:t>Array of Part Records</w:t>
            </w:r>
          </w:p>
        </w:tc>
      </w:tr>
    </w:tbl>
    <w:p w:rsidR="000A23A9" w:rsidRPr="000A23A9" w:rsidRDefault="000A23A9">
      <w:pPr>
        <w:rPr>
          <w:color w:val="000000"/>
        </w:rPr>
      </w:pPr>
    </w:p>
    <w:p w:rsidR="000A23A9" w:rsidRPr="005D1645" w:rsidRDefault="000A23A9" w:rsidP="000A23A9">
      <w:pPr>
        <w:tabs>
          <w:tab w:val="left" w:pos="5325"/>
        </w:tabs>
        <w:rPr>
          <w:sz w:val="32"/>
          <w:szCs w:val="32"/>
        </w:rPr>
      </w:pPr>
      <w:r>
        <w:rPr>
          <w:sz w:val="32"/>
          <w:szCs w:val="32"/>
        </w:rPr>
        <w:tab/>
      </w:r>
    </w:p>
    <w:p w:rsidR="000A23A9" w:rsidRPr="000A23A9" w:rsidRDefault="000A23A9" w:rsidP="000A23A9">
      <w:pPr>
        <w:rPr>
          <w:b/>
          <w:u w:val="single"/>
        </w:rPr>
      </w:pPr>
      <w:r w:rsidRPr="000A23A9">
        <w:rPr>
          <w:b/>
          <w:u w:val="single"/>
        </w:rPr>
        <w:t>External Temperature Control System</w:t>
      </w:r>
    </w:p>
    <w:p w:rsidR="000A23A9" w:rsidRPr="000A23A9" w:rsidRDefault="000A23A9">
      <w:pPr>
        <w:rPr>
          <w:color w:val="000000"/>
        </w:rPr>
      </w:pPr>
      <w:r w:rsidRPr="000A23A9">
        <w:t xml:space="preserve">The Shipboard Maintenance and Logistics System (SMLS) will interact with the External Temperature Control System (ETCS). This system is provided by a third party vendor and </w:t>
      </w:r>
      <w:r w:rsidRPr="000A23A9">
        <w:rPr>
          <w:color w:val="000000"/>
        </w:rPr>
        <w:t xml:space="preserve">monitors temperature status of particular shipboard components for instances where temperatures are suddenly outside of their designated thresholds.  Thermostats continuously report temperatures directly to the external temperature control system.  For purposes of simplicity, we will assume that the ETCS management console provides the IT installers the ability to provide a unique ID, location and part number for each thermostat.  Each individual temperature sensor will have the ability to perform self-diagnostics and provide its own operational status (Up/Down/Self-Test) as commanded by each reporting controller device. </w:t>
      </w:r>
    </w:p>
    <w:p w:rsidR="000A23A9" w:rsidRPr="000A23A9" w:rsidRDefault="000A23A9" w:rsidP="00605A3D">
      <w:pPr>
        <w:rPr>
          <w:color w:val="000000"/>
        </w:rPr>
      </w:pPr>
      <w:r w:rsidRPr="000A23A9">
        <w:rPr>
          <w:color w:val="000000"/>
        </w:rPr>
        <w:t>The ETCS provides users of their system a web services interface to support status reporting from the ETCS as well as command requests from the SMLS.  The ETSC can support both WSDL and Restful web services interfaces. Demonstrate one of these approaches for this external service interface.</w:t>
      </w:r>
    </w:p>
    <w:p w:rsidR="000A23A9" w:rsidRPr="000A23A9" w:rsidRDefault="000A23A9" w:rsidP="000A23A9">
      <w:pPr>
        <w:rPr>
          <w:b/>
          <w:color w:val="000000"/>
          <w:u w:val="single"/>
        </w:rPr>
      </w:pPr>
      <w:r w:rsidRPr="000A23A9">
        <w:rPr>
          <w:b/>
          <w:color w:val="000000"/>
          <w:u w:val="single"/>
        </w:rPr>
        <w:t>ETSC Exported Service Interfaces</w:t>
      </w:r>
    </w:p>
    <w:p w:rsidR="000A23A9" w:rsidRPr="000A23A9" w:rsidRDefault="000A23A9" w:rsidP="000A23A9">
      <w:pPr>
        <w:pStyle w:val="ListParagraph"/>
        <w:numPr>
          <w:ilvl w:val="0"/>
          <w:numId w:val="4"/>
        </w:numPr>
        <w:rPr>
          <w:b/>
          <w:color w:val="000000"/>
          <w:u w:val="single"/>
        </w:rPr>
      </w:pPr>
      <w:r w:rsidRPr="000A23A9">
        <w:rPr>
          <w:color w:val="000000"/>
        </w:rPr>
        <w:t>Provide interface to view the status for all temperature sensors.</w:t>
      </w:r>
    </w:p>
    <w:p w:rsidR="000A23A9" w:rsidRPr="000A23A9" w:rsidRDefault="000A23A9" w:rsidP="000A23A9">
      <w:pPr>
        <w:pStyle w:val="ListParagraph"/>
        <w:numPr>
          <w:ilvl w:val="0"/>
          <w:numId w:val="4"/>
        </w:numPr>
        <w:rPr>
          <w:b/>
          <w:color w:val="000000"/>
          <w:u w:val="single"/>
        </w:rPr>
      </w:pPr>
      <w:r w:rsidRPr="000A23A9">
        <w:rPr>
          <w:color w:val="000000"/>
        </w:rPr>
        <w:t>P</w:t>
      </w:r>
      <w:r w:rsidR="002E01FE">
        <w:rPr>
          <w:color w:val="000000"/>
        </w:rPr>
        <w:t>rovide interface to request temperature sensor data by sensor</w:t>
      </w:r>
      <w:r w:rsidRPr="000A23A9">
        <w:rPr>
          <w:color w:val="000000"/>
        </w:rPr>
        <w:t xml:space="preserve"> ID </w:t>
      </w:r>
    </w:p>
    <w:p w:rsidR="000A23A9" w:rsidRPr="000A23A9" w:rsidRDefault="000A23A9" w:rsidP="000A23A9">
      <w:pPr>
        <w:pStyle w:val="ListParagraph"/>
        <w:numPr>
          <w:ilvl w:val="0"/>
          <w:numId w:val="4"/>
        </w:numPr>
        <w:rPr>
          <w:b/>
          <w:color w:val="000000"/>
          <w:u w:val="single"/>
        </w:rPr>
      </w:pPr>
      <w:r w:rsidRPr="000A23A9">
        <w:rPr>
          <w:color w:val="000000"/>
        </w:rPr>
        <w:t>Provide interface to view the temperatures based on location and zone.</w:t>
      </w:r>
    </w:p>
    <w:p w:rsidR="000A23A9" w:rsidRPr="000A23A9" w:rsidRDefault="000A23A9" w:rsidP="000A23A9">
      <w:pPr>
        <w:pStyle w:val="ListParagraph"/>
        <w:numPr>
          <w:ilvl w:val="0"/>
          <w:numId w:val="4"/>
        </w:numPr>
        <w:rPr>
          <w:b/>
          <w:color w:val="000000"/>
          <w:u w:val="single"/>
        </w:rPr>
      </w:pPr>
      <w:r w:rsidRPr="000A23A9">
        <w:rPr>
          <w:color w:val="000000"/>
        </w:rPr>
        <w:t>Provide command interface to change thermostat t</w:t>
      </w:r>
      <w:r w:rsidR="002E01FE">
        <w:rPr>
          <w:color w:val="000000"/>
        </w:rPr>
        <w:t>emperature setting by sensor</w:t>
      </w:r>
      <w:r w:rsidRPr="000A23A9">
        <w:rPr>
          <w:color w:val="000000"/>
        </w:rPr>
        <w:t xml:space="preserve"> ID or location.</w:t>
      </w:r>
    </w:p>
    <w:p w:rsidR="000A23A9" w:rsidRPr="000A23A9" w:rsidRDefault="000A23A9" w:rsidP="00AF5A2A">
      <w:pPr>
        <w:pStyle w:val="ListParagraph"/>
        <w:jc w:val="center"/>
        <w:rPr>
          <w:color w:val="000000"/>
        </w:rPr>
      </w:pPr>
    </w:p>
    <w:p w:rsidR="000A23A9" w:rsidRPr="000A23A9" w:rsidRDefault="000A23A9" w:rsidP="000A23A9">
      <w:pPr>
        <w:pStyle w:val="ListParagraph"/>
        <w:ind w:left="0"/>
        <w:jc w:val="both"/>
        <w:rPr>
          <w:b/>
          <w:color w:val="000000"/>
          <w:u w:val="single"/>
        </w:rPr>
      </w:pPr>
      <w:r w:rsidRPr="000A23A9">
        <w:rPr>
          <w:b/>
          <w:color w:val="000000"/>
          <w:u w:val="single"/>
        </w:rPr>
        <w:t>ETCS Exported Services Data</w:t>
      </w:r>
    </w:p>
    <w:tbl>
      <w:tblPr>
        <w:tblStyle w:val="TableGrid"/>
        <w:tblW w:w="0" w:type="auto"/>
        <w:tblLook w:val="04A0" w:firstRow="1" w:lastRow="0" w:firstColumn="1" w:lastColumn="0" w:noHBand="0" w:noVBand="1"/>
      </w:tblPr>
      <w:tblGrid>
        <w:gridCol w:w="2508"/>
        <w:gridCol w:w="1703"/>
        <w:gridCol w:w="2361"/>
        <w:gridCol w:w="3004"/>
      </w:tblGrid>
      <w:tr w:rsidR="00CD56AA" w:rsidRPr="000A23A9" w:rsidTr="00D0516C">
        <w:tc>
          <w:tcPr>
            <w:tcW w:w="2508" w:type="dxa"/>
          </w:tcPr>
          <w:p w:rsidR="00CD56AA" w:rsidRPr="000A23A9" w:rsidRDefault="00CD56AA" w:rsidP="00FA56D3">
            <w:pPr>
              <w:rPr>
                <w:b/>
                <w:color w:val="000000"/>
              </w:rPr>
            </w:pPr>
            <w:r w:rsidRPr="000A23A9">
              <w:rPr>
                <w:b/>
                <w:color w:val="000000"/>
              </w:rPr>
              <w:t>Temperature Sensor ID</w:t>
            </w:r>
          </w:p>
        </w:tc>
        <w:tc>
          <w:tcPr>
            <w:tcW w:w="4064" w:type="dxa"/>
            <w:gridSpan w:val="2"/>
          </w:tcPr>
          <w:p w:rsidR="00CD56AA" w:rsidRPr="000A23A9" w:rsidRDefault="00CD56AA" w:rsidP="00FA56D3">
            <w:pPr>
              <w:rPr>
                <w:b/>
                <w:color w:val="000000"/>
              </w:rPr>
            </w:pPr>
            <w:r w:rsidRPr="000A23A9">
              <w:rPr>
                <w:b/>
                <w:color w:val="000000"/>
              </w:rPr>
              <w:t>Shipboard Location</w:t>
            </w:r>
          </w:p>
        </w:tc>
        <w:tc>
          <w:tcPr>
            <w:tcW w:w="3004" w:type="dxa"/>
          </w:tcPr>
          <w:p w:rsidR="00CD56AA" w:rsidRPr="000A23A9" w:rsidRDefault="00CD56AA" w:rsidP="00FA56D3">
            <w:pPr>
              <w:rPr>
                <w:b/>
                <w:color w:val="000000"/>
              </w:rPr>
            </w:pPr>
            <w:r w:rsidRPr="000A23A9">
              <w:rPr>
                <w:b/>
                <w:color w:val="000000"/>
              </w:rPr>
              <w:t>Sensor Status</w:t>
            </w:r>
          </w:p>
        </w:tc>
      </w:tr>
      <w:tr w:rsidR="00CD56AA" w:rsidRPr="000A23A9" w:rsidTr="00CD56AA">
        <w:tc>
          <w:tcPr>
            <w:tcW w:w="2508" w:type="dxa"/>
          </w:tcPr>
          <w:p w:rsidR="00CD56AA" w:rsidRPr="000A23A9" w:rsidRDefault="00CD56AA" w:rsidP="000A23A9">
            <w:pPr>
              <w:pStyle w:val="ListParagraph"/>
              <w:numPr>
                <w:ilvl w:val="0"/>
                <w:numId w:val="5"/>
              </w:numPr>
              <w:rPr>
                <w:color w:val="000000"/>
              </w:rPr>
            </w:pPr>
            <w:r w:rsidRPr="000A23A9">
              <w:rPr>
                <w:color w:val="000000"/>
              </w:rPr>
              <w:t>TS001</w:t>
            </w:r>
          </w:p>
        </w:tc>
        <w:tc>
          <w:tcPr>
            <w:tcW w:w="1703" w:type="dxa"/>
            <w:vMerge w:val="restart"/>
          </w:tcPr>
          <w:p w:rsidR="00CD56AA" w:rsidRPr="000A23A9" w:rsidRDefault="00D219CD" w:rsidP="00D219CD">
            <w:pPr>
              <w:jc w:val="center"/>
              <w:rPr>
                <w:color w:val="000000"/>
              </w:rPr>
            </w:pPr>
            <w:r>
              <w:rPr>
                <w:color w:val="000000"/>
              </w:rPr>
              <w:t>Crew</w:t>
            </w:r>
          </w:p>
        </w:tc>
        <w:tc>
          <w:tcPr>
            <w:tcW w:w="2361" w:type="dxa"/>
          </w:tcPr>
          <w:p w:rsidR="00CD56AA" w:rsidRPr="000A23A9" w:rsidRDefault="00CD56AA" w:rsidP="00FA56D3">
            <w:pPr>
              <w:rPr>
                <w:color w:val="000000"/>
              </w:rPr>
            </w:pPr>
            <w:r>
              <w:rPr>
                <w:color w:val="000000"/>
              </w:rPr>
              <w:t>Zone 1</w:t>
            </w:r>
          </w:p>
        </w:tc>
        <w:tc>
          <w:tcPr>
            <w:tcW w:w="3004" w:type="dxa"/>
          </w:tcPr>
          <w:p w:rsidR="00CD56AA" w:rsidRPr="000A23A9" w:rsidRDefault="00CD56AA" w:rsidP="00FA56D3">
            <w:pPr>
              <w:rPr>
                <w:color w:val="000000"/>
              </w:rPr>
            </w:pPr>
            <w:r w:rsidRPr="000A23A9">
              <w:rPr>
                <w:color w:val="000000"/>
              </w:rPr>
              <w:t>Up/Down/Self-Test</w:t>
            </w:r>
          </w:p>
        </w:tc>
      </w:tr>
      <w:tr w:rsidR="00CD56AA" w:rsidRPr="000A23A9" w:rsidTr="00CD56AA">
        <w:tc>
          <w:tcPr>
            <w:tcW w:w="2508" w:type="dxa"/>
          </w:tcPr>
          <w:p w:rsidR="00CD56AA" w:rsidRPr="000A23A9" w:rsidRDefault="00CD56AA" w:rsidP="000A23A9">
            <w:pPr>
              <w:pStyle w:val="ListParagraph"/>
              <w:numPr>
                <w:ilvl w:val="0"/>
                <w:numId w:val="5"/>
              </w:numPr>
              <w:rPr>
                <w:color w:val="000000"/>
              </w:rPr>
            </w:pPr>
            <w:r w:rsidRPr="000A23A9">
              <w:rPr>
                <w:color w:val="000000"/>
              </w:rPr>
              <w:t>TS002</w:t>
            </w:r>
          </w:p>
        </w:tc>
        <w:tc>
          <w:tcPr>
            <w:tcW w:w="1703" w:type="dxa"/>
            <w:vMerge/>
          </w:tcPr>
          <w:p w:rsidR="00CD56AA" w:rsidRPr="000A23A9" w:rsidRDefault="00CD56AA" w:rsidP="00D219CD">
            <w:pPr>
              <w:jc w:val="center"/>
              <w:rPr>
                <w:color w:val="000000"/>
              </w:rPr>
            </w:pPr>
          </w:p>
        </w:tc>
        <w:tc>
          <w:tcPr>
            <w:tcW w:w="2361" w:type="dxa"/>
          </w:tcPr>
          <w:p w:rsidR="00CD56AA" w:rsidRPr="000A23A9" w:rsidRDefault="00CD56AA" w:rsidP="00FA56D3">
            <w:pPr>
              <w:rPr>
                <w:color w:val="000000"/>
              </w:rPr>
            </w:pPr>
            <w:r>
              <w:rPr>
                <w:color w:val="000000"/>
              </w:rPr>
              <w:t>Zone 2</w:t>
            </w:r>
          </w:p>
        </w:tc>
        <w:tc>
          <w:tcPr>
            <w:tcW w:w="3004" w:type="dxa"/>
          </w:tcPr>
          <w:p w:rsidR="00CD56AA" w:rsidRPr="000A23A9" w:rsidRDefault="00CD56AA" w:rsidP="00FA56D3">
            <w:pPr>
              <w:rPr>
                <w:color w:val="000000"/>
              </w:rPr>
            </w:pPr>
            <w:r w:rsidRPr="000A23A9">
              <w:rPr>
                <w:color w:val="000000"/>
              </w:rPr>
              <w:t>Up/Down/Self-Test</w:t>
            </w:r>
          </w:p>
        </w:tc>
      </w:tr>
      <w:tr w:rsidR="00CD56AA" w:rsidRPr="000A23A9" w:rsidTr="00CD56AA">
        <w:tc>
          <w:tcPr>
            <w:tcW w:w="2508" w:type="dxa"/>
          </w:tcPr>
          <w:p w:rsidR="00CD56AA" w:rsidRPr="000A23A9" w:rsidRDefault="00CD56AA" w:rsidP="000A23A9">
            <w:pPr>
              <w:pStyle w:val="ListParagraph"/>
              <w:numPr>
                <w:ilvl w:val="0"/>
                <w:numId w:val="5"/>
              </w:numPr>
              <w:rPr>
                <w:color w:val="000000"/>
              </w:rPr>
            </w:pPr>
            <w:r w:rsidRPr="000A23A9">
              <w:rPr>
                <w:color w:val="000000"/>
              </w:rPr>
              <w:t>TS003</w:t>
            </w:r>
          </w:p>
        </w:tc>
        <w:tc>
          <w:tcPr>
            <w:tcW w:w="1703" w:type="dxa"/>
            <w:vMerge w:val="restart"/>
          </w:tcPr>
          <w:p w:rsidR="00CD56AA" w:rsidRPr="000A23A9" w:rsidRDefault="00D219CD" w:rsidP="00D219CD">
            <w:pPr>
              <w:jc w:val="center"/>
              <w:rPr>
                <w:color w:val="000000"/>
              </w:rPr>
            </w:pPr>
            <w:r>
              <w:rPr>
                <w:color w:val="000000"/>
              </w:rPr>
              <w:t>Deckhouse</w:t>
            </w:r>
          </w:p>
        </w:tc>
        <w:tc>
          <w:tcPr>
            <w:tcW w:w="2361" w:type="dxa"/>
          </w:tcPr>
          <w:p w:rsidR="00CD56AA" w:rsidRPr="000A23A9" w:rsidRDefault="00CD56AA" w:rsidP="00FA56D3">
            <w:pPr>
              <w:rPr>
                <w:color w:val="000000"/>
              </w:rPr>
            </w:pPr>
            <w:r>
              <w:rPr>
                <w:color w:val="000000"/>
              </w:rPr>
              <w:t>Zone 1</w:t>
            </w:r>
          </w:p>
        </w:tc>
        <w:tc>
          <w:tcPr>
            <w:tcW w:w="3004" w:type="dxa"/>
          </w:tcPr>
          <w:p w:rsidR="00CD56AA" w:rsidRPr="000A23A9" w:rsidRDefault="00CD56AA" w:rsidP="00FA56D3">
            <w:pPr>
              <w:rPr>
                <w:color w:val="000000"/>
              </w:rPr>
            </w:pPr>
            <w:r w:rsidRPr="000A23A9">
              <w:rPr>
                <w:color w:val="000000"/>
              </w:rPr>
              <w:t>Up/Down/Self-Test</w:t>
            </w:r>
          </w:p>
        </w:tc>
      </w:tr>
      <w:tr w:rsidR="00CD56AA" w:rsidRPr="000A23A9" w:rsidTr="00CD56AA">
        <w:tc>
          <w:tcPr>
            <w:tcW w:w="2508" w:type="dxa"/>
          </w:tcPr>
          <w:p w:rsidR="00CD56AA" w:rsidRPr="000A23A9" w:rsidRDefault="00CD56AA" w:rsidP="000A23A9">
            <w:pPr>
              <w:pStyle w:val="ListParagraph"/>
              <w:numPr>
                <w:ilvl w:val="0"/>
                <w:numId w:val="5"/>
              </w:numPr>
              <w:rPr>
                <w:color w:val="000000"/>
              </w:rPr>
            </w:pPr>
            <w:r w:rsidRPr="000A23A9">
              <w:rPr>
                <w:color w:val="000000"/>
              </w:rPr>
              <w:t>TS004</w:t>
            </w:r>
          </w:p>
        </w:tc>
        <w:tc>
          <w:tcPr>
            <w:tcW w:w="1703" w:type="dxa"/>
            <w:vMerge/>
          </w:tcPr>
          <w:p w:rsidR="00CD56AA" w:rsidRPr="000A23A9" w:rsidRDefault="00CD56AA" w:rsidP="00D219CD">
            <w:pPr>
              <w:jc w:val="center"/>
              <w:rPr>
                <w:color w:val="000000"/>
              </w:rPr>
            </w:pPr>
          </w:p>
        </w:tc>
        <w:tc>
          <w:tcPr>
            <w:tcW w:w="2361" w:type="dxa"/>
          </w:tcPr>
          <w:p w:rsidR="00CD56AA" w:rsidRPr="000A23A9" w:rsidRDefault="00CD56AA" w:rsidP="00FA56D3">
            <w:pPr>
              <w:rPr>
                <w:color w:val="000000"/>
              </w:rPr>
            </w:pPr>
            <w:r>
              <w:rPr>
                <w:color w:val="000000"/>
              </w:rPr>
              <w:t>Zone 2</w:t>
            </w:r>
          </w:p>
        </w:tc>
        <w:tc>
          <w:tcPr>
            <w:tcW w:w="3004" w:type="dxa"/>
          </w:tcPr>
          <w:p w:rsidR="00CD56AA" w:rsidRPr="000A23A9" w:rsidRDefault="00CD56AA" w:rsidP="00FA56D3">
            <w:pPr>
              <w:rPr>
                <w:color w:val="000000"/>
              </w:rPr>
            </w:pPr>
            <w:r w:rsidRPr="000A23A9">
              <w:rPr>
                <w:color w:val="000000"/>
              </w:rPr>
              <w:t>Up/Down/Self-Test</w:t>
            </w:r>
          </w:p>
        </w:tc>
      </w:tr>
      <w:tr w:rsidR="00CD56AA" w:rsidRPr="000A23A9" w:rsidTr="00CD56AA">
        <w:tc>
          <w:tcPr>
            <w:tcW w:w="2508" w:type="dxa"/>
          </w:tcPr>
          <w:p w:rsidR="00CD56AA" w:rsidRPr="000A23A9" w:rsidRDefault="00CD56AA" w:rsidP="000A23A9">
            <w:pPr>
              <w:pStyle w:val="ListParagraph"/>
              <w:numPr>
                <w:ilvl w:val="0"/>
                <w:numId w:val="5"/>
              </w:numPr>
              <w:rPr>
                <w:color w:val="000000"/>
              </w:rPr>
            </w:pPr>
            <w:r w:rsidRPr="000A23A9">
              <w:rPr>
                <w:color w:val="000000"/>
              </w:rPr>
              <w:t>TS005</w:t>
            </w:r>
          </w:p>
        </w:tc>
        <w:tc>
          <w:tcPr>
            <w:tcW w:w="1703" w:type="dxa"/>
          </w:tcPr>
          <w:p w:rsidR="00CD56AA" w:rsidRPr="000A23A9" w:rsidRDefault="00CD56AA" w:rsidP="00D219CD">
            <w:pPr>
              <w:jc w:val="center"/>
              <w:rPr>
                <w:color w:val="000000"/>
              </w:rPr>
            </w:pPr>
            <w:r w:rsidRPr="000A23A9">
              <w:rPr>
                <w:color w:val="000000"/>
              </w:rPr>
              <w:t>Chilled Water System</w:t>
            </w:r>
          </w:p>
        </w:tc>
        <w:tc>
          <w:tcPr>
            <w:tcW w:w="2361" w:type="dxa"/>
          </w:tcPr>
          <w:p w:rsidR="00CD56AA" w:rsidRPr="000A23A9" w:rsidRDefault="00CD56AA" w:rsidP="00FA56D3">
            <w:pPr>
              <w:rPr>
                <w:color w:val="000000"/>
              </w:rPr>
            </w:pPr>
          </w:p>
        </w:tc>
        <w:tc>
          <w:tcPr>
            <w:tcW w:w="3004" w:type="dxa"/>
          </w:tcPr>
          <w:p w:rsidR="00CD56AA" w:rsidRPr="000A23A9" w:rsidRDefault="00CD56AA" w:rsidP="00FA56D3">
            <w:pPr>
              <w:rPr>
                <w:color w:val="000000"/>
              </w:rPr>
            </w:pPr>
            <w:r w:rsidRPr="000A23A9">
              <w:rPr>
                <w:color w:val="000000"/>
              </w:rPr>
              <w:t>Up/Down/Self-Test</w:t>
            </w:r>
          </w:p>
        </w:tc>
      </w:tr>
      <w:tr w:rsidR="00CD56AA" w:rsidRPr="000A23A9" w:rsidTr="00CD56AA">
        <w:tc>
          <w:tcPr>
            <w:tcW w:w="2508" w:type="dxa"/>
          </w:tcPr>
          <w:p w:rsidR="00CD56AA" w:rsidRPr="000A23A9" w:rsidRDefault="00CD56AA" w:rsidP="000A23A9">
            <w:pPr>
              <w:pStyle w:val="ListParagraph"/>
              <w:numPr>
                <w:ilvl w:val="0"/>
                <w:numId w:val="5"/>
              </w:numPr>
              <w:rPr>
                <w:color w:val="000000"/>
              </w:rPr>
            </w:pPr>
            <w:r w:rsidRPr="000A23A9">
              <w:rPr>
                <w:color w:val="000000"/>
              </w:rPr>
              <w:t>TS006</w:t>
            </w:r>
          </w:p>
        </w:tc>
        <w:tc>
          <w:tcPr>
            <w:tcW w:w="1703" w:type="dxa"/>
          </w:tcPr>
          <w:p w:rsidR="00CD56AA" w:rsidRPr="000A23A9" w:rsidRDefault="00CD56AA" w:rsidP="00D219CD">
            <w:pPr>
              <w:jc w:val="center"/>
              <w:rPr>
                <w:color w:val="000000"/>
              </w:rPr>
            </w:pPr>
            <w:r w:rsidRPr="000A23A9">
              <w:rPr>
                <w:color w:val="000000"/>
              </w:rPr>
              <w:t>HVAC</w:t>
            </w:r>
          </w:p>
        </w:tc>
        <w:tc>
          <w:tcPr>
            <w:tcW w:w="2361" w:type="dxa"/>
          </w:tcPr>
          <w:p w:rsidR="00CD56AA" w:rsidRPr="000A23A9" w:rsidRDefault="00CD56AA" w:rsidP="00FA56D3">
            <w:pPr>
              <w:rPr>
                <w:color w:val="000000"/>
              </w:rPr>
            </w:pPr>
          </w:p>
        </w:tc>
        <w:tc>
          <w:tcPr>
            <w:tcW w:w="3004" w:type="dxa"/>
          </w:tcPr>
          <w:p w:rsidR="00CD56AA" w:rsidRPr="000A23A9" w:rsidRDefault="00CD56AA" w:rsidP="00FA56D3">
            <w:pPr>
              <w:rPr>
                <w:color w:val="000000"/>
              </w:rPr>
            </w:pPr>
            <w:r w:rsidRPr="000A23A9">
              <w:rPr>
                <w:color w:val="000000"/>
              </w:rPr>
              <w:t>Up/Down/Self-Test</w:t>
            </w:r>
          </w:p>
        </w:tc>
      </w:tr>
      <w:tr w:rsidR="00D219CD" w:rsidRPr="000A23A9" w:rsidTr="00CD56AA">
        <w:tc>
          <w:tcPr>
            <w:tcW w:w="2508" w:type="dxa"/>
          </w:tcPr>
          <w:p w:rsidR="00D219CD" w:rsidRPr="000A23A9" w:rsidRDefault="00D219CD" w:rsidP="000A23A9">
            <w:pPr>
              <w:pStyle w:val="ListParagraph"/>
              <w:numPr>
                <w:ilvl w:val="0"/>
                <w:numId w:val="5"/>
              </w:numPr>
              <w:rPr>
                <w:color w:val="000000"/>
              </w:rPr>
            </w:pPr>
            <w:r w:rsidRPr="000A23A9">
              <w:rPr>
                <w:color w:val="000000"/>
              </w:rPr>
              <w:t>…</w:t>
            </w:r>
          </w:p>
        </w:tc>
        <w:tc>
          <w:tcPr>
            <w:tcW w:w="1703" w:type="dxa"/>
            <w:vMerge w:val="restart"/>
          </w:tcPr>
          <w:p w:rsidR="00D219CD" w:rsidRPr="000A23A9" w:rsidRDefault="00D219CD" w:rsidP="00D219CD">
            <w:pPr>
              <w:jc w:val="center"/>
              <w:rPr>
                <w:color w:val="000000"/>
              </w:rPr>
            </w:pPr>
            <w:r w:rsidRPr="000A23A9">
              <w:rPr>
                <w:color w:val="000000"/>
              </w:rPr>
              <w:t>Engine</w:t>
            </w:r>
          </w:p>
        </w:tc>
        <w:tc>
          <w:tcPr>
            <w:tcW w:w="2361" w:type="dxa"/>
          </w:tcPr>
          <w:p w:rsidR="00D219CD" w:rsidRPr="000A23A9" w:rsidRDefault="00D219CD" w:rsidP="00FA56D3">
            <w:pPr>
              <w:rPr>
                <w:color w:val="000000"/>
              </w:rPr>
            </w:pPr>
            <w:r>
              <w:rPr>
                <w:color w:val="000000"/>
              </w:rPr>
              <w:t>Zone 1</w:t>
            </w:r>
          </w:p>
        </w:tc>
        <w:tc>
          <w:tcPr>
            <w:tcW w:w="3004" w:type="dxa"/>
          </w:tcPr>
          <w:p w:rsidR="00D219CD" w:rsidRPr="000A23A9" w:rsidRDefault="00D219CD" w:rsidP="00FA56D3">
            <w:pPr>
              <w:rPr>
                <w:color w:val="000000"/>
              </w:rPr>
            </w:pPr>
            <w:r w:rsidRPr="000A23A9">
              <w:rPr>
                <w:color w:val="000000"/>
              </w:rPr>
              <w:t>Up/Down/Self-Test</w:t>
            </w:r>
          </w:p>
        </w:tc>
      </w:tr>
      <w:tr w:rsidR="00D219CD" w:rsidRPr="000A23A9" w:rsidTr="00CD56AA">
        <w:tc>
          <w:tcPr>
            <w:tcW w:w="2508" w:type="dxa"/>
          </w:tcPr>
          <w:p w:rsidR="00D219CD" w:rsidRPr="000A23A9" w:rsidRDefault="00D219CD" w:rsidP="000A23A9">
            <w:pPr>
              <w:pStyle w:val="ListParagraph"/>
              <w:numPr>
                <w:ilvl w:val="0"/>
                <w:numId w:val="5"/>
              </w:numPr>
              <w:rPr>
                <w:color w:val="000000"/>
              </w:rPr>
            </w:pPr>
            <w:r w:rsidRPr="000A23A9">
              <w:rPr>
                <w:color w:val="000000"/>
              </w:rPr>
              <w:t>TS0NN</w:t>
            </w:r>
          </w:p>
        </w:tc>
        <w:tc>
          <w:tcPr>
            <w:tcW w:w="1703" w:type="dxa"/>
            <w:vMerge/>
          </w:tcPr>
          <w:p w:rsidR="00D219CD" w:rsidRPr="000A23A9" w:rsidRDefault="00D219CD" w:rsidP="00FA56D3">
            <w:pPr>
              <w:rPr>
                <w:color w:val="000000"/>
              </w:rPr>
            </w:pPr>
          </w:p>
        </w:tc>
        <w:tc>
          <w:tcPr>
            <w:tcW w:w="2361" w:type="dxa"/>
          </w:tcPr>
          <w:p w:rsidR="00D219CD" w:rsidRPr="000A23A9" w:rsidRDefault="00D219CD" w:rsidP="00FA56D3">
            <w:pPr>
              <w:rPr>
                <w:color w:val="000000"/>
              </w:rPr>
            </w:pPr>
            <w:r>
              <w:rPr>
                <w:color w:val="000000"/>
              </w:rPr>
              <w:t>Zone 2</w:t>
            </w:r>
          </w:p>
        </w:tc>
        <w:tc>
          <w:tcPr>
            <w:tcW w:w="3004" w:type="dxa"/>
          </w:tcPr>
          <w:p w:rsidR="00D219CD" w:rsidRPr="000A23A9" w:rsidRDefault="00D219CD" w:rsidP="00FA56D3">
            <w:pPr>
              <w:rPr>
                <w:color w:val="000000"/>
              </w:rPr>
            </w:pPr>
            <w:r w:rsidRPr="000A23A9">
              <w:rPr>
                <w:color w:val="000000"/>
              </w:rPr>
              <w:t>Up/Down/Self-Test</w:t>
            </w:r>
          </w:p>
        </w:tc>
      </w:tr>
    </w:tbl>
    <w:p w:rsidR="000A23A9" w:rsidRPr="000A23A9" w:rsidRDefault="000A23A9" w:rsidP="00FA56D3">
      <w:pPr>
        <w:rPr>
          <w:b/>
          <w:color w:val="000000"/>
          <w:u w:val="single"/>
        </w:rPr>
      </w:pPr>
    </w:p>
    <w:p w:rsidR="000A23A9" w:rsidRPr="000A23A9" w:rsidRDefault="000A23A9">
      <w:pPr>
        <w:rPr>
          <w:color w:val="000000"/>
        </w:rPr>
      </w:pPr>
    </w:p>
    <w:p w:rsidR="000A23A9" w:rsidRDefault="000A23A9">
      <w:pPr>
        <w:rPr>
          <w:color w:val="000000"/>
          <w:sz w:val="32"/>
          <w:szCs w:val="32"/>
        </w:rPr>
      </w:pPr>
    </w:p>
    <w:p w:rsidR="000A23A9" w:rsidRDefault="000A23A9">
      <w:pPr>
        <w:rPr>
          <w:color w:val="000000"/>
          <w:sz w:val="32"/>
          <w:szCs w:val="32"/>
        </w:rPr>
      </w:pPr>
    </w:p>
    <w:p w:rsidR="000A23A9" w:rsidRPr="005D1645" w:rsidRDefault="000A23A9">
      <w:pPr>
        <w:rPr>
          <w:sz w:val="32"/>
          <w:szCs w:val="32"/>
        </w:rPr>
      </w:pPr>
      <w:r>
        <w:rPr>
          <w:color w:val="000000"/>
          <w:sz w:val="32"/>
          <w:szCs w:val="32"/>
        </w:rPr>
        <w:t xml:space="preserve"> </w:t>
      </w:r>
    </w:p>
    <w:p w:rsidR="000A23A9" w:rsidRPr="000A23A9" w:rsidRDefault="000A23A9" w:rsidP="00FA56D3">
      <w:pPr>
        <w:rPr>
          <w:rFonts w:cstheme="minorHAnsi"/>
          <w:b/>
          <w:color w:val="000000"/>
          <w:u w:val="single"/>
        </w:rPr>
      </w:pPr>
    </w:p>
    <w:p w:rsidR="000A23A9" w:rsidRPr="000A23A9" w:rsidRDefault="000A23A9">
      <w:pPr>
        <w:rPr>
          <w:rFonts w:cstheme="minorHAnsi"/>
          <w:color w:val="000000"/>
        </w:rPr>
      </w:pPr>
    </w:p>
    <w:p w:rsidR="000A23A9" w:rsidRDefault="000A23A9">
      <w:pPr>
        <w:rPr>
          <w:color w:val="000000"/>
          <w:sz w:val="32"/>
          <w:szCs w:val="32"/>
        </w:rPr>
      </w:pPr>
    </w:p>
    <w:p w:rsidR="000A23A9" w:rsidRDefault="000A23A9">
      <w:pPr>
        <w:rPr>
          <w:color w:val="000000"/>
          <w:sz w:val="32"/>
          <w:szCs w:val="32"/>
        </w:rPr>
      </w:pPr>
    </w:p>
    <w:p w:rsidR="000A23A9" w:rsidRPr="005D1645" w:rsidRDefault="000A23A9">
      <w:pPr>
        <w:rPr>
          <w:sz w:val="32"/>
          <w:szCs w:val="32"/>
        </w:rPr>
      </w:pPr>
      <w:r>
        <w:rPr>
          <w:color w:val="000000"/>
          <w:sz w:val="32"/>
          <w:szCs w:val="32"/>
        </w:rPr>
        <w:t xml:space="preserve"> </w:t>
      </w:r>
    </w:p>
    <w:p w:rsidR="005D30C3" w:rsidRDefault="005D30C3" w:rsidP="007E7B57"/>
    <w:p w:rsidR="00667420" w:rsidRDefault="00667420" w:rsidP="000D0F72"/>
    <w:p w:rsidR="000D0F72" w:rsidRPr="000D0F72" w:rsidRDefault="000D0F72" w:rsidP="000D0F72"/>
    <w:p w:rsidR="000D0F72" w:rsidRPr="000D0F72" w:rsidRDefault="000D0F72" w:rsidP="000D0F72">
      <w:pPr>
        <w:pStyle w:val="ListParagraph"/>
        <w:ind w:left="1440"/>
      </w:pPr>
    </w:p>
    <w:p w:rsidR="000D0F72" w:rsidRDefault="000D0F72"/>
    <w:sectPr w:rsidR="000D0F72" w:rsidSect="001A7A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20002A87" w:usb1="80000000" w:usb2="00000008"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F82AF6"/>
    <w:multiLevelType w:val="hybridMultilevel"/>
    <w:tmpl w:val="CF5457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3EE9425B"/>
    <w:multiLevelType w:val="hybridMultilevel"/>
    <w:tmpl w:val="6406943E"/>
    <w:lvl w:ilvl="0" w:tplc="B11C21E6">
      <w:start w:val="1"/>
      <w:numFmt w:val="bullet"/>
      <w:lvlText w:val="•"/>
      <w:lvlJc w:val="left"/>
      <w:pPr>
        <w:tabs>
          <w:tab w:val="num" w:pos="720"/>
        </w:tabs>
        <w:ind w:left="720" w:hanging="360"/>
      </w:pPr>
      <w:rPr>
        <w:rFonts w:ascii="Arial" w:hAnsi="Arial" w:hint="default"/>
      </w:rPr>
    </w:lvl>
    <w:lvl w:ilvl="1" w:tplc="DA78B41E" w:tentative="1">
      <w:start w:val="1"/>
      <w:numFmt w:val="bullet"/>
      <w:lvlText w:val="•"/>
      <w:lvlJc w:val="left"/>
      <w:pPr>
        <w:tabs>
          <w:tab w:val="num" w:pos="1440"/>
        </w:tabs>
        <w:ind w:left="1440" w:hanging="360"/>
      </w:pPr>
      <w:rPr>
        <w:rFonts w:ascii="Arial" w:hAnsi="Arial" w:hint="default"/>
      </w:rPr>
    </w:lvl>
    <w:lvl w:ilvl="2" w:tplc="6C6A951E" w:tentative="1">
      <w:start w:val="1"/>
      <w:numFmt w:val="bullet"/>
      <w:lvlText w:val="•"/>
      <w:lvlJc w:val="left"/>
      <w:pPr>
        <w:tabs>
          <w:tab w:val="num" w:pos="2160"/>
        </w:tabs>
        <w:ind w:left="2160" w:hanging="360"/>
      </w:pPr>
      <w:rPr>
        <w:rFonts w:ascii="Arial" w:hAnsi="Arial" w:hint="default"/>
      </w:rPr>
    </w:lvl>
    <w:lvl w:ilvl="3" w:tplc="0C72CB8C" w:tentative="1">
      <w:start w:val="1"/>
      <w:numFmt w:val="bullet"/>
      <w:lvlText w:val="•"/>
      <w:lvlJc w:val="left"/>
      <w:pPr>
        <w:tabs>
          <w:tab w:val="num" w:pos="2880"/>
        </w:tabs>
        <w:ind w:left="2880" w:hanging="360"/>
      </w:pPr>
      <w:rPr>
        <w:rFonts w:ascii="Arial" w:hAnsi="Arial" w:hint="default"/>
      </w:rPr>
    </w:lvl>
    <w:lvl w:ilvl="4" w:tplc="43A6ABEA" w:tentative="1">
      <w:start w:val="1"/>
      <w:numFmt w:val="bullet"/>
      <w:lvlText w:val="•"/>
      <w:lvlJc w:val="left"/>
      <w:pPr>
        <w:tabs>
          <w:tab w:val="num" w:pos="3600"/>
        </w:tabs>
        <w:ind w:left="3600" w:hanging="360"/>
      </w:pPr>
      <w:rPr>
        <w:rFonts w:ascii="Arial" w:hAnsi="Arial" w:hint="default"/>
      </w:rPr>
    </w:lvl>
    <w:lvl w:ilvl="5" w:tplc="A6EA0F32" w:tentative="1">
      <w:start w:val="1"/>
      <w:numFmt w:val="bullet"/>
      <w:lvlText w:val="•"/>
      <w:lvlJc w:val="left"/>
      <w:pPr>
        <w:tabs>
          <w:tab w:val="num" w:pos="4320"/>
        </w:tabs>
        <w:ind w:left="4320" w:hanging="360"/>
      </w:pPr>
      <w:rPr>
        <w:rFonts w:ascii="Arial" w:hAnsi="Arial" w:hint="default"/>
      </w:rPr>
    </w:lvl>
    <w:lvl w:ilvl="6" w:tplc="72DA7DD2" w:tentative="1">
      <w:start w:val="1"/>
      <w:numFmt w:val="bullet"/>
      <w:lvlText w:val="•"/>
      <w:lvlJc w:val="left"/>
      <w:pPr>
        <w:tabs>
          <w:tab w:val="num" w:pos="5040"/>
        </w:tabs>
        <w:ind w:left="5040" w:hanging="360"/>
      </w:pPr>
      <w:rPr>
        <w:rFonts w:ascii="Arial" w:hAnsi="Arial" w:hint="default"/>
      </w:rPr>
    </w:lvl>
    <w:lvl w:ilvl="7" w:tplc="88489CEC" w:tentative="1">
      <w:start w:val="1"/>
      <w:numFmt w:val="bullet"/>
      <w:lvlText w:val="•"/>
      <w:lvlJc w:val="left"/>
      <w:pPr>
        <w:tabs>
          <w:tab w:val="num" w:pos="5760"/>
        </w:tabs>
        <w:ind w:left="5760" w:hanging="360"/>
      </w:pPr>
      <w:rPr>
        <w:rFonts w:ascii="Arial" w:hAnsi="Arial" w:hint="default"/>
      </w:rPr>
    </w:lvl>
    <w:lvl w:ilvl="8" w:tplc="B66AA0EC" w:tentative="1">
      <w:start w:val="1"/>
      <w:numFmt w:val="bullet"/>
      <w:lvlText w:val="•"/>
      <w:lvlJc w:val="left"/>
      <w:pPr>
        <w:tabs>
          <w:tab w:val="num" w:pos="6480"/>
        </w:tabs>
        <w:ind w:left="6480" w:hanging="360"/>
      </w:pPr>
      <w:rPr>
        <w:rFonts w:ascii="Arial" w:hAnsi="Arial" w:hint="default"/>
      </w:rPr>
    </w:lvl>
  </w:abstractNum>
  <w:abstractNum w:abstractNumId="2">
    <w:nsid w:val="491F5EDA"/>
    <w:multiLevelType w:val="hybridMultilevel"/>
    <w:tmpl w:val="4A7276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5B692448"/>
    <w:multiLevelType w:val="hybridMultilevel"/>
    <w:tmpl w:val="32902A22"/>
    <w:lvl w:ilvl="0" w:tplc="ADBEE8CA">
      <w:start w:val="1"/>
      <w:numFmt w:val="bullet"/>
      <w:lvlText w:val="•"/>
      <w:lvlJc w:val="left"/>
      <w:pPr>
        <w:tabs>
          <w:tab w:val="num" w:pos="720"/>
        </w:tabs>
        <w:ind w:left="720" w:hanging="360"/>
      </w:pPr>
      <w:rPr>
        <w:rFonts w:ascii="Arial" w:hAnsi="Arial" w:hint="default"/>
      </w:rPr>
    </w:lvl>
    <w:lvl w:ilvl="1" w:tplc="3AEAB41A">
      <w:start w:val="966"/>
      <w:numFmt w:val="bullet"/>
      <w:lvlText w:val="–"/>
      <w:lvlJc w:val="left"/>
      <w:pPr>
        <w:tabs>
          <w:tab w:val="num" w:pos="1440"/>
        </w:tabs>
        <w:ind w:left="1440" w:hanging="360"/>
      </w:pPr>
      <w:rPr>
        <w:rFonts w:ascii="Arial" w:hAnsi="Arial" w:hint="default"/>
      </w:rPr>
    </w:lvl>
    <w:lvl w:ilvl="2" w:tplc="C4AC74E4" w:tentative="1">
      <w:start w:val="1"/>
      <w:numFmt w:val="bullet"/>
      <w:lvlText w:val="•"/>
      <w:lvlJc w:val="left"/>
      <w:pPr>
        <w:tabs>
          <w:tab w:val="num" w:pos="2160"/>
        </w:tabs>
        <w:ind w:left="2160" w:hanging="360"/>
      </w:pPr>
      <w:rPr>
        <w:rFonts w:ascii="Arial" w:hAnsi="Arial" w:hint="default"/>
      </w:rPr>
    </w:lvl>
    <w:lvl w:ilvl="3" w:tplc="B28C4AEE" w:tentative="1">
      <w:start w:val="1"/>
      <w:numFmt w:val="bullet"/>
      <w:lvlText w:val="•"/>
      <w:lvlJc w:val="left"/>
      <w:pPr>
        <w:tabs>
          <w:tab w:val="num" w:pos="2880"/>
        </w:tabs>
        <w:ind w:left="2880" w:hanging="360"/>
      </w:pPr>
      <w:rPr>
        <w:rFonts w:ascii="Arial" w:hAnsi="Arial" w:hint="default"/>
      </w:rPr>
    </w:lvl>
    <w:lvl w:ilvl="4" w:tplc="064251AC" w:tentative="1">
      <w:start w:val="1"/>
      <w:numFmt w:val="bullet"/>
      <w:lvlText w:val="•"/>
      <w:lvlJc w:val="left"/>
      <w:pPr>
        <w:tabs>
          <w:tab w:val="num" w:pos="3600"/>
        </w:tabs>
        <w:ind w:left="3600" w:hanging="360"/>
      </w:pPr>
      <w:rPr>
        <w:rFonts w:ascii="Arial" w:hAnsi="Arial" w:hint="default"/>
      </w:rPr>
    </w:lvl>
    <w:lvl w:ilvl="5" w:tplc="CB343E28" w:tentative="1">
      <w:start w:val="1"/>
      <w:numFmt w:val="bullet"/>
      <w:lvlText w:val="•"/>
      <w:lvlJc w:val="left"/>
      <w:pPr>
        <w:tabs>
          <w:tab w:val="num" w:pos="4320"/>
        </w:tabs>
        <w:ind w:left="4320" w:hanging="360"/>
      </w:pPr>
      <w:rPr>
        <w:rFonts w:ascii="Arial" w:hAnsi="Arial" w:hint="default"/>
      </w:rPr>
    </w:lvl>
    <w:lvl w:ilvl="6" w:tplc="01D6A7BC" w:tentative="1">
      <w:start w:val="1"/>
      <w:numFmt w:val="bullet"/>
      <w:lvlText w:val="•"/>
      <w:lvlJc w:val="left"/>
      <w:pPr>
        <w:tabs>
          <w:tab w:val="num" w:pos="5040"/>
        </w:tabs>
        <w:ind w:left="5040" w:hanging="360"/>
      </w:pPr>
      <w:rPr>
        <w:rFonts w:ascii="Arial" w:hAnsi="Arial" w:hint="default"/>
      </w:rPr>
    </w:lvl>
    <w:lvl w:ilvl="7" w:tplc="5FFA7D8C" w:tentative="1">
      <w:start w:val="1"/>
      <w:numFmt w:val="bullet"/>
      <w:lvlText w:val="•"/>
      <w:lvlJc w:val="left"/>
      <w:pPr>
        <w:tabs>
          <w:tab w:val="num" w:pos="5760"/>
        </w:tabs>
        <w:ind w:left="5760" w:hanging="360"/>
      </w:pPr>
      <w:rPr>
        <w:rFonts w:ascii="Arial" w:hAnsi="Arial" w:hint="default"/>
      </w:rPr>
    </w:lvl>
    <w:lvl w:ilvl="8" w:tplc="F17A8A5A" w:tentative="1">
      <w:start w:val="1"/>
      <w:numFmt w:val="bullet"/>
      <w:lvlText w:val="•"/>
      <w:lvlJc w:val="left"/>
      <w:pPr>
        <w:tabs>
          <w:tab w:val="num" w:pos="6480"/>
        </w:tabs>
        <w:ind w:left="6480" w:hanging="360"/>
      </w:pPr>
      <w:rPr>
        <w:rFonts w:ascii="Arial" w:hAnsi="Arial" w:hint="default"/>
      </w:rPr>
    </w:lvl>
  </w:abstractNum>
  <w:abstractNum w:abstractNumId="4">
    <w:nsid w:val="64EF6807"/>
    <w:multiLevelType w:val="hybridMultilevel"/>
    <w:tmpl w:val="8174DD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3"/>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compat>
    <w:compatSetting w:name="compatibilityMode" w:uri="http://schemas.microsoft.com/office/word" w:val="12"/>
  </w:compat>
  <w:rsids>
    <w:rsidRoot w:val="000D0F72"/>
    <w:rsid w:val="00061FF2"/>
    <w:rsid w:val="000A0F0D"/>
    <w:rsid w:val="000A23A9"/>
    <w:rsid w:val="000D0F72"/>
    <w:rsid w:val="001A7A2C"/>
    <w:rsid w:val="001C4E8B"/>
    <w:rsid w:val="001D7856"/>
    <w:rsid w:val="002103DE"/>
    <w:rsid w:val="00253C56"/>
    <w:rsid w:val="002E01FE"/>
    <w:rsid w:val="00326B2A"/>
    <w:rsid w:val="003574FB"/>
    <w:rsid w:val="003B522F"/>
    <w:rsid w:val="003C542B"/>
    <w:rsid w:val="0041266B"/>
    <w:rsid w:val="00417F6F"/>
    <w:rsid w:val="0055391B"/>
    <w:rsid w:val="005A0FA0"/>
    <w:rsid w:val="005D30C3"/>
    <w:rsid w:val="00667420"/>
    <w:rsid w:val="00696F2A"/>
    <w:rsid w:val="007E7B57"/>
    <w:rsid w:val="0080215E"/>
    <w:rsid w:val="00824885"/>
    <w:rsid w:val="008346B4"/>
    <w:rsid w:val="008A45AE"/>
    <w:rsid w:val="00900C86"/>
    <w:rsid w:val="00936990"/>
    <w:rsid w:val="00943E78"/>
    <w:rsid w:val="00995690"/>
    <w:rsid w:val="009D0EB7"/>
    <w:rsid w:val="00A40A3E"/>
    <w:rsid w:val="00AB17DA"/>
    <w:rsid w:val="00BA3313"/>
    <w:rsid w:val="00C90339"/>
    <w:rsid w:val="00CD56AA"/>
    <w:rsid w:val="00CF0021"/>
    <w:rsid w:val="00D219CD"/>
    <w:rsid w:val="00D25098"/>
    <w:rsid w:val="00D3783B"/>
    <w:rsid w:val="00D83205"/>
    <w:rsid w:val="00DC4FA4"/>
    <w:rsid w:val="00DE5AC6"/>
    <w:rsid w:val="00DF0428"/>
    <w:rsid w:val="00E03CB7"/>
    <w:rsid w:val="00E70B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E7B5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D0F72"/>
    <w:pPr>
      <w:ind w:left="720"/>
      <w:contextualSpacing/>
    </w:pPr>
  </w:style>
  <w:style w:type="character" w:styleId="Hyperlink">
    <w:name w:val="Hyperlink"/>
    <w:basedOn w:val="DefaultParagraphFont"/>
    <w:uiPriority w:val="99"/>
    <w:unhideWhenUsed/>
    <w:rsid w:val="00D3783B"/>
    <w:rPr>
      <w:color w:val="0000FF" w:themeColor="hyperlink"/>
      <w:u w:val="single"/>
    </w:rPr>
  </w:style>
  <w:style w:type="character" w:styleId="FollowedHyperlink">
    <w:name w:val="FollowedHyperlink"/>
    <w:basedOn w:val="DefaultParagraphFont"/>
    <w:uiPriority w:val="99"/>
    <w:semiHidden/>
    <w:unhideWhenUsed/>
    <w:rsid w:val="00D3783B"/>
    <w:rPr>
      <w:color w:val="800080" w:themeColor="followedHyperlink"/>
      <w:u w:val="single"/>
    </w:rPr>
  </w:style>
  <w:style w:type="paragraph" w:styleId="BalloonText">
    <w:name w:val="Balloon Text"/>
    <w:basedOn w:val="Normal"/>
    <w:link w:val="BalloonTextChar"/>
    <w:uiPriority w:val="99"/>
    <w:semiHidden/>
    <w:unhideWhenUsed/>
    <w:rsid w:val="0099569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95690"/>
    <w:rPr>
      <w:rFonts w:ascii="Tahoma" w:hAnsi="Tahoma" w:cs="Tahoma"/>
      <w:sz w:val="16"/>
      <w:szCs w:val="16"/>
    </w:rPr>
  </w:style>
  <w:style w:type="table" w:styleId="TableGrid">
    <w:name w:val="Table Grid"/>
    <w:basedOn w:val="TableNormal"/>
    <w:uiPriority w:val="59"/>
    <w:rsid w:val="000A23A9"/>
    <w:pPr>
      <w:spacing w:after="0" w:line="240" w:lineRule="auto"/>
    </w:pPr>
    <w:rPr>
      <w:rFonts w:eastAsiaTheme="minorEastAsi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5006437">
      <w:bodyDiv w:val="1"/>
      <w:marLeft w:val="0"/>
      <w:marRight w:val="0"/>
      <w:marTop w:val="0"/>
      <w:marBottom w:val="0"/>
      <w:divBdr>
        <w:top w:val="none" w:sz="0" w:space="0" w:color="auto"/>
        <w:left w:val="none" w:sz="0" w:space="0" w:color="auto"/>
        <w:bottom w:val="none" w:sz="0" w:space="0" w:color="auto"/>
        <w:right w:val="none" w:sz="0" w:space="0" w:color="auto"/>
      </w:divBdr>
      <w:divsChild>
        <w:div w:id="367801448">
          <w:marLeft w:val="547"/>
          <w:marRight w:val="0"/>
          <w:marTop w:val="96"/>
          <w:marBottom w:val="0"/>
          <w:divBdr>
            <w:top w:val="none" w:sz="0" w:space="0" w:color="auto"/>
            <w:left w:val="none" w:sz="0" w:space="0" w:color="auto"/>
            <w:bottom w:val="none" w:sz="0" w:space="0" w:color="auto"/>
            <w:right w:val="none" w:sz="0" w:space="0" w:color="auto"/>
          </w:divBdr>
        </w:div>
      </w:divsChild>
    </w:div>
    <w:div w:id="684013607">
      <w:bodyDiv w:val="1"/>
      <w:marLeft w:val="0"/>
      <w:marRight w:val="0"/>
      <w:marTop w:val="0"/>
      <w:marBottom w:val="0"/>
      <w:divBdr>
        <w:top w:val="none" w:sz="0" w:space="0" w:color="auto"/>
        <w:left w:val="none" w:sz="0" w:space="0" w:color="auto"/>
        <w:bottom w:val="none" w:sz="0" w:space="0" w:color="auto"/>
        <w:right w:val="none" w:sz="0" w:space="0" w:color="auto"/>
      </w:divBdr>
      <w:divsChild>
        <w:div w:id="463231536">
          <w:marLeft w:val="547"/>
          <w:marRight w:val="0"/>
          <w:marTop w:val="96"/>
          <w:marBottom w:val="0"/>
          <w:divBdr>
            <w:top w:val="none" w:sz="0" w:space="0" w:color="auto"/>
            <w:left w:val="none" w:sz="0" w:space="0" w:color="auto"/>
            <w:bottom w:val="none" w:sz="0" w:space="0" w:color="auto"/>
            <w:right w:val="none" w:sz="0" w:space="0" w:color="auto"/>
          </w:divBdr>
        </w:div>
        <w:div w:id="346640427">
          <w:marLeft w:val="547"/>
          <w:marRight w:val="0"/>
          <w:marTop w:val="96"/>
          <w:marBottom w:val="0"/>
          <w:divBdr>
            <w:top w:val="none" w:sz="0" w:space="0" w:color="auto"/>
            <w:left w:val="none" w:sz="0" w:space="0" w:color="auto"/>
            <w:bottom w:val="none" w:sz="0" w:space="0" w:color="auto"/>
            <w:right w:val="none" w:sz="0" w:space="0" w:color="auto"/>
          </w:divBdr>
        </w:div>
        <w:div w:id="497887154">
          <w:marLeft w:val="1166"/>
          <w:marRight w:val="0"/>
          <w:marTop w:val="86"/>
          <w:marBottom w:val="0"/>
          <w:divBdr>
            <w:top w:val="none" w:sz="0" w:space="0" w:color="auto"/>
            <w:left w:val="none" w:sz="0" w:space="0" w:color="auto"/>
            <w:bottom w:val="none" w:sz="0" w:space="0" w:color="auto"/>
            <w:right w:val="none" w:sz="0" w:space="0" w:color="auto"/>
          </w:divBdr>
        </w:div>
        <w:div w:id="2089569668">
          <w:marLeft w:val="547"/>
          <w:marRight w:val="0"/>
          <w:marTop w:val="96"/>
          <w:marBottom w:val="0"/>
          <w:divBdr>
            <w:top w:val="none" w:sz="0" w:space="0" w:color="auto"/>
            <w:left w:val="none" w:sz="0" w:space="0" w:color="auto"/>
            <w:bottom w:val="none" w:sz="0" w:space="0" w:color="auto"/>
            <w:right w:val="none" w:sz="0" w:space="0" w:color="auto"/>
          </w:divBdr>
        </w:div>
        <w:div w:id="1749960975">
          <w:marLeft w:val="547"/>
          <w:marRight w:val="0"/>
          <w:marTop w:val="96"/>
          <w:marBottom w:val="0"/>
          <w:divBdr>
            <w:top w:val="none" w:sz="0" w:space="0" w:color="auto"/>
            <w:left w:val="none" w:sz="0" w:space="0" w:color="auto"/>
            <w:bottom w:val="none" w:sz="0" w:space="0" w:color="auto"/>
            <w:right w:val="none" w:sz="0" w:space="0" w:color="auto"/>
          </w:divBdr>
        </w:div>
        <w:div w:id="1948928237">
          <w:marLeft w:val="1166"/>
          <w:marRight w:val="0"/>
          <w:marTop w:val="86"/>
          <w:marBottom w:val="0"/>
          <w:divBdr>
            <w:top w:val="none" w:sz="0" w:space="0" w:color="auto"/>
            <w:left w:val="none" w:sz="0" w:space="0" w:color="auto"/>
            <w:bottom w:val="none" w:sz="0" w:space="0" w:color="auto"/>
            <w:right w:val="none" w:sz="0" w:space="0" w:color="auto"/>
          </w:divBdr>
        </w:div>
        <w:div w:id="1534995739">
          <w:marLeft w:val="547"/>
          <w:marRight w:val="0"/>
          <w:marTop w:val="96"/>
          <w:marBottom w:val="0"/>
          <w:divBdr>
            <w:top w:val="none" w:sz="0" w:space="0" w:color="auto"/>
            <w:left w:val="none" w:sz="0" w:space="0" w:color="auto"/>
            <w:bottom w:val="none" w:sz="0" w:space="0" w:color="auto"/>
            <w:right w:val="none" w:sz="0" w:space="0" w:color="auto"/>
          </w:divBdr>
        </w:div>
        <w:div w:id="82533058">
          <w:marLeft w:val="547"/>
          <w:marRight w:val="0"/>
          <w:marTop w:val="96"/>
          <w:marBottom w:val="0"/>
          <w:divBdr>
            <w:top w:val="none" w:sz="0" w:space="0" w:color="auto"/>
            <w:left w:val="none" w:sz="0" w:space="0" w:color="auto"/>
            <w:bottom w:val="none" w:sz="0" w:space="0" w:color="auto"/>
            <w:right w:val="none" w:sz="0" w:space="0" w:color="auto"/>
          </w:divBdr>
        </w:div>
        <w:div w:id="1785416444">
          <w:marLeft w:val="547"/>
          <w:marRight w:val="0"/>
          <w:marTop w:val="96"/>
          <w:marBottom w:val="0"/>
          <w:divBdr>
            <w:top w:val="none" w:sz="0" w:space="0" w:color="auto"/>
            <w:left w:val="none" w:sz="0" w:space="0" w:color="auto"/>
            <w:bottom w:val="none" w:sz="0" w:space="0" w:color="auto"/>
            <w:right w:val="none" w:sz="0" w:space="0" w:color="auto"/>
          </w:divBdr>
        </w:div>
        <w:div w:id="1322152112">
          <w:marLeft w:val="1166"/>
          <w:marRight w:val="0"/>
          <w:marTop w:val="86"/>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owfgoss.org"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117</TotalTime>
  <Pages>6</Pages>
  <Words>1535</Words>
  <Characters>8752</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Mission Solutions Engineering</Company>
  <LinksUpToDate>false</LinksUpToDate>
  <CharactersWithSpaces>10267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ccorvo</dc:creator>
  <cp:keywords/>
  <dc:description/>
  <cp:lastModifiedBy>ccorvo</cp:lastModifiedBy>
  <cp:revision>12</cp:revision>
  <dcterms:created xsi:type="dcterms:W3CDTF">2013-10-07T14:21:00Z</dcterms:created>
  <dcterms:modified xsi:type="dcterms:W3CDTF">2013-12-05T12:46:00Z</dcterms:modified>
</cp:coreProperties>
</file>